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156C0B" w:rsidRDefault="00156C0B" w:rsidP="00156C0B">
      <w:pPr>
        <w:jc w:val="center"/>
        <w:rPr>
          <w:rFonts w:ascii="黑体" w:eastAsia="黑体" w:hAnsi="黑体" w:hint="eastAsia"/>
          <w:sz w:val="32"/>
          <w:szCs w:val="32"/>
        </w:rPr>
      </w:pPr>
      <w:r w:rsidRPr="00156C0B">
        <w:rPr>
          <w:rFonts w:ascii="黑体" w:eastAsia="黑体" w:hAnsi="黑体" w:hint="eastAsia"/>
          <w:sz w:val="32"/>
          <w:szCs w:val="32"/>
        </w:rPr>
        <w:t>探索性活动区的特点及环境创设</w:t>
      </w:r>
    </w:p>
    <w:p w:rsidR="00156C0B" w:rsidRDefault="00156C0B">
      <w:r>
        <w:rPr>
          <w:noProof/>
        </w:rPr>
        <w:drawing>
          <wp:inline distT="0" distB="0" distL="0" distR="0">
            <wp:extent cx="5274310" cy="5274310"/>
            <wp:effectExtent l="19050" t="0" r="2540" b="0"/>
            <wp:docPr id="1" name="图片 0" descr="QQ图片2015092913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92913242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74310"/>
            <wp:effectExtent l="19050" t="0" r="2540" b="0"/>
            <wp:docPr id="2" name="图片 1" descr="QQ图片2015092913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92913243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6C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7AD4" w:rsidRDefault="00767AD4" w:rsidP="00156C0B">
      <w:r>
        <w:separator/>
      </w:r>
    </w:p>
  </w:endnote>
  <w:endnote w:type="continuationSeparator" w:id="1">
    <w:p w:rsidR="00767AD4" w:rsidRDefault="00767AD4" w:rsidP="00156C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7AD4" w:rsidRDefault="00767AD4" w:rsidP="00156C0B">
      <w:r>
        <w:separator/>
      </w:r>
    </w:p>
  </w:footnote>
  <w:footnote w:type="continuationSeparator" w:id="1">
    <w:p w:rsidR="00767AD4" w:rsidRDefault="00767AD4" w:rsidP="00156C0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56C0B"/>
    <w:rsid w:val="00156C0B"/>
    <w:rsid w:val="00767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56C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56C0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56C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56C0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56C0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56C0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jingxiaowei</dc:creator>
  <cp:keywords/>
  <dc:description/>
  <cp:lastModifiedBy>jingxiaowei</cp:lastModifiedBy>
  <cp:revision>2</cp:revision>
  <dcterms:created xsi:type="dcterms:W3CDTF">2015-09-29T05:27:00Z</dcterms:created>
  <dcterms:modified xsi:type="dcterms:W3CDTF">2015-09-29T05:27:00Z</dcterms:modified>
</cp:coreProperties>
</file>