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7F7" w:rsidRPr="004337F7" w:rsidRDefault="00785534" w:rsidP="004337F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关于确</w:t>
      </w:r>
      <w:r>
        <w:rPr>
          <w:sz w:val="28"/>
          <w:szCs w:val="28"/>
        </w:rPr>
        <w:t>定</w:t>
      </w:r>
      <w:r w:rsidR="004337F7" w:rsidRPr="004337F7">
        <w:rPr>
          <w:rFonts w:hint="eastAsia"/>
          <w:sz w:val="28"/>
          <w:szCs w:val="28"/>
        </w:rPr>
        <w:t>天宁区教育科学</w:t>
      </w:r>
      <w:r w:rsidR="004337F7" w:rsidRPr="004337F7">
        <w:rPr>
          <w:sz w:val="28"/>
          <w:szCs w:val="28"/>
        </w:rPr>
        <w:t>2015</w:t>
      </w:r>
      <w:r w:rsidR="004337F7" w:rsidRPr="004337F7">
        <w:rPr>
          <w:rFonts w:hint="eastAsia"/>
          <w:sz w:val="28"/>
          <w:szCs w:val="28"/>
        </w:rPr>
        <w:t>年</w:t>
      </w:r>
      <w:r w:rsidR="004337F7" w:rsidRPr="004337F7">
        <w:rPr>
          <w:sz w:val="28"/>
          <w:szCs w:val="28"/>
        </w:rPr>
        <w:t>度备案</w:t>
      </w:r>
      <w:r>
        <w:rPr>
          <w:sz w:val="28"/>
          <w:szCs w:val="28"/>
        </w:rPr>
        <w:t>课题</w:t>
      </w:r>
      <w:r>
        <w:rPr>
          <w:rFonts w:hint="eastAsia"/>
          <w:sz w:val="28"/>
          <w:szCs w:val="28"/>
        </w:rPr>
        <w:t>的</w:t>
      </w:r>
      <w:r>
        <w:rPr>
          <w:sz w:val="28"/>
          <w:szCs w:val="28"/>
        </w:rPr>
        <w:t>通知</w:t>
      </w:r>
    </w:p>
    <w:p w:rsidR="004337F7" w:rsidRPr="00785534" w:rsidRDefault="004337F7" w:rsidP="00785534">
      <w:pPr>
        <w:spacing w:line="360" w:lineRule="auto"/>
        <w:rPr>
          <w:rFonts w:ascii="仿宋_GB2312" w:eastAsia="仿宋_GB2312"/>
          <w:sz w:val="24"/>
          <w:szCs w:val="24"/>
        </w:rPr>
      </w:pPr>
      <w:r w:rsidRPr="00785534">
        <w:rPr>
          <w:rFonts w:ascii="仿宋_GB2312" w:eastAsia="仿宋_GB2312" w:hint="eastAsia"/>
          <w:sz w:val="24"/>
          <w:szCs w:val="24"/>
        </w:rPr>
        <w:t>区属各小学、幼儿园：</w:t>
      </w:r>
    </w:p>
    <w:p w:rsidR="00785534" w:rsidRPr="00785534" w:rsidRDefault="00CB5FBE" w:rsidP="00785534">
      <w:pPr>
        <w:spacing w:line="360" w:lineRule="auto"/>
        <w:ind w:firstLine="420"/>
        <w:rPr>
          <w:rFonts w:ascii="仿宋_GB2312" w:eastAsia="仿宋_GB2312"/>
          <w:sz w:val="24"/>
          <w:szCs w:val="24"/>
        </w:rPr>
      </w:pPr>
      <w:r w:rsidRPr="00785534">
        <w:rPr>
          <w:rFonts w:ascii="仿宋_GB2312" w:eastAsia="仿宋_GB2312" w:hint="eastAsia"/>
          <w:sz w:val="24"/>
          <w:szCs w:val="24"/>
        </w:rPr>
        <w:t>经评审，</w:t>
      </w:r>
      <w:r w:rsidR="00503DE5" w:rsidRPr="00785534">
        <w:rPr>
          <w:rFonts w:ascii="仿宋_GB2312" w:eastAsia="仿宋_GB2312" w:hint="eastAsia"/>
          <w:sz w:val="24"/>
          <w:szCs w:val="24"/>
        </w:rPr>
        <w:t>确定49项课题为天宁区教育科学2015年度备案课题。请各校教科研分管领导（教科室主任）履行管理职责，督促各课题组长</w:t>
      </w:r>
      <w:r w:rsidR="00785534" w:rsidRPr="00785534">
        <w:rPr>
          <w:rFonts w:ascii="仿宋_GB2312" w:eastAsia="仿宋_GB2312" w:hint="eastAsia"/>
          <w:sz w:val="24"/>
          <w:szCs w:val="24"/>
        </w:rPr>
        <w:t>做好下列工作：</w:t>
      </w:r>
    </w:p>
    <w:p w:rsidR="00785534" w:rsidRPr="00785534" w:rsidRDefault="00785534" w:rsidP="0078553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bookmarkStart w:id="0" w:name="_GoBack"/>
      <w:r w:rsidRPr="00785534">
        <w:rPr>
          <w:rFonts w:ascii="仿宋_GB2312" w:eastAsia="仿宋_GB2312" w:hint="eastAsia"/>
          <w:sz w:val="24"/>
          <w:szCs w:val="24"/>
        </w:rPr>
        <w:t>在</w:t>
      </w:r>
      <w:r w:rsidR="00E70CC5" w:rsidRPr="00785534">
        <w:rPr>
          <w:rFonts w:ascii="仿宋_GB2312" w:eastAsia="仿宋_GB2312" w:hint="eastAsia"/>
          <w:sz w:val="24"/>
          <w:szCs w:val="24"/>
        </w:rPr>
        <w:t>申报方案</w:t>
      </w:r>
      <w:r w:rsidRPr="00785534">
        <w:rPr>
          <w:rFonts w:ascii="仿宋_GB2312" w:eastAsia="仿宋_GB2312" w:hint="eastAsia"/>
          <w:sz w:val="24"/>
          <w:szCs w:val="24"/>
        </w:rPr>
        <w:t>的基础上</w:t>
      </w:r>
      <w:r w:rsidR="00E70CC5" w:rsidRPr="00785534">
        <w:rPr>
          <w:rFonts w:ascii="仿宋_GB2312" w:eastAsia="仿宋_GB2312" w:hint="eastAsia"/>
          <w:sz w:val="24"/>
          <w:szCs w:val="24"/>
        </w:rPr>
        <w:t>，</w:t>
      </w:r>
      <w:r w:rsidRPr="00785534">
        <w:rPr>
          <w:rFonts w:ascii="仿宋_GB2312" w:eastAsia="仿宋_GB2312" w:hint="eastAsia"/>
          <w:sz w:val="24"/>
          <w:szCs w:val="24"/>
        </w:rPr>
        <w:t>细化研究内容，安排好研究的时序进度、核心组成员的具体分工，开展如调查、文献等的基础性研究，撰写好</w:t>
      </w:r>
      <w:r w:rsidR="00E70CC5" w:rsidRPr="00785534">
        <w:rPr>
          <w:rFonts w:ascii="仿宋_GB2312" w:eastAsia="仿宋_GB2312" w:hint="eastAsia"/>
          <w:sz w:val="24"/>
          <w:szCs w:val="24"/>
        </w:rPr>
        <w:t>课题的开题</w:t>
      </w:r>
      <w:r w:rsidRPr="00785534">
        <w:rPr>
          <w:rFonts w:ascii="仿宋_GB2312" w:eastAsia="仿宋_GB2312" w:hint="eastAsia"/>
          <w:sz w:val="24"/>
          <w:szCs w:val="24"/>
        </w:rPr>
        <w:t>报告</w:t>
      </w:r>
      <w:r w:rsidR="00E70CC5" w:rsidRPr="00785534">
        <w:rPr>
          <w:rFonts w:ascii="仿宋_GB2312" w:eastAsia="仿宋_GB2312" w:hint="eastAsia"/>
          <w:sz w:val="24"/>
          <w:szCs w:val="24"/>
        </w:rPr>
        <w:t>，</w:t>
      </w:r>
      <w:r w:rsidRPr="00785534">
        <w:rPr>
          <w:rFonts w:ascii="仿宋_GB2312" w:eastAsia="仿宋_GB2312" w:hint="eastAsia"/>
          <w:sz w:val="24"/>
          <w:szCs w:val="24"/>
        </w:rPr>
        <w:t>拟在2015年9月开题。</w:t>
      </w:r>
    </w:p>
    <w:p w:rsidR="00CB5FBE" w:rsidRPr="00785534" w:rsidRDefault="00E70CC5" w:rsidP="00785534">
      <w:pPr>
        <w:pStyle w:val="a4"/>
        <w:numPr>
          <w:ilvl w:val="0"/>
          <w:numId w:val="1"/>
        </w:numPr>
        <w:spacing w:line="360" w:lineRule="auto"/>
        <w:ind w:firstLineChars="0"/>
        <w:rPr>
          <w:rFonts w:ascii="仿宋_GB2312" w:eastAsia="仿宋_GB2312"/>
          <w:sz w:val="24"/>
          <w:szCs w:val="24"/>
        </w:rPr>
      </w:pPr>
      <w:r w:rsidRPr="00785534">
        <w:rPr>
          <w:rFonts w:ascii="仿宋_GB2312" w:eastAsia="仿宋_GB2312" w:hint="eastAsia"/>
          <w:sz w:val="24"/>
          <w:szCs w:val="24"/>
        </w:rPr>
        <w:t xml:space="preserve">建立好课题网页（建议将网页建在本校校园网上）。并以校为单位，在7月3日前将网址发送至 </w:t>
      </w:r>
      <w:hyperlink r:id="rId7" w:history="1">
        <w:r w:rsidRPr="00785534">
          <w:rPr>
            <w:rStyle w:val="a3"/>
            <w:rFonts w:ascii="仿宋_GB2312" w:eastAsia="仿宋_GB2312" w:hint="eastAsia"/>
            <w:sz w:val="24"/>
            <w:szCs w:val="24"/>
          </w:rPr>
          <w:t>tjujys@163.com</w:t>
        </w:r>
      </w:hyperlink>
      <w:r w:rsidRPr="00785534">
        <w:rPr>
          <w:rFonts w:ascii="仿宋_GB2312" w:eastAsia="仿宋_GB2312" w:hint="eastAsia"/>
          <w:sz w:val="24"/>
          <w:szCs w:val="24"/>
        </w:rPr>
        <w:t xml:space="preserve"> </w:t>
      </w:r>
      <w:bookmarkEnd w:id="0"/>
      <w:r w:rsidRPr="00785534">
        <w:rPr>
          <w:rFonts w:ascii="仿宋_GB2312" w:eastAsia="仿宋_GB2312" w:hint="eastAsia"/>
          <w:sz w:val="24"/>
          <w:szCs w:val="24"/>
        </w:rPr>
        <w:t>。</w:t>
      </w:r>
    </w:p>
    <w:p w:rsidR="004337F7" w:rsidRPr="00E70CC5" w:rsidRDefault="00785534" w:rsidP="00785534">
      <w:pPr>
        <w:jc w:val="center"/>
      </w:pPr>
      <w:r w:rsidRPr="004337F7">
        <w:rPr>
          <w:rFonts w:hint="eastAsia"/>
          <w:sz w:val="28"/>
          <w:szCs w:val="28"/>
        </w:rPr>
        <w:t>天宁区教育科学</w:t>
      </w:r>
      <w:r w:rsidRPr="004337F7">
        <w:rPr>
          <w:sz w:val="28"/>
          <w:szCs w:val="28"/>
        </w:rPr>
        <w:t>2015</w:t>
      </w:r>
      <w:r w:rsidRPr="004337F7">
        <w:rPr>
          <w:rFonts w:hint="eastAsia"/>
          <w:sz w:val="28"/>
          <w:szCs w:val="28"/>
        </w:rPr>
        <w:t>年</w:t>
      </w:r>
      <w:r w:rsidRPr="004337F7">
        <w:rPr>
          <w:sz w:val="28"/>
          <w:szCs w:val="28"/>
        </w:rPr>
        <w:t>度备案课题汇总表</w:t>
      </w:r>
    </w:p>
    <w:tbl>
      <w:tblPr>
        <w:tblW w:w="5380" w:type="pct"/>
        <w:tblLayout w:type="fixed"/>
        <w:tblLook w:val="04A0"/>
      </w:tblPr>
      <w:tblGrid>
        <w:gridCol w:w="1160"/>
        <w:gridCol w:w="4935"/>
        <w:gridCol w:w="891"/>
        <w:gridCol w:w="2184"/>
      </w:tblGrid>
      <w:tr w:rsidR="00785534" w:rsidRPr="004337F7" w:rsidTr="00785534">
        <w:trPr>
          <w:trHeight w:val="285"/>
        </w:trPr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337F7" w:rsidRPr="004337F7" w:rsidRDefault="004337F7" w:rsidP="004337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</w:t>
            </w:r>
          </w:p>
        </w:tc>
        <w:tc>
          <w:tcPr>
            <w:tcW w:w="2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337F7" w:rsidRPr="004337F7" w:rsidRDefault="004337F7" w:rsidP="004337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337F7" w:rsidRPr="004337F7" w:rsidRDefault="004337F7" w:rsidP="004337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337F7" w:rsidRPr="004337F7" w:rsidRDefault="004337F7" w:rsidP="004337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所在单位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全学科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F94936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“新基础教育”理念</w:t>
            </w:r>
            <w:proofErr w:type="gramStart"/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观照</w:t>
            </w:r>
            <w:proofErr w:type="gramEnd"/>
            <w:r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下优化学校课堂教学生态的研究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王文君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朝阳桥小学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全学科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任务单引领课堂共同体学习的实践研究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蒋琳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陵小学</w:t>
            </w:r>
            <w:proofErr w:type="gramEnd"/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小学语文高年级字词教学的策略研究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李钰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促进小学语文课堂开放的教师教学行为策略的研究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黄妍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低年级语文教学本体性内容选择与转化的实践研究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沈花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提升新市民子女习作能力的策略研究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朱量</w:t>
            </w:r>
            <w:proofErr w:type="gram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庄中心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“生活作文”理念下的小学生习作选材指导的策略研究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蒋晓燕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丽华新村第二小学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小学国学课程的开发与实践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刘亦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解放路小学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基于“知沟”理论的新市民子女阅读素养培养的实践研究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邱硕元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丽华新村第三小学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语文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汉字文化在小学语文教学中的实践与研究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朱玉茹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丽华新村第三小学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小学“数学绘本”应用与开发的实践研究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张丹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庄中心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小学渗透数学思想方法的实践研究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刘燕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庄中心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小学数学课堂交流中教师行为策略的研究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沈虹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促进高质量师生对话的教师行为策略的研究——以小学中年段数学教学为例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单信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基于“三单”的数学数字化学习活动设计研究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王娴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北环路小学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结构视野下培养小学生估算能力的策略研究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许强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第二实验小学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国家课程校本实施中的多元化作业开发与设计的实践研究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陆文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第二实验小学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TBL教学模式在数学课堂中的应用研究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潘立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丽华新村第二小学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小学数学课堂中深度学习的实践研究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周彦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解放路小学</w:t>
            </w:r>
          </w:p>
        </w:tc>
      </w:tr>
      <w:tr w:rsidR="00785534" w:rsidRPr="004337F7" w:rsidTr="00785534">
        <w:trPr>
          <w:trHeight w:val="25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培养小学生数学思维外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显能力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吴婧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解放路小学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丰富单元主题，提高话题表达能力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肖丽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朝阳桥小学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英语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基于数字化环境下的小学英语学习策略的研究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黄雷</w:t>
            </w:r>
            <w:proofErr w:type="gram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北环路小学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基于微课的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小学英语导学实践研究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曹燕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庄中心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小学英语学习活动设计有效性的实践研究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邓涵健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陵小学</w:t>
            </w:r>
            <w:proofErr w:type="gramEnd"/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小学美术作品材料表现的案例研究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梅玉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浦前中心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小学美术习作多元化展示的研究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余丹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解放路小学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小学美术课堂“有效示范”的探究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王芸君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华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润小学</w:t>
            </w:r>
            <w:proofErr w:type="gramEnd"/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小学美术中年段绘画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课图片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资料运用策略的研究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陆丽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红梅实验小学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美术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小学美术欣赏课年段序列的整体架构和实践研究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徐玥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第二实验小学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“人与自然”主题课程的实践研究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陈秋艳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丽华新村第二小学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综合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基于民俗文化的小学综合实践活动课程</w:t>
            </w:r>
            <w:proofErr w:type="gramStart"/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校本化</w:t>
            </w:r>
            <w:proofErr w:type="gramEnd"/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实施研究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张小亮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庄中心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品德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数字化环境下小学品德课程的开发和实践研究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宋子吉</w:t>
            </w:r>
            <w:proofErr w:type="gram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北环路小学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科学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小学科学阅读类课型研究与实施策略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第二实验小学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小学校园足球游戏的开发与实践研究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韦民</w:t>
            </w:r>
            <w:proofErr w:type="gram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延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陵小学</w:t>
            </w:r>
            <w:proofErr w:type="gramEnd"/>
          </w:p>
        </w:tc>
      </w:tr>
      <w:tr w:rsidR="00D82A72" w:rsidRPr="00D82A72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D82A72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2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D82A72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2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足球校本课程的建立与实施的研究 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D82A72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2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张奎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D82A72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82A72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体育课堂教学有效促进学生体质健康水平的实践与实效研究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王杰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局前街小学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体育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课程视野下小学校园足球有效推广的实践研究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杨城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02253B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庄中心</w:t>
            </w:r>
            <w:proofErr w:type="gramEnd"/>
            <w:r w:rsidR="004337F7"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小学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个性化辅导对流动儿童信息素养影响的研究——以常州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市延陵小学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为例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王燕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延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陵小学</w:t>
            </w:r>
            <w:proofErr w:type="gramEnd"/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低结构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活动的案例研究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红梅中心幼儿园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OM引领下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的园本课程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建设的实践研究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承丹</w:t>
            </w:r>
            <w:proofErr w:type="gramEnd"/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天隆和记黄埔幼儿园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幼儿园礼仪教育游戏化的实践研究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朱燕敏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新世纪幼儿园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幼儿园开展生态运动游戏的实践研究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居新芳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雕</w:t>
            </w: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庄中心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绘本在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幼儿园美术教学中的应用研究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张丽娟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艺术幼儿园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“乐陶”微课的</w:t>
            </w:r>
            <w:proofErr w:type="gramEnd"/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实践与研究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庞洁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红梅东村幼儿园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奥尔夫音乐教育在幼儿园的实践研究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汪婷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吉的堡</w:t>
            </w:r>
            <w:proofErr w:type="gramStart"/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双语智优幼儿园</w:t>
            </w:r>
            <w:proofErr w:type="gramEnd"/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生态理念下的主题性游戏的实践研究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居海燕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雕</w:t>
            </w:r>
            <w:proofErr w:type="gramStart"/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庄中心</w:t>
            </w:r>
            <w:proofErr w:type="gramEnd"/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幼儿园采菱园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对幼儿自主阅读中教师支持性行为的研究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王梅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w w:val="80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w w:val="80"/>
                <w:kern w:val="0"/>
                <w:sz w:val="20"/>
                <w:szCs w:val="20"/>
              </w:rPr>
              <w:t>华润国际红黄蓝幼儿园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主题背景下儿童戏剧活动开发与实践策略研究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陈青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广化幼儿园</w:t>
            </w:r>
          </w:p>
        </w:tc>
      </w:tr>
      <w:tr w:rsidR="00785534" w:rsidRPr="004337F7" w:rsidTr="00785534">
        <w:trPr>
          <w:trHeight w:val="285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日常生活中幼儿自我保护能力培养的探索研究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王小宏</w:t>
            </w:r>
          </w:p>
        </w:tc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37F7" w:rsidRPr="004337F7" w:rsidRDefault="004337F7" w:rsidP="004337F7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4337F7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阳光龙庭哈佛幼儿园</w:t>
            </w:r>
          </w:p>
        </w:tc>
      </w:tr>
    </w:tbl>
    <w:p w:rsidR="00785534" w:rsidRPr="00F94936" w:rsidRDefault="00785534" w:rsidP="004337F7">
      <w:pPr>
        <w:rPr>
          <w:rFonts w:ascii="仿宋_GB2312" w:eastAsia="仿宋_GB2312"/>
        </w:rPr>
      </w:pPr>
      <w:r w:rsidRPr="00F94936">
        <w:rPr>
          <w:rFonts w:ascii="仿宋_GB2312" w:eastAsia="仿宋_GB2312" w:hint="eastAsia"/>
        </w:rPr>
        <w:t>*注：区级课题的</w:t>
      </w:r>
      <w:proofErr w:type="gramStart"/>
      <w:r w:rsidRPr="00F94936">
        <w:rPr>
          <w:rFonts w:ascii="仿宋_GB2312" w:eastAsia="仿宋_GB2312" w:hint="eastAsia"/>
        </w:rPr>
        <w:t>主持人限一人</w:t>
      </w:r>
      <w:proofErr w:type="gramEnd"/>
      <w:r w:rsidRPr="00F94936">
        <w:rPr>
          <w:rFonts w:ascii="仿宋_GB2312" w:eastAsia="仿宋_GB2312" w:hint="eastAsia"/>
        </w:rPr>
        <w:t>。</w:t>
      </w:r>
    </w:p>
    <w:p w:rsidR="00785534" w:rsidRDefault="00785534" w:rsidP="004337F7">
      <w:pPr>
        <w:rPr>
          <w:rFonts w:ascii="仿宋_GB2312" w:eastAsia="仿宋_GB2312"/>
        </w:rPr>
      </w:pPr>
      <w:r w:rsidRPr="00F94936">
        <w:rPr>
          <w:rFonts w:ascii="仿宋_GB2312" w:eastAsia="仿宋_GB2312" w:hint="eastAsia"/>
        </w:rPr>
        <w:t>本表所列课题如与市级及以上课题重合，以高级别课题为准，区级课题将自动取消。</w:t>
      </w:r>
    </w:p>
    <w:p w:rsidR="00F94936" w:rsidRPr="00F94936" w:rsidRDefault="00F94936" w:rsidP="004337F7">
      <w:pPr>
        <w:rPr>
          <w:rFonts w:ascii="仿宋_GB2312" w:eastAsia="仿宋_GB2312"/>
        </w:rPr>
      </w:pPr>
    </w:p>
    <w:p w:rsidR="00785534" w:rsidRPr="00F94936" w:rsidRDefault="00785534" w:rsidP="00785534">
      <w:pPr>
        <w:jc w:val="right"/>
        <w:rPr>
          <w:rFonts w:ascii="仿宋_GB2312" w:eastAsia="仿宋_GB2312"/>
          <w:sz w:val="24"/>
        </w:rPr>
      </w:pPr>
      <w:r w:rsidRPr="00F94936">
        <w:rPr>
          <w:rFonts w:ascii="仿宋_GB2312" w:eastAsia="仿宋_GB2312" w:hint="eastAsia"/>
          <w:sz w:val="24"/>
        </w:rPr>
        <w:t>天宁区教师发展中心</w:t>
      </w:r>
    </w:p>
    <w:p w:rsidR="00785534" w:rsidRPr="00F94936" w:rsidRDefault="00785534" w:rsidP="00785534">
      <w:pPr>
        <w:jc w:val="right"/>
        <w:rPr>
          <w:rFonts w:ascii="仿宋_GB2312" w:eastAsia="仿宋_GB2312"/>
          <w:sz w:val="24"/>
        </w:rPr>
      </w:pPr>
      <w:r w:rsidRPr="00F94936">
        <w:rPr>
          <w:rFonts w:ascii="仿宋_GB2312" w:eastAsia="仿宋_GB2312" w:hint="eastAsia"/>
          <w:sz w:val="24"/>
        </w:rPr>
        <w:t>二○一五年六月</w:t>
      </w:r>
    </w:p>
    <w:sectPr w:rsidR="00785534" w:rsidRPr="00F94936" w:rsidSect="005B2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5F9" w:rsidRDefault="007B55F9" w:rsidP="002D54A8">
      <w:r>
        <w:separator/>
      </w:r>
    </w:p>
  </w:endnote>
  <w:endnote w:type="continuationSeparator" w:id="0">
    <w:p w:rsidR="007B55F9" w:rsidRDefault="007B55F9" w:rsidP="002D54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5F9" w:rsidRDefault="007B55F9" w:rsidP="002D54A8">
      <w:r>
        <w:separator/>
      </w:r>
    </w:p>
  </w:footnote>
  <w:footnote w:type="continuationSeparator" w:id="0">
    <w:p w:rsidR="007B55F9" w:rsidRDefault="007B55F9" w:rsidP="002D54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70162"/>
    <w:multiLevelType w:val="hybridMultilevel"/>
    <w:tmpl w:val="09A42EF2"/>
    <w:lvl w:ilvl="0" w:tplc="9FDC67F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37F7"/>
    <w:rsid w:val="0002253B"/>
    <w:rsid w:val="001A5A7A"/>
    <w:rsid w:val="002D54A8"/>
    <w:rsid w:val="004337F7"/>
    <w:rsid w:val="00503DE5"/>
    <w:rsid w:val="005B28C6"/>
    <w:rsid w:val="00785534"/>
    <w:rsid w:val="007B55F9"/>
    <w:rsid w:val="00896765"/>
    <w:rsid w:val="00CB5FBE"/>
    <w:rsid w:val="00D82A72"/>
    <w:rsid w:val="00E70CC5"/>
    <w:rsid w:val="00F949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765"/>
    <w:pPr>
      <w:widowControl w:val="0"/>
      <w:jc w:val="both"/>
    </w:pPr>
    <w:rPr>
      <w:rFonts w:asciiTheme="minorEastAsia" w:hAnsiTheme="minorEastAsia" w:cs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0C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85534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F9493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F94936"/>
    <w:rPr>
      <w:rFonts w:asciiTheme="minorEastAsia" w:hAnsiTheme="minorEastAsia" w:cstheme="minorEastAsia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D54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2D54A8"/>
    <w:rPr>
      <w:rFonts w:asciiTheme="minorEastAsia" w:hAnsiTheme="minorEastAsia" w:cstheme="minorEastAsia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2D54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2D54A8"/>
    <w:rPr>
      <w:rFonts w:asciiTheme="minorEastAsia" w:hAnsiTheme="minorEastAsia" w:cstheme="minorEastAsi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jujys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1772</Characters>
  <Application>Microsoft Office Word</Application>
  <DocSecurity>0</DocSecurity>
  <Lines>14</Lines>
  <Paragraphs>4</Paragraphs>
  <ScaleCrop>false</ScaleCrop>
  <Company>China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2015-06-05T09:00:00Z</cp:lastPrinted>
  <dcterms:created xsi:type="dcterms:W3CDTF">2015-06-19T01:45:00Z</dcterms:created>
  <dcterms:modified xsi:type="dcterms:W3CDTF">2015-06-19T01:45:00Z</dcterms:modified>
</cp:coreProperties>
</file>