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2"/>
      </w:tblGrid>
      <w:tr w:rsidR="00C73928" w:rsidRPr="00C73928">
        <w:trPr>
          <w:trHeight w:val="225"/>
          <w:tblCellSpacing w:w="0" w:type="dxa"/>
          <w:jc w:val="center"/>
        </w:trPr>
        <w:tc>
          <w:tcPr>
            <w:tcW w:w="0" w:type="auto"/>
            <w:hideMark/>
          </w:tcPr>
          <w:p w:rsidR="00C73928" w:rsidRPr="00C73928" w:rsidRDefault="00C73928" w:rsidP="00C739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73928" w:rsidRPr="00C73928">
        <w:trPr>
          <w:trHeight w:val="4500"/>
          <w:tblCellSpacing w:w="0" w:type="dxa"/>
          <w:jc w:val="center"/>
        </w:trPr>
        <w:tc>
          <w:tcPr>
            <w:tcW w:w="0" w:type="auto"/>
            <w:hideMark/>
          </w:tcPr>
          <w:p w:rsidR="00C73928" w:rsidRPr="00C73928" w:rsidRDefault="00C73928" w:rsidP="00C73928">
            <w:pPr>
              <w:widowControl/>
              <w:spacing w:line="48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C73928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创新校本培训  加速教师成长</w:t>
            </w:r>
          </w:p>
          <w:p w:rsidR="00C73928" w:rsidRPr="00C73928" w:rsidRDefault="00C73928" w:rsidP="00C73928">
            <w:pPr>
              <w:widowControl/>
              <w:spacing w:line="480" w:lineRule="exact"/>
              <w:jc w:val="center"/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</w:pPr>
            <w:r w:rsidRPr="00C73928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——</w:t>
            </w:r>
            <w:r w:rsidRPr="00C73928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牛</w:t>
            </w:r>
            <w:proofErr w:type="gramStart"/>
            <w:r w:rsidRPr="00C73928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小邀请</w:t>
            </w:r>
            <w:proofErr w:type="gramEnd"/>
            <w:r w:rsidRPr="00C73928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星辰实验学校金磊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老师来</w:t>
            </w:r>
            <w:bookmarkStart w:id="0" w:name="_GoBack"/>
            <w:bookmarkEnd w:id="0"/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校讲座</w:t>
            </w:r>
          </w:p>
          <w:p w:rsidR="00C73928" w:rsidRPr="00C73928" w:rsidRDefault="00C73928" w:rsidP="00C73928">
            <w:pPr>
              <w:widowControl/>
              <w:shd w:val="clear" w:color="auto" w:fill="FFFFFF"/>
              <w:spacing w:line="480" w:lineRule="exact"/>
              <w:ind w:firstLine="480"/>
              <w:jc w:val="left"/>
              <w:rPr>
                <w:rFonts w:ascii="Simsun" w:hAnsi="Simsun" w:cs="宋体" w:hint="eastAsia"/>
                <w:color w:val="000000"/>
                <w:kern w:val="0"/>
                <w:sz w:val="24"/>
              </w:rPr>
            </w:pP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>少年宫辅导老师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的成长着决定</w:t>
            </w: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>孩子们的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未来，为了加速教师成长，本学期，牛小</w:t>
            </w: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>学生发展中心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动脑子、想法子，开学初就结合学校</w:t>
            </w: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>少年宫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实际制定的切实有效的计划。继“</w:t>
            </w:r>
            <w:r w:rsidRPr="00C73928">
              <w:rPr>
                <w:rFonts w:ascii="Simsun" w:hAnsi="Simsun" w:cs="宋体"/>
                <w:color w:val="000000"/>
                <w:kern w:val="0"/>
                <w:sz w:val="24"/>
              </w:rPr>
              <w:t>1358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”基本功培训之后，近日，</w:t>
            </w:r>
            <w:proofErr w:type="gramStart"/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牛塘中心</w:t>
            </w:r>
            <w:proofErr w:type="gramEnd"/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小学盛情邀请武进区星辰实验学校金磊老师来校作专题讲座。</w:t>
            </w:r>
          </w:p>
          <w:p w:rsidR="00C73928" w:rsidRPr="00C73928" w:rsidRDefault="00C73928" w:rsidP="00C73928">
            <w:pPr>
              <w:widowControl/>
              <w:shd w:val="clear" w:color="auto" w:fill="FFFFFF"/>
              <w:spacing w:line="480" w:lineRule="exact"/>
              <w:ind w:firstLine="480"/>
              <w:jc w:val="left"/>
              <w:rPr>
                <w:rFonts w:ascii="Simsun" w:hAnsi="Simsun" w:cs="宋体"/>
                <w:color w:val="000000"/>
                <w:kern w:val="0"/>
                <w:sz w:val="24"/>
              </w:rPr>
            </w:pP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金磊老师以一首小诗“我相信，每个来到世界的人，都是为相遇而来！”揭开了《我愿站成一棵树》的成长报告的序幕，他富有磁性的吟诵瞬间牢牢抓住了牛小青年教师的心。接着他以幽默的语言，生动的故事从自我培植、风雨洗礼、年轮流转这三方面分享了他的成功密码：教师必须扎根——抽芽——开花——结果！所谓扎根，即有意识地增加自己的阅读量，扩展自己的宽度，好好修炼；所谓抽芽，即找准自己的突破口，让自己“亮”起来，通过自知、自觉、自智，最后才能站成一颗树。任何一粒种子，扎根注定是孤独的，抽芽注定是痛苦的，然而，当人生经过孤独，历经痛苦之后，我们才能真正体会结果的喜悦和幸福。</w:t>
            </w:r>
          </w:p>
          <w:p w:rsidR="00C73928" w:rsidRPr="00C73928" w:rsidRDefault="00C73928" w:rsidP="00C73928">
            <w:pPr>
              <w:widowControl/>
              <w:shd w:val="clear" w:color="auto" w:fill="FFFFFF"/>
              <w:spacing w:line="480" w:lineRule="exact"/>
              <w:ind w:firstLine="480"/>
              <w:jc w:val="left"/>
              <w:rPr>
                <w:rFonts w:ascii="Simsun" w:hAnsi="Simsun" w:cs="宋体"/>
                <w:color w:val="000000"/>
                <w:kern w:val="0"/>
                <w:sz w:val="24"/>
              </w:rPr>
            </w:pP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朴实的话语，精妙的比喻，金磊老师的讲座向牛小</w:t>
            </w: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>少年宫辅导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老师传递着昂扬的姿态，生命的张力，同时也明白了教育的根就是自己心底的那份虔诚。心怀虔诚，便会热爱学生，丰富学养，才能成为真正的人师！</w:t>
            </w:r>
          </w:p>
          <w:p w:rsidR="00C73928" w:rsidRPr="00C73928" w:rsidRDefault="00C73928" w:rsidP="00C73928">
            <w:pPr>
              <w:widowControl/>
              <w:shd w:val="clear" w:color="auto" w:fill="FFFFFF"/>
              <w:spacing w:line="480" w:lineRule="exact"/>
              <w:ind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短短一个半小时的讲座，老师们经受了一次精神的洗礼——人在旅途，抓住机会，努力拔节，不断创造，就能成长为一棵叫自己的树！</w:t>
            </w:r>
            <w:r w:rsidRPr="00C73928">
              <w:rPr>
                <w:rFonts w:ascii="Simsun" w:hAnsi="Simsun" w:cs="宋体"/>
                <w:color w:val="000000"/>
                <w:kern w:val="0"/>
                <w:sz w:val="24"/>
              </w:rPr>
              <w:t> </w:t>
            </w:r>
          </w:p>
          <w:p w:rsidR="00C73928" w:rsidRPr="00C73928" w:rsidRDefault="00C73928" w:rsidP="00C73928">
            <w:pPr>
              <w:widowControl/>
              <w:spacing w:line="48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武进区牛塘中心</w:t>
            </w:r>
            <w:proofErr w:type="gramEnd"/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小学</w:t>
            </w: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 xml:space="preserve"> </w:t>
            </w:r>
            <w:r w:rsidRPr="00C73928">
              <w:rPr>
                <w:rFonts w:ascii="Simsun" w:hAnsi="Simsun" w:cs="宋体" w:hint="eastAsia"/>
                <w:color w:val="000000"/>
                <w:kern w:val="0"/>
                <w:sz w:val="24"/>
              </w:rPr>
              <w:t>陆志琴</w:t>
            </w:r>
            <w:r>
              <w:rPr>
                <w:rFonts w:ascii="Simsun" w:hAnsi="Simsun" w:cs="宋体" w:hint="eastAsia"/>
                <w:color w:val="000000"/>
                <w:kern w:val="0"/>
                <w:sz w:val="24"/>
              </w:rPr>
              <w:t>撰稿</w:t>
            </w:r>
          </w:p>
        </w:tc>
      </w:tr>
    </w:tbl>
    <w:p w:rsidR="009E7CF7" w:rsidRPr="00C73928" w:rsidRDefault="009E7CF7" w:rsidP="00C73928">
      <w:pPr>
        <w:spacing w:line="480" w:lineRule="exact"/>
        <w:rPr>
          <w:rFonts w:hint="eastAsia"/>
        </w:rPr>
      </w:pPr>
    </w:p>
    <w:sectPr w:rsidR="009E7CF7" w:rsidRPr="00C73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28"/>
    <w:rsid w:val="009E7CF7"/>
    <w:rsid w:val="00C7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3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Company>user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1</cp:revision>
  <cp:lastPrinted>2014-10-09T02:43:00Z</cp:lastPrinted>
  <dcterms:created xsi:type="dcterms:W3CDTF">2014-10-09T02:39:00Z</dcterms:created>
  <dcterms:modified xsi:type="dcterms:W3CDTF">2014-10-09T02:43:00Z</dcterms:modified>
</cp:coreProperties>
</file>