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6C197">
      <w:pPr>
        <w:pStyle w:val="2"/>
        <w:spacing w:line="243" w:lineRule="auto"/>
      </w:pPr>
    </w:p>
    <w:p w14:paraId="6E3EEDEF">
      <w:pPr>
        <w:pStyle w:val="2"/>
        <w:spacing w:line="243" w:lineRule="auto"/>
      </w:pPr>
    </w:p>
    <w:p w14:paraId="1E0FB1CE">
      <w:pPr>
        <w:pStyle w:val="2"/>
        <w:spacing w:line="243" w:lineRule="auto"/>
      </w:pPr>
    </w:p>
    <w:p w14:paraId="00925EC6">
      <w:pPr>
        <w:pStyle w:val="2"/>
        <w:spacing w:line="243" w:lineRule="auto"/>
      </w:pPr>
    </w:p>
    <w:p w14:paraId="4FEC1C1E">
      <w:pPr>
        <w:pStyle w:val="2"/>
        <w:spacing w:line="243" w:lineRule="auto"/>
      </w:pPr>
    </w:p>
    <w:p w14:paraId="50A70251">
      <w:pPr>
        <w:pStyle w:val="2"/>
        <w:spacing w:line="243" w:lineRule="auto"/>
      </w:pPr>
    </w:p>
    <w:p w14:paraId="505B6C46">
      <w:pPr>
        <w:pStyle w:val="2"/>
        <w:spacing w:line="243" w:lineRule="auto"/>
      </w:pPr>
    </w:p>
    <w:p w14:paraId="5E15CFC2">
      <w:pPr>
        <w:pStyle w:val="2"/>
        <w:spacing w:line="243" w:lineRule="auto"/>
      </w:pPr>
    </w:p>
    <w:p w14:paraId="0FA15F4D">
      <w:pPr>
        <w:pStyle w:val="2"/>
        <w:spacing w:line="243" w:lineRule="auto"/>
      </w:pPr>
    </w:p>
    <w:p w14:paraId="40623F47">
      <w:pPr>
        <w:pStyle w:val="2"/>
        <w:spacing w:line="243" w:lineRule="auto"/>
      </w:pPr>
    </w:p>
    <w:p w14:paraId="46A6F83F">
      <w:pPr>
        <w:pStyle w:val="2"/>
        <w:spacing w:line="243" w:lineRule="auto"/>
      </w:pPr>
    </w:p>
    <w:p w14:paraId="0CB778D0">
      <w:pPr>
        <w:spacing w:before="202" w:line="209" w:lineRule="auto"/>
        <w:ind w:left="331"/>
        <w:rPr>
          <w:rFonts w:ascii="微软雅黑" w:hAnsi="微软雅黑" w:eastAsia="微软雅黑" w:cs="微软雅黑"/>
          <w:sz w:val="47"/>
          <w:szCs w:val="47"/>
        </w:rPr>
      </w:pPr>
      <w:r>
        <w:rPr>
          <w:rFonts w:ascii="微软雅黑" w:hAnsi="微软雅黑" w:eastAsia="微软雅黑" w:cs="微软雅黑"/>
          <w:spacing w:val="9"/>
          <w:sz w:val="47"/>
          <w:szCs w:val="47"/>
        </w:rPr>
        <w:t>江苏省中小学人工智能课程指导纲要</w:t>
      </w:r>
    </w:p>
    <w:p w14:paraId="1F7568A6">
      <w:pPr>
        <w:spacing w:before="380" w:line="185" w:lineRule="auto"/>
        <w:ind w:left="3007"/>
        <w:outlineLvl w:val="0"/>
        <w:rPr>
          <w:rFonts w:ascii="Times New Roman" w:hAnsi="Times New Roman" w:eastAsia="Times New Roman" w:cs="Times New Roman"/>
          <w:sz w:val="47"/>
          <w:szCs w:val="47"/>
        </w:rPr>
      </w:pPr>
      <w:r>
        <w:rPr>
          <w:rFonts w:ascii="Times New Roman" w:hAnsi="Times New Roman" w:eastAsia="Times New Roman" w:cs="Times New Roman"/>
          <w:spacing w:val="3"/>
          <w:sz w:val="47"/>
          <w:szCs w:val="47"/>
        </w:rPr>
        <w:t xml:space="preserve">(2025 </w:t>
      </w:r>
      <w:r>
        <w:rPr>
          <w:rFonts w:ascii="微软雅黑" w:hAnsi="微软雅黑" w:eastAsia="微软雅黑" w:cs="微软雅黑"/>
          <w:spacing w:val="3"/>
          <w:sz w:val="47"/>
          <w:szCs w:val="47"/>
        </w:rPr>
        <w:t>年版</w:t>
      </w:r>
      <w:r>
        <w:rPr>
          <w:rFonts w:ascii="Times New Roman" w:hAnsi="Times New Roman" w:eastAsia="Times New Roman" w:cs="Times New Roman"/>
          <w:spacing w:val="3"/>
          <w:sz w:val="47"/>
          <w:szCs w:val="47"/>
        </w:rPr>
        <w:t>)</w:t>
      </w:r>
    </w:p>
    <w:p w14:paraId="672E70E6">
      <w:pPr>
        <w:pStyle w:val="2"/>
        <w:spacing w:line="246" w:lineRule="auto"/>
      </w:pPr>
    </w:p>
    <w:p w14:paraId="2D67C05C">
      <w:pPr>
        <w:pStyle w:val="2"/>
        <w:spacing w:line="246" w:lineRule="auto"/>
      </w:pPr>
    </w:p>
    <w:p w14:paraId="79619599">
      <w:pPr>
        <w:pStyle w:val="2"/>
        <w:spacing w:line="246" w:lineRule="auto"/>
      </w:pPr>
    </w:p>
    <w:p w14:paraId="410D8CFB">
      <w:pPr>
        <w:pStyle w:val="2"/>
        <w:spacing w:line="246" w:lineRule="auto"/>
      </w:pPr>
    </w:p>
    <w:p w14:paraId="186FE787">
      <w:pPr>
        <w:pStyle w:val="2"/>
        <w:spacing w:line="246" w:lineRule="auto"/>
      </w:pPr>
    </w:p>
    <w:p w14:paraId="443A19BC">
      <w:pPr>
        <w:pStyle w:val="2"/>
        <w:spacing w:line="246" w:lineRule="auto"/>
      </w:pPr>
    </w:p>
    <w:p w14:paraId="60E3C6E1">
      <w:pPr>
        <w:pStyle w:val="2"/>
        <w:spacing w:line="246" w:lineRule="auto"/>
      </w:pPr>
    </w:p>
    <w:p w14:paraId="56CE1240">
      <w:pPr>
        <w:pStyle w:val="2"/>
        <w:spacing w:line="246" w:lineRule="auto"/>
      </w:pPr>
    </w:p>
    <w:p w14:paraId="28CA031E">
      <w:pPr>
        <w:pStyle w:val="2"/>
        <w:spacing w:line="246" w:lineRule="auto"/>
      </w:pPr>
    </w:p>
    <w:p w14:paraId="39BE3AE6">
      <w:pPr>
        <w:pStyle w:val="2"/>
        <w:spacing w:line="246" w:lineRule="auto"/>
      </w:pPr>
    </w:p>
    <w:p w14:paraId="67DFBC00">
      <w:pPr>
        <w:pStyle w:val="2"/>
        <w:spacing w:line="246" w:lineRule="auto"/>
      </w:pPr>
    </w:p>
    <w:p w14:paraId="1E72A58A">
      <w:pPr>
        <w:pStyle w:val="2"/>
        <w:spacing w:line="246" w:lineRule="auto"/>
      </w:pPr>
    </w:p>
    <w:p w14:paraId="35235252">
      <w:pPr>
        <w:pStyle w:val="2"/>
        <w:spacing w:line="246" w:lineRule="auto"/>
      </w:pPr>
    </w:p>
    <w:p w14:paraId="2ECCBAF3">
      <w:pPr>
        <w:pStyle w:val="2"/>
        <w:spacing w:line="246" w:lineRule="auto"/>
      </w:pPr>
    </w:p>
    <w:p w14:paraId="0FF53217">
      <w:pPr>
        <w:pStyle w:val="2"/>
        <w:spacing w:line="246" w:lineRule="auto"/>
      </w:pPr>
    </w:p>
    <w:p w14:paraId="1734EB30">
      <w:pPr>
        <w:pStyle w:val="2"/>
        <w:spacing w:line="246" w:lineRule="auto"/>
      </w:pPr>
    </w:p>
    <w:p w14:paraId="7E87FDD3">
      <w:pPr>
        <w:pStyle w:val="2"/>
        <w:spacing w:line="246" w:lineRule="auto"/>
      </w:pPr>
    </w:p>
    <w:p w14:paraId="4B999DF8">
      <w:pPr>
        <w:pStyle w:val="2"/>
        <w:spacing w:line="246" w:lineRule="auto"/>
      </w:pPr>
    </w:p>
    <w:p w14:paraId="6B0A7368">
      <w:pPr>
        <w:pStyle w:val="2"/>
        <w:spacing w:line="246" w:lineRule="auto"/>
      </w:pPr>
    </w:p>
    <w:p w14:paraId="69786F92">
      <w:pPr>
        <w:pStyle w:val="2"/>
        <w:spacing w:line="246" w:lineRule="auto"/>
      </w:pPr>
    </w:p>
    <w:p w14:paraId="27FB9E4B">
      <w:pPr>
        <w:pStyle w:val="2"/>
        <w:spacing w:line="246" w:lineRule="auto"/>
      </w:pPr>
    </w:p>
    <w:p w14:paraId="201FC6D6">
      <w:pPr>
        <w:pStyle w:val="2"/>
        <w:spacing w:line="246" w:lineRule="auto"/>
      </w:pPr>
    </w:p>
    <w:p w14:paraId="2FF59123">
      <w:pPr>
        <w:pStyle w:val="2"/>
        <w:spacing w:line="246" w:lineRule="auto"/>
      </w:pPr>
    </w:p>
    <w:p w14:paraId="2A846770">
      <w:pPr>
        <w:pStyle w:val="2"/>
        <w:spacing w:line="246" w:lineRule="auto"/>
      </w:pPr>
    </w:p>
    <w:p w14:paraId="39514EE8">
      <w:pPr>
        <w:pStyle w:val="2"/>
        <w:spacing w:line="246" w:lineRule="auto"/>
      </w:pPr>
    </w:p>
    <w:p w14:paraId="778A50F6">
      <w:pPr>
        <w:pStyle w:val="2"/>
        <w:spacing w:line="246" w:lineRule="auto"/>
      </w:pPr>
    </w:p>
    <w:p w14:paraId="1B753ADC">
      <w:pPr>
        <w:pStyle w:val="2"/>
        <w:spacing w:line="246" w:lineRule="auto"/>
      </w:pPr>
    </w:p>
    <w:p w14:paraId="35833CB8">
      <w:pPr>
        <w:pStyle w:val="2"/>
        <w:spacing w:line="246" w:lineRule="auto"/>
      </w:pPr>
    </w:p>
    <w:p w14:paraId="75B8B48E">
      <w:pPr>
        <w:pStyle w:val="2"/>
        <w:spacing w:line="246" w:lineRule="auto"/>
      </w:pPr>
    </w:p>
    <w:p w14:paraId="05F27CC8">
      <w:pPr>
        <w:pStyle w:val="2"/>
        <w:spacing w:line="246" w:lineRule="auto"/>
      </w:pPr>
    </w:p>
    <w:p w14:paraId="4CFAB43E">
      <w:pPr>
        <w:pStyle w:val="2"/>
        <w:spacing w:line="246" w:lineRule="auto"/>
      </w:pPr>
    </w:p>
    <w:p w14:paraId="68B95003">
      <w:pPr>
        <w:pStyle w:val="2"/>
        <w:spacing w:line="246" w:lineRule="auto"/>
      </w:pPr>
    </w:p>
    <w:p w14:paraId="5AD84902">
      <w:pPr>
        <w:pStyle w:val="2"/>
        <w:spacing w:line="246" w:lineRule="auto"/>
      </w:pPr>
    </w:p>
    <w:p w14:paraId="2B1CBC32">
      <w:pPr>
        <w:pStyle w:val="2"/>
        <w:spacing w:line="246" w:lineRule="auto"/>
      </w:pPr>
    </w:p>
    <w:p w14:paraId="39909F9E">
      <w:pPr>
        <w:pStyle w:val="2"/>
        <w:spacing w:line="247" w:lineRule="auto"/>
      </w:pPr>
    </w:p>
    <w:p w14:paraId="46D9539C">
      <w:pPr>
        <w:spacing w:before="91" w:line="230" w:lineRule="auto"/>
        <w:ind w:left="3222"/>
        <w:outlineLvl w:val="0"/>
        <w:rPr>
          <w:rFonts w:ascii="楷体" w:hAnsi="楷体" w:eastAsia="楷体" w:cs="楷体"/>
          <w:sz w:val="28"/>
          <w:szCs w:val="28"/>
        </w:rPr>
      </w:pPr>
      <w:r>
        <w:rPr>
          <w:rFonts w:ascii="楷体" w:hAnsi="楷体" w:eastAsia="楷体" w:cs="楷体"/>
          <w:b/>
          <w:bCs/>
          <w:spacing w:val="30"/>
          <w:sz w:val="28"/>
          <w:szCs w:val="28"/>
        </w:rPr>
        <w:t>江苏省教育厅</w:t>
      </w:r>
    </w:p>
    <w:p w14:paraId="404505AF">
      <w:pPr>
        <w:spacing w:line="230" w:lineRule="auto"/>
        <w:rPr>
          <w:rFonts w:ascii="楷体" w:hAnsi="楷体" w:eastAsia="楷体" w:cs="楷体"/>
          <w:sz w:val="28"/>
          <w:szCs w:val="28"/>
        </w:rPr>
        <w:sectPr>
          <w:pgSz w:w="11906" w:h="16839"/>
          <w:pgMar w:top="1431" w:right="1785" w:bottom="0" w:left="1785" w:header="0" w:footer="0" w:gutter="0"/>
          <w:cols w:space="720" w:num="1"/>
        </w:sectPr>
      </w:pPr>
    </w:p>
    <w:p w14:paraId="004611C6">
      <w:pPr>
        <w:pStyle w:val="2"/>
        <w:spacing w:line="242" w:lineRule="auto"/>
      </w:pPr>
    </w:p>
    <w:p w14:paraId="7D697BAF">
      <w:pPr>
        <w:pStyle w:val="2"/>
        <w:spacing w:line="242" w:lineRule="auto"/>
      </w:pPr>
    </w:p>
    <w:p w14:paraId="720F14AA">
      <w:pPr>
        <w:pStyle w:val="2"/>
        <w:spacing w:line="243" w:lineRule="auto"/>
      </w:pPr>
    </w:p>
    <w:sdt>
      <w:sdtPr>
        <w:rPr>
          <w:rFonts w:ascii="微软雅黑" w:hAnsi="微软雅黑" w:eastAsia="微软雅黑" w:cs="微软雅黑"/>
          <w:sz w:val="47"/>
          <w:szCs w:val="47"/>
        </w:rPr>
        <w:id w:val="147473260"/>
        <w:docPartObj>
          <w:docPartGallery w:val="Table of Contents"/>
          <w:docPartUnique/>
        </w:docPartObj>
      </w:sdtPr>
      <w:sdtEndPr>
        <w:rPr>
          <w:rFonts w:ascii="Times New Roman" w:hAnsi="Times New Roman" w:eastAsia="Times New Roman" w:cs="Times New Roman"/>
          <w:sz w:val="28"/>
          <w:szCs w:val="28"/>
        </w:rPr>
      </w:sdtEndPr>
      <w:sdtContent>
        <w:p w14:paraId="1AD7994B">
          <w:pPr>
            <w:spacing w:before="201" w:line="180" w:lineRule="auto"/>
            <w:ind w:left="94"/>
            <w:rPr>
              <w:rFonts w:ascii="微软雅黑" w:hAnsi="微软雅黑" w:eastAsia="微软雅黑" w:cs="微软雅黑"/>
              <w:sz w:val="47"/>
              <w:szCs w:val="47"/>
            </w:rPr>
          </w:pPr>
          <w:bookmarkStart w:id="0" w:name="bookmark1"/>
          <w:bookmarkEnd w:id="0"/>
          <w:r>
            <w:rPr>
              <w:rFonts w:ascii="微软雅黑" w:hAnsi="微软雅黑" w:eastAsia="微软雅黑" w:cs="微软雅黑"/>
              <w:b/>
              <w:bCs/>
              <w:spacing w:val="-30"/>
              <w:sz w:val="47"/>
              <w:szCs w:val="47"/>
            </w:rPr>
            <w:t>目录</w:t>
          </w:r>
        </w:p>
        <w:p w14:paraId="2EA837F3">
          <w:pPr>
            <w:pStyle w:val="2"/>
            <w:spacing w:line="286" w:lineRule="auto"/>
          </w:pPr>
        </w:p>
        <w:p w14:paraId="23AD0B87">
          <w:pPr>
            <w:pStyle w:val="2"/>
            <w:spacing w:line="286" w:lineRule="auto"/>
          </w:pPr>
        </w:p>
        <w:p w14:paraId="5F470B4C">
          <w:pPr>
            <w:pStyle w:val="2"/>
            <w:spacing w:line="287" w:lineRule="auto"/>
          </w:pPr>
        </w:p>
        <w:p w14:paraId="4215B957">
          <w:pPr>
            <w:pStyle w:val="2"/>
            <w:spacing w:line="287" w:lineRule="auto"/>
          </w:pPr>
        </w:p>
        <w:p w14:paraId="5FF168FB">
          <w:pPr>
            <w:tabs>
              <w:tab w:val="right" w:leader="dot" w:pos="8277"/>
            </w:tabs>
            <w:spacing w:before="91" w:line="235" w:lineRule="auto"/>
            <w:ind w:left="50"/>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黑体" w:hAnsi="黑体" w:eastAsia="黑体" w:cs="黑体"/>
              <w:spacing w:val="-8"/>
              <w:sz w:val="28"/>
              <w:szCs w:val="28"/>
            </w:rPr>
            <w:t>引言</w:t>
          </w:r>
          <w:r>
            <w:rPr>
              <w:rFonts w:ascii="黑体" w:hAnsi="黑体" w:eastAsia="黑体" w:cs="黑体"/>
              <w:sz w:val="28"/>
              <w:szCs w:val="28"/>
            </w:rPr>
            <w:tab/>
          </w:r>
          <w:r>
            <w:rPr>
              <w:rFonts w:ascii="黑体" w:hAnsi="黑体" w:eastAsia="黑体" w:cs="黑体"/>
              <w:spacing w:val="21"/>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z w:val="28"/>
              <w:szCs w:val="28"/>
            </w:rPr>
            <w:fldChar w:fldCharType="end"/>
          </w:r>
        </w:p>
        <w:p w14:paraId="14836240">
          <w:pPr>
            <w:tabs>
              <w:tab w:val="right" w:leader="dot" w:pos="8277"/>
            </w:tabs>
            <w:spacing w:before="207" w:line="233" w:lineRule="auto"/>
            <w:ind w:left="3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7"/>
              <w:sz w:val="28"/>
              <w:szCs w:val="28"/>
            </w:rPr>
            <w:t>一、课程性质</w:t>
          </w:r>
          <w:r>
            <w:rPr>
              <w:rFonts w:ascii="黑体" w:hAnsi="黑体" w:eastAsia="黑体" w:cs="黑体"/>
              <w:sz w:val="28"/>
              <w:szCs w:val="28"/>
            </w:rPr>
            <w:tab/>
          </w:r>
          <w:r>
            <w:rPr>
              <w:rFonts w:ascii="黑体" w:hAnsi="黑体" w:eastAsia="黑体" w:cs="黑体"/>
              <w:spacing w:val="7"/>
              <w:sz w:val="28"/>
              <w:szCs w:val="28"/>
            </w:rPr>
            <w:t xml:space="preserve">  </w:t>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p>
        <w:p w14:paraId="4C04EC31">
          <w:pPr>
            <w:tabs>
              <w:tab w:val="right" w:leader="dot" w:pos="8277"/>
            </w:tabs>
            <w:spacing w:before="210" w:line="233" w:lineRule="auto"/>
            <w:ind w:left="30"/>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rFonts w:ascii="黑体" w:hAnsi="黑体" w:eastAsia="黑体" w:cs="黑体"/>
              <w:spacing w:val="7"/>
              <w:sz w:val="28"/>
              <w:szCs w:val="28"/>
            </w:rPr>
            <w:t>二、课程理念</w:t>
          </w:r>
          <w:r>
            <w:rPr>
              <w:rFonts w:ascii="黑体" w:hAnsi="黑体" w:eastAsia="黑体" w:cs="黑体"/>
              <w:sz w:val="28"/>
              <w:szCs w:val="28"/>
            </w:rPr>
            <w:tab/>
          </w:r>
          <w:r>
            <w:rPr>
              <w:rFonts w:ascii="黑体" w:hAnsi="黑体" w:eastAsia="黑体" w:cs="黑体"/>
              <w:spacing w:val="7"/>
              <w:sz w:val="28"/>
              <w:szCs w:val="28"/>
            </w:rPr>
            <w:t xml:space="preserve">  </w:t>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p>
        <w:p w14:paraId="0EEA42A5">
          <w:pPr>
            <w:tabs>
              <w:tab w:val="right" w:leader="dot" w:pos="8277"/>
            </w:tabs>
            <w:spacing w:before="210" w:line="233" w:lineRule="auto"/>
            <w:ind w:left="619"/>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仿宋" w:hAnsi="仿宋" w:eastAsia="仿宋" w:cs="仿宋"/>
              <w:spacing w:val="7"/>
              <w:sz w:val="28"/>
              <w:szCs w:val="28"/>
            </w:rPr>
            <w:t>（一）坚持正确育人导向</w:t>
          </w:r>
          <w:r>
            <w:rPr>
              <w:rFonts w:ascii="仿宋" w:hAnsi="仿宋" w:eastAsia="仿宋" w:cs="仿宋"/>
              <w:sz w:val="28"/>
              <w:szCs w:val="28"/>
            </w:rPr>
            <w:tab/>
          </w:r>
          <w:r>
            <w:rPr>
              <w:rFonts w:ascii="仿宋" w:hAnsi="仿宋" w:eastAsia="仿宋" w:cs="仿宋"/>
              <w:spacing w:val="7"/>
              <w:sz w:val="28"/>
              <w:szCs w:val="28"/>
            </w:rPr>
            <w:t xml:space="preserve">  </w:t>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p>
        <w:p w14:paraId="183E9E20">
          <w:pPr>
            <w:tabs>
              <w:tab w:val="right" w:leader="dot" w:pos="8277"/>
            </w:tabs>
            <w:spacing w:before="210" w:line="233" w:lineRule="auto"/>
            <w:ind w:left="619"/>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仿宋" w:hAnsi="仿宋" w:eastAsia="仿宋" w:cs="仿宋"/>
              <w:spacing w:val="7"/>
              <w:sz w:val="28"/>
              <w:szCs w:val="28"/>
            </w:rPr>
            <w:t>（二）遵循学生认知规律</w:t>
          </w:r>
          <w:r>
            <w:rPr>
              <w:rFonts w:ascii="仿宋" w:hAnsi="仿宋" w:eastAsia="仿宋" w:cs="仿宋"/>
              <w:sz w:val="28"/>
              <w:szCs w:val="28"/>
            </w:rPr>
            <w:tab/>
          </w:r>
          <w:r>
            <w:rPr>
              <w:rFonts w:ascii="仿宋" w:hAnsi="仿宋" w:eastAsia="仿宋" w:cs="仿宋"/>
              <w:spacing w:val="10"/>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z w:val="28"/>
              <w:szCs w:val="28"/>
            </w:rPr>
            <w:fldChar w:fldCharType="end"/>
          </w:r>
        </w:p>
        <w:p w14:paraId="16C4F9F2">
          <w:pPr>
            <w:tabs>
              <w:tab w:val="right" w:leader="dot" w:pos="8277"/>
            </w:tabs>
            <w:spacing w:before="211" w:line="231" w:lineRule="auto"/>
            <w:ind w:left="619"/>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仿宋" w:hAnsi="仿宋" w:eastAsia="仿宋" w:cs="仿宋"/>
              <w:spacing w:val="7"/>
              <w:sz w:val="28"/>
              <w:szCs w:val="28"/>
            </w:rPr>
            <w:t>（三）倡导真实性学习</w:t>
          </w:r>
          <w:r>
            <w:rPr>
              <w:rFonts w:ascii="仿宋" w:hAnsi="仿宋" w:eastAsia="仿宋" w:cs="仿宋"/>
              <w:sz w:val="28"/>
              <w:szCs w:val="28"/>
            </w:rPr>
            <w:tab/>
          </w:r>
          <w:r>
            <w:rPr>
              <w:rFonts w:ascii="仿宋" w:hAnsi="仿宋" w:eastAsia="仿宋" w:cs="仿宋"/>
              <w:spacing w:val="10"/>
              <w:sz w:val="28"/>
              <w:szCs w:val="28"/>
            </w:rPr>
            <w:t xml:space="preserve">  </w:t>
          </w:r>
          <w:r>
            <w:rPr>
              <w:rFonts w:ascii="Times New Roman" w:hAnsi="Times New Roman" w:eastAsia="Times New Roman" w:cs="Times New Roman"/>
              <w:sz w:val="28"/>
              <w:szCs w:val="28"/>
            </w:rPr>
            <w:t>3</w:t>
          </w:r>
          <w:r>
            <w:rPr>
              <w:rFonts w:ascii="Times New Roman" w:hAnsi="Times New Roman" w:eastAsia="Times New Roman" w:cs="Times New Roman"/>
              <w:sz w:val="28"/>
              <w:szCs w:val="28"/>
            </w:rPr>
            <w:fldChar w:fldCharType="end"/>
          </w:r>
        </w:p>
        <w:p w14:paraId="4B858F6E">
          <w:pPr>
            <w:tabs>
              <w:tab w:val="right" w:leader="dot" w:pos="8277"/>
            </w:tabs>
            <w:spacing w:before="214" w:line="231" w:lineRule="auto"/>
            <w:ind w:left="619"/>
            <w:rPr>
              <w:rFonts w:ascii="Times New Roman" w:hAnsi="Times New Roman" w:eastAsia="Times New Roman" w:cs="Times New Roman"/>
              <w:sz w:val="28"/>
              <w:szCs w:val="28"/>
            </w:rPr>
          </w:pPr>
          <w:r>
            <w:fldChar w:fldCharType="begin"/>
          </w:r>
          <w:r>
            <w:instrText xml:space="preserve"> HYPERLINK \l "bookmark8" </w:instrText>
          </w:r>
          <w:r>
            <w:fldChar w:fldCharType="separate"/>
          </w:r>
          <w:r>
            <w:rPr>
              <w:rFonts w:ascii="仿宋" w:hAnsi="仿宋" w:eastAsia="仿宋" w:cs="仿宋"/>
              <w:spacing w:val="8"/>
              <w:sz w:val="28"/>
              <w:szCs w:val="28"/>
            </w:rPr>
            <w:t>（四）强化素养导向的多元评价</w:t>
          </w:r>
          <w:r>
            <w:rPr>
              <w:rFonts w:ascii="仿宋" w:hAnsi="仿宋" w:eastAsia="仿宋" w:cs="仿宋"/>
              <w:sz w:val="28"/>
              <w:szCs w:val="28"/>
            </w:rPr>
            <w:tab/>
          </w:r>
          <w:r>
            <w:rPr>
              <w:rFonts w:ascii="仿宋" w:hAnsi="仿宋" w:eastAsia="仿宋" w:cs="仿宋"/>
              <w:spacing w:val="7"/>
              <w:sz w:val="28"/>
              <w:szCs w:val="28"/>
            </w:rPr>
            <w:t xml:space="preserve">  </w:t>
          </w:r>
          <w:r>
            <w:rPr>
              <w:rFonts w:ascii="Times New Roman" w:hAnsi="Times New Roman" w:eastAsia="Times New Roman" w:cs="Times New Roman"/>
              <w:sz w:val="28"/>
              <w:szCs w:val="28"/>
            </w:rPr>
            <w:t>4</w:t>
          </w:r>
          <w:r>
            <w:rPr>
              <w:rFonts w:ascii="Times New Roman" w:hAnsi="Times New Roman" w:eastAsia="Times New Roman" w:cs="Times New Roman"/>
              <w:sz w:val="28"/>
              <w:szCs w:val="28"/>
            </w:rPr>
            <w:fldChar w:fldCharType="end"/>
          </w:r>
        </w:p>
        <w:p w14:paraId="3F09F060">
          <w:pPr>
            <w:tabs>
              <w:tab w:val="right" w:leader="dot" w:pos="8277"/>
            </w:tabs>
            <w:spacing w:before="213" w:line="233" w:lineRule="auto"/>
            <w:ind w:left="31"/>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黑体" w:hAnsi="黑体" w:eastAsia="黑体" w:cs="黑体"/>
              <w:spacing w:val="7"/>
              <w:sz w:val="28"/>
              <w:szCs w:val="28"/>
            </w:rPr>
            <w:t>三、课程目标</w:t>
          </w:r>
          <w:r>
            <w:rPr>
              <w:rFonts w:ascii="黑体" w:hAnsi="黑体" w:eastAsia="黑体" w:cs="黑体"/>
              <w:sz w:val="28"/>
              <w:szCs w:val="28"/>
            </w:rPr>
            <w:tab/>
          </w:r>
          <w:r>
            <w:rPr>
              <w:rFonts w:ascii="黑体" w:hAnsi="黑体" w:eastAsia="黑体" w:cs="黑体"/>
              <w:spacing w:val="6"/>
              <w:sz w:val="28"/>
              <w:szCs w:val="28"/>
            </w:rPr>
            <w:t xml:space="preserve">  </w:t>
          </w:r>
          <w:r>
            <w:rPr>
              <w:rFonts w:ascii="Times New Roman" w:hAnsi="Times New Roman" w:eastAsia="Times New Roman" w:cs="Times New Roman"/>
              <w:sz w:val="28"/>
              <w:szCs w:val="28"/>
            </w:rPr>
            <w:t>4</w:t>
          </w:r>
          <w:r>
            <w:rPr>
              <w:rFonts w:ascii="Times New Roman" w:hAnsi="Times New Roman" w:eastAsia="Times New Roman" w:cs="Times New Roman"/>
              <w:sz w:val="28"/>
              <w:szCs w:val="28"/>
            </w:rPr>
            <w:fldChar w:fldCharType="end"/>
          </w:r>
        </w:p>
        <w:p w14:paraId="6116BA0E">
          <w:pPr>
            <w:spacing w:before="212" w:line="228" w:lineRule="auto"/>
            <w:ind w:right="14"/>
            <w:jc w:val="right"/>
            <w:rPr>
              <w:rFonts w:ascii="仿宋" w:hAnsi="仿宋" w:eastAsia="仿宋" w:cs="仿宋"/>
              <w:sz w:val="28"/>
              <w:szCs w:val="28"/>
            </w:rPr>
          </w:pPr>
          <w:r>
            <w:fldChar w:fldCharType="begin"/>
          </w:r>
          <w:r>
            <w:instrText xml:space="preserve"> HYPERLINK \l "bookmark10" </w:instrText>
          </w:r>
          <w:r>
            <w:fldChar w:fldCharType="separate"/>
          </w:r>
          <w:r>
            <w:rPr>
              <w:rFonts w:ascii="仿宋" w:hAnsi="仿宋" w:eastAsia="仿宋" w:cs="仿宋"/>
              <w:spacing w:val="5"/>
              <w:sz w:val="28"/>
              <w:szCs w:val="28"/>
            </w:rPr>
            <w:t>（一）感知人工智能应用现实场景，形成人工智能意识与观念</w:t>
          </w:r>
          <w:r>
            <w:rPr>
              <w:rFonts w:ascii="仿宋" w:hAnsi="仿宋" w:eastAsia="仿宋" w:cs="仿宋"/>
              <w:spacing w:val="5"/>
              <w:sz w:val="28"/>
              <w:szCs w:val="28"/>
            </w:rPr>
            <w:fldChar w:fldCharType="end"/>
          </w:r>
        </w:p>
        <w:p w14:paraId="02178DCC">
          <w:pPr>
            <w:tabs>
              <w:tab w:val="right" w:leader="dot" w:pos="8277"/>
            </w:tabs>
            <w:spacing w:before="218" w:line="362" w:lineRule="exact"/>
            <w:ind w:left="1493"/>
            <w:rPr>
              <w:rFonts w:ascii="Times New Roman" w:hAnsi="Times New Roman" w:eastAsia="Times New Roman" w:cs="Times New Roman"/>
              <w:sz w:val="28"/>
              <w:szCs w:val="28"/>
            </w:rPr>
          </w:pPr>
          <w:r>
            <w:fldChar w:fldCharType="begin"/>
          </w:r>
          <w:r>
            <w:instrText xml:space="preserve"> HYPERLINK \l "bookmark10" </w:instrText>
          </w:r>
          <w:r>
            <w:fldChar w:fldCharType="separate"/>
          </w:r>
          <w:r>
            <w:rPr>
              <w:rFonts w:ascii="Times New Roman" w:hAnsi="Times New Roman" w:eastAsia="Times New Roman" w:cs="Times New Roman"/>
              <w:position w:val="1"/>
              <w:sz w:val="28"/>
              <w:szCs w:val="28"/>
            </w:rPr>
            <w:tab/>
          </w:r>
          <w:r>
            <w:rPr>
              <w:rFonts w:ascii="Times New Roman" w:hAnsi="Times New Roman" w:eastAsia="Times New Roman" w:cs="Times New Roman"/>
              <w:spacing w:val="3"/>
              <w:position w:val="1"/>
              <w:sz w:val="28"/>
              <w:szCs w:val="28"/>
            </w:rPr>
            <w:t xml:space="preserve">    </w:t>
          </w:r>
          <w:r>
            <w:rPr>
              <w:rFonts w:ascii="Times New Roman" w:hAnsi="Times New Roman" w:eastAsia="Times New Roman" w:cs="Times New Roman"/>
              <w:position w:val="1"/>
              <w:sz w:val="28"/>
              <w:szCs w:val="28"/>
            </w:rPr>
            <w:t>4</w:t>
          </w:r>
          <w:r>
            <w:rPr>
              <w:rFonts w:ascii="Times New Roman" w:hAnsi="Times New Roman" w:eastAsia="Times New Roman" w:cs="Times New Roman"/>
              <w:position w:val="1"/>
              <w:sz w:val="28"/>
              <w:szCs w:val="28"/>
            </w:rPr>
            <w:fldChar w:fldCharType="end"/>
          </w:r>
        </w:p>
        <w:p w14:paraId="3005E1A9">
          <w:pPr>
            <w:spacing w:before="202" w:line="228" w:lineRule="auto"/>
            <w:ind w:right="14"/>
            <w:jc w:val="right"/>
            <w:rPr>
              <w:rFonts w:ascii="仿宋" w:hAnsi="仿宋" w:eastAsia="仿宋" w:cs="仿宋"/>
              <w:sz w:val="28"/>
              <w:szCs w:val="28"/>
            </w:rPr>
          </w:pPr>
          <w:r>
            <w:fldChar w:fldCharType="begin"/>
          </w:r>
          <w:r>
            <w:instrText xml:space="preserve"> HYPERLINK \l "bookmark11" </w:instrText>
          </w:r>
          <w:r>
            <w:fldChar w:fldCharType="separate"/>
          </w:r>
          <w:r>
            <w:rPr>
              <w:rFonts w:ascii="仿宋" w:hAnsi="仿宋" w:eastAsia="仿宋" w:cs="仿宋"/>
              <w:spacing w:val="5"/>
              <w:sz w:val="28"/>
              <w:szCs w:val="28"/>
            </w:rPr>
            <w:t>（二）经历人工智能问题解决过程，发展人工智能理解与思维</w:t>
          </w:r>
          <w:r>
            <w:rPr>
              <w:rFonts w:ascii="仿宋" w:hAnsi="仿宋" w:eastAsia="仿宋" w:cs="仿宋"/>
              <w:spacing w:val="5"/>
              <w:sz w:val="28"/>
              <w:szCs w:val="28"/>
            </w:rPr>
            <w:fldChar w:fldCharType="end"/>
          </w:r>
        </w:p>
        <w:p w14:paraId="07DE04CE">
          <w:pPr>
            <w:tabs>
              <w:tab w:val="right" w:leader="dot" w:pos="8277"/>
            </w:tabs>
            <w:spacing w:before="218" w:line="359" w:lineRule="exact"/>
            <w:ind w:left="1493"/>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Times New Roman" w:hAnsi="Times New Roman" w:eastAsia="Times New Roman" w:cs="Times New Roman"/>
              <w:position w:val="2"/>
              <w:sz w:val="28"/>
              <w:szCs w:val="28"/>
            </w:rPr>
            <w:tab/>
          </w:r>
          <w:r>
            <w:rPr>
              <w:rFonts w:ascii="Times New Roman" w:hAnsi="Times New Roman" w:eastAsia="Times New Roman" w:cs="Times New Roman"/>
              <w:spacing w:val="6"/>
              <w:position w:val="2"/>
              <w:sz w:val="28"/>
              <w:szCs w:val="28"/>
            </w:rPr>
            <w:t xml:space="preserve">    </w:t>
          </w:r>
          <w:r>
            <w:rPr>
              <w:rFonts w:ascii="Times New Roman" w:hAnsi="Times New Roman" w:eastAsia="Times New Roman" w:cs="Times New Roman"/>
              <w:position w:val="2"/>
              <w:sz w:val="28"/>
              <w:szCs w:val="28"/>
            </w:rPr>
            <w:t>5</w:t>
          </w:r>
          <w:r>
            <w:rPr>
              <w:rFonts w:ascii="Times New Roman" w:hAnsi="Times New Roman" w:eastAsia="Times New Roman" w:cs="Times New Roman"/>
              <w:position w:val="2"/>
              <w:sz w:val="28"/>
              <w:szCs w:val="28"/>
            </w:rPr>
            <w:fldChar w:fldCharType="end"/>
          </w:r>
        </w:p>
        <w:p w14:paraId="03523EF4">
          <w:pPr>
            <w:spacing w:before="205" w:line="228" w:lineRule="auto"/>
            <w:ind w:right="14"/>
            <w:jc w:val="right"/>
            <w:rPr>
              <w:rFonts w:ascii="仿宋" w:hAnsi="仿宋" w:eastAsia="仿宋" w:cs="仿宋"/>
              <w:sz w:val="28"/>
              <w:szCs w:val="28"/>
            </w:rPr>
          </w:pPr>
          <w:r>
            <w:fldChar w:fldCharType="begin"/>
          </w:r>
          <w:r>
            <w:instrText xml:space="preserve"> HYPERLINK \l "bookmark12" </w:instrText>
          </w:r>
          <w:r>
            <w:fldChar w:fldCharType="separate"/>
          </w:r>
          <w:r>
            <w:rPr>
              <w:rFonts w:ascii="仿宋" w:hAnsi="仿宋" w:eastAsia="仿宋" w:cs="仿宋"/>
              <w:spacing w:val="5"/>
              <w:sz w:val="28"/>
              <w:szCs w:val="28"/>
            </w:rPr>
            <w:t>（三）利用人工智能完成真实任务，提高人工智能实践与创新</w:t>
          </w:r>
          <w:r>
            <w:rPr>
              <w:rFonts w:ascii="仿宋" w:hAnsi="仿宋" w:eastAsia="仿宋" w:cs="仿宋"/>
              <w:spacing w:val="5"/>
              <w:sz w:val="28"/>
              <w:szCs w:val="28"/>
            </w:rPr>
            <w:fldChar w:fldCharType="end"/>
          </w:r>
        </w:p>
        <w:p w14:paraId="4D96540C">
          <w:pPr>
            <w:tabs>
              <w:tab w:val="right" w:leader="dot" w:pos="8277"/>
            </w:tabs>
            <w:spacing w:before="220" w:line="232" w:lineRule="auto"/>
            <w:ind w:left="1499"/>
            <w:rPr>
              <w:rFonts w:ascii="Times New Roman" w:hAnsi="Times New Roman" w:eastAsia="Times New Roman" w:cs="Times New Roman"/>
              <w:sz w:val="28"/>
              <w:szCs w:val="28"/>
            </w:rPr>
          </w:pPr>
          <w:r>
            <w:fldChar w:fldCharType="begin"/>
          </w:r>
          <w:r>
            <w:instrText xml:space="preserve"> HYPERLINK \l "bookmark12" </w:instrText>
          </w:r>
          <w:r>
            <w:fldChar w:fldCharType="separate"/>
          </w:r>
          <w:r>
            <w:rPr>
              <w:rFonts w:ascii="仿宋" w:hAnsi="仿宋" w:eastAsia="仿宋" w:cs="仿宋"/>
              <w:spacing w:val="-8"/>
              <w:sz w:val="28"/>
              <w:szCs w:val="28"/>
            </w:rPr>
            <w:t>能力</w:t>
          </w:r>
          <w:r>
            <w:rPr>
              <w:rFonts w:ascii="仿宋" w:hAnsi="仿宋" w:eastAsia="仿宋" w:cs="仿宋"/>
              <w:sz w:val="28"/>
              <w:szCs w:val="28"/>
            </w:rPr>
            <w:tab/>
          </w:r>
          <w:r>
            <w:rPr>
              <w:rFonts w:ascii="仿宋" w:hAnsi="仿宋" w:eastAsia="仿宋" w:cs="仿宋"/>
              <w:spacing w:val="11"/>
              <w:sz w:val="28"/>
              <w:szCs w:val="28"/>
            </w:rPr>
            <w:t xml:space="preserve">  </w:t>
          </w:r>
          <w:r>
            <w:rPr>
              <w:rFonts w:ascii="Times New Roman" w:hAnsi="Times New Roman" w:eastAsia="Times New Roman" w:cs="Times New Roman"/>
              <w:sz w:val="28"/>
              <w:szCs w:val="28"/>
            </w:rPr>
            <w:t>5</w:t>
          </w:r>
          <w:r>
            <w:rPr>
              <w:rFonts w:ascii="Times New Roman" w:hAnsi="Times New Roman" w:eastAsia="Times New Roman" w:cs="Times New Roman"/>
              <w:sz w:val="28"/>
              <w:szCs w:val="28"/>
            </w:rPr>
            <w:fldChar w:fldCharType="end"/>
          </w:r>
        </w:p>
        <w:p w14:paraId="69ADD6C1">
          <w:pPr>
            <w:tabs>
              <w:tab w:val="right" w:leader="dot" w:pos="8277"/>
            </w:tabs>
            <w:spacing w:before="212" w:line="228" w:lineRule="auto"/>
            <w:ind w:left="619"/>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仿宋" w:hAnsi="仿宋" w:eastAsia="仿宋" w:cs="仿宋"/>
              <w:spacing w:val="9"/>
              <w:sz w:val="28"/>
              <w:szCs w:val="28"/>
            </w:rPr>
            <w:t>（四）辨析人工智能伦理议题，履行人工智能社会</w:t>
          </w:r>
          <w:r>
            <w:rPr>
              <w:rFonts w:ascii="仿宋" w:hAnsi="仿宋" w:eastAsia="仿宋" w:cs="仿宋"/>
              <w:spacing w:val="8"/>
              <w:sz w:val="28"/>
              <w:szCs w:val="28"/>
            </w:rPr>
            <w:t>责任</w:t>
          </w:r>
          <w:r>
            <w:rPr>
              <w:rFonts w:ascii="仿宋" w:hAnsi="仿宋" w:eastAsia="仿宋" w:cs="仿宋"/>
              <w:sz w:val="28"/>
              <w:szCs w:val="28"/>
            </w:rPr>
            <w:tab/>
          </w:r>
          <w:r>
            <w:rPr>
              <w:rFonts w:ascii="仿宋" w:hAnsi="仿宋" w:eastAsia="仿宋" w:cs="仿宋"/>
              <w:spacing w:val="10"/>
              <w:sz w:val="28"/>
              <w:szCs w:val="28"/>
            </w:rPr>
            <w:t xml:space="preserve">  </w:t>
          </w:r>
          <w:r>
            <w:rPr>
              <w:rFonts w:ascii="Times New Roman" w:hAnsi="Times New Roman" w:eastAsia="Times New Roman" w:cs="Times New Roman"/>
              <w:sz w:val="28"/>
              <w:szCs w:val="28"/>
            </w:rPr>
            <w:t>6</w:t>
          </w:r>
          <w:r>
            <w:rPr>
              <w:rFonts w:ascii="Times New Roman" w:hAnsi="Times New Roman" w:eastAsia="Times New Roman" w:cs="Times New Roman"/>
              <w:sz w:val="28"/>
              <w:szCs w:val="28"/>
            </w:rPr>
            <w:fldChar w:fldCharType="end"/>
          </w:r>
        </w:p>
        <w:p w14:paraId="4DC93EF6">
          <w:pPr>
            <w:tabs>
              <w:tab w:val="right" w:leader="dot" w:pos="8277"/>
            </w:tabs>
            <w:spacing w:before="218" w:line="233" w:lineRule="auto"/>
            <w:ind w:left="42"/>
            <w:rPr>
              <w:rFonts w:ascii="Times New Roman" w:hAnsi="Times New Roman" w:eastAsia="Times New Roman" w:cs="Times New Roman"/>
              <w:sz w:val="28"/>
              <w:szCs w:val="28"/>
            </w:rPr>
          </w:pPr>
          <w:r>
            <w:fldChar w:fldCharType="begin"/>
          </w:r>
          <w:r>
            <w:instrText xml:space="preserve"> HYPERLINK \l "bookmark14" </w:instrText>
          </w:r>
          <w:r>
            <w:fldChar w:fldCharType="separate"/>
          </w:r>
          <w:r>
            <w:rPr>
              <w:rFonts w:ascii="黑体" w:hAnsi="黑体" w:eastAsia="黑体" w:cs="黑体"/>
              <w:spacing w:val="6"/>
              <w:sz w:val="28"/>
              <w:szCs w:val="28"/>
            </w:rPr>
            <w:t>四、课程内容框架</w:t>
          </w:r>
          <w:r>
            <w:rPr>
              <w:rFonts w:ascii="黑体" w:hAnsi="黑体" w:eastAsia="黑体" w:cs="黑体"/>
              <w:sz w:val="28"/>
              <w:szCs w:val="28"/>
            </w:rPr>
            <w:tab/>
          </w:r>
          <w:r>
            <w:rPr>
              <w:rFonts w:ascii="黑体" w:hAnsi="黑体" w:eastAsia="黑体" w:cs="黑体"/>
              <w:spacing w:val="9"/>
              <w:sz w:val="28"/>
              <w:szCs w:val="28"/>
            </w:rPr>
            <w:t xml:space="preserve">  </w:t>
          </w:r>
          <w:r>
            <w:rPr>
              <w:rFonts w:ascii="Times New Roman" w:hAnsi="Times New Roman" w:eastAsia="Times New Roman" w:cs="Times New Roman"/>
              <w:sz w:val="28"/>
              <w:szCs w:val="28"/>
            </w:rPr>
            <w:t>6</w:t>
          </w:r>
          <w:r>
            <w:rPr>
              <w:rFonts w:ascii="Times New Roman" w:hAnsi="Times New Roman" w:eastAsia="Times New Roman" w:cs="Times New Roman"/>
              <w:sz w:val="28"/>
              <w:szCs w:val="28"/>
            </w:rPr>
            <w:fldChar w:fldCharType="end"/>
          </w:r>
        </w:p>
        <w:p w14:paraId="0B8AC6BC">
          <w:pPr>
            <w:tabs>
              <w:tab w:val="right" w:leader="dot" w:pos="8277"/>
            </w:tabs>
            <w:spacing w:before="212" w:line="234" w:lineRule="auto"/>
            <w:ind w:left="619"/>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仿宋" w:hAnsi="仿宋" w:eastAsia="仿宋" w:cs="仿宋"/>
              <w:spacing w:val="6"/>
              <w:sz w:val="28"/>
              <w:szCs w:val="28"/>
            </w:rPr>
            <w:t>（一）基础认知</w:t>
          </w:r>
          <w:r>
            <w:rPr>
              <w:rFonts w:ascii="仿宋" w:hAnsi="仿宋" w:eastAsia="仿宋" w:cs="仿宋"/>
              <w:sz w:val="28"/>
              <w:szCs w:val="28"/>
            </w:rPr>
            <w:tab/>
          </w:r>
          <w:r>
            <w:rPr>
              <w:rFonts w:ascii="仿宋" w:hAnsi="仿宋" w:eastAsia="仿宋" w:cs="仿宋"/>
              <w:spacing w:val="11"/>
              <w:sz w:val="28"/>
              <w:szCs w:val="28"/>
            </w:rPr>
            <w:t xml:space="preserve">  </w:t>
          </w:r>
          <w:r>
            <w:rPr>
              <w:rFonts w:ascii="Times New Roman" w:hAnsi="Times New Roman" w:eastAsia="Times New Roman" w:cs="Times New Roman"/>
              <w:sz w:val="28"/>
              <w:szCs w:val="28"/>
            </w:rPr>
            <w:t>7</w:t>
          </w:r>
          <w:r>
            <w:rPr>
              <w:rFonts w:ascii="Times New Roman" w:hAnsi="Times New Roman" w:eastAsia="Times New Roman" w:cs="Times New Roman"/>
              <w:sz w:val="28"/>
              <w:szCs w:val="28"/>
            </w:rPr>
            <w:fldChar w:fldCharType="end"/>
          </w:r>
        </w:p>
        <w:p w14:paraId="7E316D9A">
          <w:pPr>
            <w:tabs>
              <w:tab w:val="right" w:leader="dot" w:pos="8277"/>
            </w:tabs>
            <w:spacing w:before="208" w:line="233" w:lineRule="auto"/>
            <w:ind w:left="619"/>
            <w:rPr>
              <w:rFonts w:ascii="Times New Roman" w:hAnsi="Times New Roman" w:eastAsia="Times New Roman" w:cs="Times New Roman"/>
              <w:sz w:val="28"/>
              <w:szCs w:val="28"/>
            </w:rPr>
          </w:pPr>
          <w:r>
            <w:fldChar w:fldCharType="begin"/>
          </w:r>
          <w:r>
            <w:instrText xml:space="preserve"> HYPERLINK \l "bookmark16" </w:instrText>
          </w:r>
          <w:r>
            <w:fldChar w:fldCharType="separate"/>
          </w:r>
          <w:r>
            <w:rPr>
              <w:rFonts w:ascii="仿宋" w:hAnsi="仿宋" w:eastAsia="仿宋" w:cs="仿宋"/>
              <w:spacing w:val="6"/>
              <w:sz w:val="28"/>
              <w:szCs w:val="28"/>
            </w:rPr>
            <w:t>（二）应用场景</w:t>
          </w:r>
          <w:r>
            <w:rPr>
              <w:rFonts w:ascii="仿宋" w:hAnsi="仿宋" w:eastAsia="仿宋" w:cs="仿宋"/>
              <w:sz w:val="28"/>
              <w:szCs w:val="28"/>
            </w:rPr>
            <w:tab/>
          </w:r>
          <w:r>
            <w:rPr>
              <w:rFonts w:ascii="仿宋" w:hAnsi="仿宋" w:eastAsia="仿宋" w:cs="仿宋"/>
              <w:spacing w:val="11"/>
              <w:sz w:val="28"/>
              <w:szCs w:val="28"/>
            </w:rPr>
            <w:t xml:space="preserve">  </w:t>
          </w:r>
          <w:r>
            <w:rPr>
              <w:rFonts w:ascii="Times New Roman" w:hAnsi="Times New Roman" w:eastAsia="Times New Roman" w:cs="Times New Roman"/>
              <w:sz w:val="28"/>
              <w:szCs w:val="28"/>
            </w:rPr>
            <w:t>7</w:t>
          </w:r>
          <w:r>
            <w:rPr>
              <w:rFonts w:ascii="Times New Roman" w:hAnsi="Times New Roman" w:eastAsia="Times New Roman" w:cs="Times New Roman"/>
              <w:sz w:val="28"/>
              <w:szCs w:val="28"/>
            </w:rPr>
            <w:fldChar w:fldCharType="end"/>
          </w:r>
        </w:p>
      </w:sdtContent>
    </w:sdt>
    <w:p w14:paraId="47470886">
      <w:pPr>
        <w:spacing w:line="233" w:lineRule="auto"/>
        <w:rPr>
          <w:rFonts w:ascii="Times New Roman" w:hAnsi="Times New Roman" w:eastAsia="Times New Roman" w:cs="Times New Roman"/>
          <w:sz w:val="28"/>
          <w:szCs w:val="28"/>
        </w:rPr>
        <w:sectPr>
          <w:footerReference r:id="rId5" w:type="default"/>
          <w:pgSz w:w="11906" w:h="16839"/>
          <w:pgMar w:top="1431" w:right="1785" w:bottom="1135" w:left="1785" w:header="0" w:footer="886" w:gutter="0"/>
          <w:cols w:space="720" w:num="1"/>
        </w:sectPr>
      </w:pPr>
    </w:p>
    <w:p w14:paraId="17FBD2DC">
      <w:pPr>
        <w:pStyle w:val="2"/>
        <w:spacing w:line="260" w:lineRule="auto"/>
      </w:pPr>
    </w:p>
    <w:p w14:paraId="58DF3023">
      <w:pPr>
        <w:pStyle w:val="2"/>
        <w:spacing w:line="261" w:lineRule="auto"/>
      </w:pPr>
    </w:p>
    <w:sdt>
      <w:sdtPr>
        <w:rPr>
          <w:rFonts w:ascii="仿宋" w:hAnsi="仿宋" w:eastAsia="仿宋" w:cs="仿宋"/>
          <w:sz w:val="28"/>
          <w:szCs w:val="28"/>
        </w:rPr>
        <w:id w:val="147462518"/>
        <w:docPartObj>
          <w:docPartGallery w:val="Table of Contents"/>
          <w:docPartUnique/>
        </w:docPartObj>
      </w:sdtPr>
      <w:sdtEndPr>
        <w:rPr>
          <w:rFonts w:ascii="Times New Roman" w:hAnsi="Times New Roman" w:eastAsia="Times New Roman" w:cs="Times New Roman"/>
          <w:sz w:val="28"/>
          <w:szCs w:val="28"/>
        </w:rPr>
      </w:sdtEndPr>
      <w:sdtContent>
        <w:p w14:paraId="5391BDE6">
          <w:pPr>
            <w:tabs>
              <w:tab w:val="right" w:leader="dot" w:pos="8277"/>
            </w:tabs>
            <w:spacing w:before="91" w:line="233" w:lineRule="auto"/>
            <w:ind w:left="619"/>
            <w:rPr>
              <w:rFonts w:ascii="Times New Roman" w:hAnsi="Times New Roman" w:eastAsia="Times New Roman" w:cs="Times New Roman"/>
              <w:sz w:val="28"/>
              <w:szCs w:val="28"/>
            </w:rPr>
          </w:pPr>
          <w:bookmarkStart w:id="1" w:name="bookmark17"/>
          <w:bookmarkEnd w:id="1"/>
          <w:r>
            <w:fldChar w:fldCharType="begin"/>
          </w:r>
          <w:r>
            <w:instrText xml:space="preserve"> HYPERLINK \l "bookmark18" </w:instrText>
          </w:r>
          <w:r>
            <w:fldChar w:fldCharType="separate"/>
          </w:r>
          <w:r>
            <w:rPr>
              <w:rFonts w:ascii="仿宋" w:hAnsi="仿宋" w:eastAsia="仿宋" w:cs="仿宋"/>
              <w:spacing w:val="7"/>
              <w:sz w:val="28"/>
              <w:szCs w:val="28"/>
            </w:rPr>
            <w:t>（三）数据与感知</w:t>
          </w:r>
          <w:r>
            <w:rPr>
              <w:rFonts w:ascii="仿宋" w:hAnsi="仿宋" w:eastAsia="仿宋" w:cs="仿宋"/>
              <w:sz w:val="28"/>
              <w:szCs w:val="28"/>
            </w:rPr>
            <w:tab/>
          </w:r>
          <w:r>
            <w:rPr>
              <w:rFonts w:ascii="仿宋" w:hAnsi="仿宋" w:eastAsia="仿宋" w:cs="仿宋"/>
              <w:spacing w:val="11"/>
              <w:sz w:val="28"/>
              <w:szCs w:val="28"/>
            </w:rPr>
            <w:t xml:space="preserve">  </w:t>
          </w:r>
          <w:r>
            <w:rPr>
              <w:rFonts w:ascii="Times New Roman" w:hAnsi="Times New Roman" w:eastAsia="Times New Roman" w:cs="Times New Roman"/>
              <w:sz w:val="28"/>
              <w:szCs w:val="28"/>
            </w:rPr>
            <w:t>8</w:t>
          </w:r>
          <w:r>
            <w:rPr>
              <w:rFonts w:ascii="Times New Roman" w:hAnsi="Times New Roman" w:eastAsia="Times New Roman" w:cs="Times New Roman"/>
              <w:sz w:val="28"/>
              <w:szCs w:val="28"/>
            </w:rPr>
            <w:fldChar w:fldCharType="end"/>
          </w:r>
        </w:p>
        <w:p w14:paraId="68BE44FD">
          <w:pPr>
            <w:tabs>
              <w:tab w:val="right" w:leader="dot" w:pos="8277"/>
            </w:tabs>
            <w:spacing w:before="209" w:line="233" w:lineRule="auto"/>
            <w:ind w:left="619"/>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仿宋" w:hAnsi="仿宋" w:eastAsia="仿宋" w:cs="仿宋"/>
              <w:spacing w:val="7"/>
              <w:sz w:val="28"/>
              <w:szCs w:val="28"/>
            </w:rPr>
            <w:t>（四）知识与推理</w:t>
          </w:r>
          <w:r>
            <w:rPr>
              <w:rFonts w:ascii="仿宋" w:hAnsi="仿宋" w:eastAsia="仿宋" w:cs="仿宋"/>
              <w:sz w:val="28"/>
              <w:szCs w:val="28"/>
            </w:rPr>
            <w:tab/>
          </w:r>
          <w:r>
            <w:rPr>
              <w:rFonts w:ascii="仿宋" w:hAnsi="仿宋" w:eastAsia="仿宋" w:cs="仿宋"/>
              <w:spacing w:val="11"/>
              <w:sz w:val="28"/>
              <w:szCs w:val="28"/>
            </w:rPr>
            <w:t xml:space="preserve">  </w:t>
          </w:r>
          <w:r>
            <w:rPr>
              <w:rFonts w:ascii="Times New Roman" w:hAnsi="Times New Roman" w:eastAsia="Times New Roman" w:cs="Times New Roman"/>
              <w:sz w:val="28"/>
              <w:szCs w:val="28"/>
            </w:rPr>
            <w:t>8</w:t>
          </w:r>
          <w:r>
            <w:rPr>
              <w:rFonts w:ascii="Times New Roman" w:hAnsi="Times New Roman" w:eastAsia="Times New Roman" w:cs="Times New Roman"/>
              <w:sz w:val="28"/>
              <w:szCs w:val="28"/>
            </w:rPr>
            <w:fldChar w:fldCharType="end"/>
          </w:r>
        </w:p>
        <w:p w14:paraId="39911A96">
          <w:pPr>
            <w:tabs>
              <w:tab w:val="right" w:leader="dot" w:pos="8277"/>
            </w:tabs>
            <w:spacing w:before="210" w:line="233" w:lineRule="auto"/>
            <w:ind w:left="619"/>
            <w:rPr>
              <w:rFonts w:ascii="Times New Roman" w:hAnsi="Times New Roman" w:eastAsia="Times New Roman" w:cs="Times New Roman"/>
              <w:sz w:val="28"/>
              <w:szCs w:val="28"/>
            </w:rPr>
          </w:pPr>
          <w:r>
            <w:fldChar w:fldCharType="begin"/>
          </w:r>
          <w:r>
            <w:instrText xml:space="preserve"> HYPERLINK \l "bookmark20" </w:instrText>
          </w:r>
          <w:r>
            <w:fldChar w:fldCharType="separate"/>
          </w:r>
          <w:r>
            <w:rPr>
              <w:rFonts w:ascii="仿宋" w:hAnsi="仿宋" w:eastAsia="仿宋" w:cs="仿宋"/>
              <w:spacing w:val="6"/>
              <w:sz w:val="28"/>
              <w:szCs w:val="28"/>
            </w:rPr>
            <w:t>（五）机器学习</w:t>
          </w:r>
          <w:r>
            <w:rPr>
              <w:rFonts w:ascii="仿宋" w:hAnsi="仿宋" w:eastAsia="仿宋" w:cs="仿宋"/>
              <w:sz w:val="28"/>
              <w:szCs w:val="28"/>
            </w:rPr>
            <w:tab/>
          </w:r>
          <w:r>
            <w:rPr>
              <w:rFonts w:ascii="仿宋" w:hAnsi="仿宋" w:eastAsia="仿宋" w:cs="仿宋"/>
              <w:spacing w:val="8"/>
              <w:sz w:val="28"/>
              <w:szCs w:val="28"/>
            </w:rPr>
            <w:t xml:space="preserve">  </w:t>
          </w:r>
          <w:r>
            <w:rPr>
              <w:rFonts w:ascii="Times New Roman" w:hAnsi="Times New Roman" w:eastAsia="Times New Roman" w:cs="Times New Roman"/>
              <w:sz w:val="28"/>
              <w:szCs w:val="28"/>
            </w:rPr>
            <w:t>9</w:t>
          </w:r>
          <w:r>
            <w:rPr>
              <w:rFonts w:ascii="Times New Roman" w:hAnsi="Times New Roman" w:eastAsia="Times New Roman" w:cs="Times New Roman"/>
              <w:sz w:val="28"/>
              <w:szCs w:val="28"/>
            </w:rPr>
            <w:fldChar w:fldCharType="end"/>
          </w:r>
        </w:p>
        <w:p w14:paraId="50D21A4B">
          <w:pPr>
            <w:tabs>
              <w:tab w:val="right" w:leader="dot" w:pos="8277"/>
            </w:tabs>
            <w:spacing w:before="210" w:line="233" w:lineRule="auto"/>
            <w:ind w:left="619"/>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仿宋" w:hAnsi="仿宋" w:eastAsia="仿宋" w:cs="仿宋"/>
              <w:spacing w:val="6"/>
              <w:sz w:val="28"/>
              <w:szCs w:val="28"/>
            </w:rPr>
            <w:t>（六）人机交互</w:t>
          </w:r>
          <w:r>
            <w:rPr>
              <w:rFonts w:ascii="仿宋" w:hAnsi="仿宋" w:eastAsia="仿宋" w:cs="仿宋"/>
              <w:sz w:val="28"/>
              <w:szCs w:val="28"/>
            </w:rPr>
            <w:tab/>
          </w:r>
          <w:r>
            <w:rPr>
              <w:rFonts w:ascii="仿宋" w:hAnsi="仿宋" w:eastAsia="仿宋" w:cs="仿宋"/>
              <w:spacing w:val="8"/>
              <w:sz w:val="28"/>
              <w:szCs w:val="28"/>
            </w:rPr>
            <w:t xml:space="preserve">  </w:t>
          </w:r>
          <w:r>
            <w:rPr>
              <w:rFonts w:ascii="Times New Roman" w:hAnsi="Times New Roman" w:eastAsia="Times New Roman" w:cs="Times New Roman"/>
              <w:sz w:val="28"/>
              <w:szCs w:val="28"/>
            </w:rPr>
            <w:t>9</w:t>
          </w:r>
          <w:r>
            <w:rPr>
              <w:rFonts w:ascii="Times New Roman" w:hAnsi="Times New Roman" w:eastAsia="Times New Roman" w:cs="Times New Roman"/>
              <w:sz w:val="28"/>
              <w:szCs w:val="28"/>
            </w:rPr>
            <w:fldChar w:fldCharType="end"/>
          </w:r>
        </w:p>
        <w:p w14:paraId="0C0C612B">
          <w:pPr>
            <w:tabs>
              <w:tab w:val="right" w:leader="dot" w:pos="8320"/>
            </w:tabs>
            <w:spacing w:before="210" w:line="233" w:lineRule="auto"/>
            <w:ind w:left="619"/>
            <w:rPr>
              <w:rFonts w:ascii="Times New Roman" w:hAnsi="Times New Roman" w:eastAsia="Times New Roman" w:cs="Times New Roman"/>
              <w:sz w:val="28"/>
              <w:szCs w:val="28"/>
            </w:rPr>
          </w:pPr>
          <w:r>
            <w:fldChar w:fldCharType="begin"/>
          </w:r>
          <w:r>
            <w:instrText xml:space="preserve"> HYPERLINK \l "bookmark22" </w:instrText>
          </w:r>
          <w:r>
            <w:fldChar w:fldCharType="separate"/>
          </w:r>
          <w:r>
            <w:rPr>
              <w:rFonts w:ascii="仿宋" w:hAnsi="仿宋" w:eastAsia="仿宋" w:cs="仿宋"/>
              <w:spacing w:val="-7"/>
              <w:sz w:val="28"/>
              <w:szCs w:val="28"/>
            </w:rPr>
            <w:t>（七）伦理与安全</w:t>
          </w:r>
          <w:r>
            <w:rPr>
              <w:rFonts w:ascii="仿宋" w:hAnsi="仿宋" w:eastAsia="仿宋" w:cs="仿宋"/>
              <w:sz w:val="28"/>
              <w:szCs w:val="28"/>
            </w:rPr>
            <w:tab/>
          </w:r>
          <w:r>
            <w:rPr>
              <w:rFonts w:ascii="仿宋" w:hAnsi="仿宋" w:eastAsia="仿宋" w:cs="仿宋"/>
              <w:spacing w:val="20"/>
              <w:sz w:val="28"/>
              <w:szCs w:val="28"/>
            </w:rPr>
            <w:t xml:space="preserve">  </w:t>
          </w:r>
          <w:r>
            <w:rPr>
              <w:rFonts w:ascii="Times New Roman" w:hAnsi="Times New Roman" w:eastAsia="Times New Roman" w:cs="Times New Roman"/>
              <w:spacing w:val="-12"/>
              <w:sz w:val="28"/>
              <w:szCs w:val="28"/>
            </w:rPr>
            <w:t>10</w:t>
          </w:r>
          <w:r>
            <w:rPr>
              <w:rFonts w:ascii="Times New Roman" w:hAnsi="Times New Roman" w:eastAsia="Times New Roman" w:cs="Times New Roman"/>
              <w:spacing w:val="-12"/>
              <w:sz w:val="28"/>
              <w:szCs w:val="28"/>
            </w:rPr>
            <w:fldChar w:fldCharType="end"/>
          </w:r>
        </w:p>
        <w:p w14:paraId="54B3847E">
          <w:pPr>
            <w:tabs>
              <w:tab w:val="right" w:leader="dot" w:pos="8320"/>
            </w:tabs>
            <w:spacing w:before="212" w:line="233" w:lineRule="auto"/>
            <w:ind w:left="619"/>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仿宋" w:hAnsi="仿宋" w:eastAsia="仿宋" w:cs="仿宋"/>
              <w:spacing w:val="-9"/>
              <w:sz w:val="28"/>
              <w:szCs w:val="28"/>
            </w:rPr>
            <w:t>（八）社会影响</w:t>
          </w:r>
          <w:r>
            <w:rPr>
              <w:rFonts w:ascii="仿宋" w:hAnsi="仿宋" w:eastAsia="仿宋" w:cs="仿宋"/>
              <w:sz w:val="28"/>
              <w:szCs w:val="28"/>
            </w:rPr>
            <w:tab/>
          </w:r>
          <w:r>
            <w:rPr>
              <w:rFonts w:ascii="仿宋" w:hAnsi="仿宋" w:eastAsia="仿宋" w:cs="仿宋"/>
              <w:spacing w:val="20"/>
              <w:sz w:val="28"/>
              <w:szCs w:val="28"/>
            </w:rPr>
            <w:t xml:space="preserve">  </w:t>
          </w:r>
          <w:r>
            <w:rPr>
              <w:rFonts w:ascii="Times New Roman" w:hAnsi="Times New Roman" w:eastAsia="Times New Roman" w:cs="Times New Roman"/>
              <w:spacing w:val="-12"/>
              <w:sz w:val="28"/>
              <w:szCs w:val="28"/>
            </w:rPr>
            <w:t>10</w:t>
          </w:r>
          <w:r>
            <w:rPr>
              <w:rFonts w:ascii="Times New Roman" w:hAnsi="Times New Roman" w:eastAsia="Times New Roman" w:cs="Times New Roman"/>
              <w:spacing w:val="-12"/>
              <w:sz w:val="28"/>
              <w:szCs w:val="28"/>
            </w:rPr>
            <w:fldChar w:fldCharType="end"/>
          </w:r>
        </w:p>
        <w:p w14:paraId="26059DBF">
          <w:pPr>
            <w:tabs>
              <w:tab w:val="right" w:leader="dot" w:pos="8295"/>
            </w:tabs>
            <w:spacing w:before="210" w:line="233" w:lineRule="auto"/>
            <w:ind w:left="33"/>
            <w:rPr>
              <w:rFonts w:ascii="Times New Roman" w:hAnsi="Times New Roman" w:eastAsia="Times New Roman" w:cs="Times New Roman"/>
              <w:sz w:val="28"/>
              <w:szCs w:val="28"/>
            </w:rPr>
          </w:pPr>
          <w:r>
            <w:fldChar w:fldCharType="begin"/>
          </w:r>
          <w:r>
            <w:instrText xml:space="preserve"> HYPERLINK \l "bookmark24" </w:instrText>
          </w:r>
          <w:r>
            <w:fldChar w:fldCharType="separate"/>
          </w:r>
          <w:r>
            <w:rPr>
              <w:rFonts w:ascii="黑体" w:hAnsi="黑体" w:eastAsia="黑体" w:cs="黑体"/>
              <w:spacing w:val="6"/>
              <w:sz w:val="28"/>
              <w:szCs w:val="28"/>
            </w:rPr>
            <w:t>五、学段要求</w:t>
          </w:r>
          <w:r>
            <w:rPr>
              <w:rFonts w:ascii="黑体" w:hAnsi="黑体" w:eastAsia="黑体" w:cs="黑体"/>
              <w:sz w:val="28"/>
              <w:szCs w:val="28"/>
            </w:rPr>
            <w:tab/>
          </w:r>
          <w:r>
            <w:rPr>
              <w:rFonts w:ascii="黑体" w:hAnsi="黑体" w:eastAsia="黑体" w:cs="黑体"/>
              <w:spacing w:val="54"/>
              <w:sz w:val="28"/>
              <w:szCs w:val="28"/>
            </w:rPr>
            <w:t xml:space="preserve"> </w:t>
          </w:r>
          <w:r>
            <w:rPr>
              <w:rFonts w:ascii="Times New Roman" w:hAnsi="Times New Roman" w:eastAsia="Times New Roman" w:cs="Times New Roman"/>
              <w:spacing w:val="-12"/>
              <w:sz w:val="28"/>
              <w:szCs w:val="28"/>
            </w:rPr>
            <w:t>10</w:t>
          </w:r>
          <w:r>
            <w:rPr>
              <w:rFonts w:ascii="Times New Roman" w:hAnsi="Times New Roman" w:eastAsia="Times New Roman" w:cs="Times New Roman"/>
              <w:spacing w:val="-12"/>
              <w:sz w:val="28"/>
              <w:szCs w:val="28"/>
            </w:rPr>
            <w:fldChar w:fldCharType="end"/>
          </w:r>
        </w:p>
        <w:p w14:paraId="5DA388D5">
          <w:pPr>
            <w:tabs>
              <w:tab w:val="right" w:leader="dot" w:pos="8320"/>
            </w:tabs>
            <w:spacing w:before="213" w:line="233" w:lineRule="auto"/>
            <w:ind w:left="619"/>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仿宋" w:hAnsi="仿宋" w:eastAsia="仿宋" w:cs="仿宋"/>
              <w:spacing w:val="-2"/>
              <w:sz w:val="28"/>
              <w:szCs w:val="28"/>
            </w:rPr>
            <w:t>（一）第一学段（小学</w:t>
          </w:r>
          <w:r>
            <w:rPr>
              <w:rFonts w:ascii="仿宋" w:hAnsi="仿宋" w:eastAsia="仿宋" w:cs="仿宋"/>
              <w:spacing w:val="-26"/>
              <w:sz w:val="28"/>
              <w:szCs w:val="28"/>
            </w:rPr>
            <w:t xml:space="preserve"> </w:t>
          </w:r>
          <w:r>
            <w:rPr>
              <w:rFonts w:ascii="仿宋" w:hAnsi="仿宋" w:eastAsia="仿宋" w:cs="仿宋"/>
              <w:spacing w:val="-2"/>
              <w:sz w:val="28"/>
              <w:szCs w:val="28"/>
            </w:rPr>
            <w:t>1</w:t>
          </w:r>
          <w:r>
            <w:rPr>
              <w:rFonts w:ascii="Times New Roman" w:hAnsi="Times New Roman" w:eastAsia="Times New Roman" w:cs="Times New Roman"/>
              <w:spacing w:val="-2"/>
              <w:sz w:val="28"/>
              <w:szCs w:val="28"/>
            </w:rPr>
            <w:t>~</w:t>
          </w:r>
          <w:r>
            <w:rPr>
              <w:rFonts w:ascii="仿宋" w:hAnsi="仿宋" w:eastAsia="仿宋" w:cs="仿宋"/>
              <w:spacing w:val="-2"/>
              <w:sz w:val="28"/>
              <w:szCs w:val="28"/>
            </w:rPr>
            <w:t>3</w:t>
          </w:r>
          <w:r>
            <w:rPr>
              <w:rFonts w:ascii="仿宋" w:hAnsi="仿宋" w:eastAsia="仿宋" w:cs="仿宋"/>
              <w:spacing w:val="-44"/>
              <w:sz w:val="28"/>
              <w:szCs w:val="28"/>
            </w:rPr>
            <w:t xml:space="preserve"> </w:t>
          </w:r>
          <w:r>
            <w:rPr>
              <w:rFonts w:ascii="仿宋" w:hAnsi="仿宋" w:eastAsia="仿宋" w:cs="仿宋"/>
              <w:spacing w:val="-2"/>
              <w:sz w:val="28"/>
              <w:szCs w:val="28"/>
            </w:rPr>
            <w:t>年级）</w:t>
          </w:r>
          <w:r>
            <w:rPr>
              <w:rFonts w:ascii="仿宋" w:hAnsi="仿宋" w:eastAsia="仿宋" w:cs="仿宋"/>
              <w:sz w:val="28"/>
              <w:szCs w:val="28"/>
            </w:rPr>
            <w:tab/>
          </w:r>
          <w:r>
            <w:rPr>
              <w:rFonts w:ascii="仿宋" w:hAnsi="仿宋" w:eastAsia="仿宋" w:cs="仿宋"/>
              <w:spacing w:val="20"/>
              <w:sz w:val="28"/>
              <w:szCs w:val="28"/>
            </w:rPr>
            <w:t xml:space="preserve">  </w:t>
          </w:r>
          <w:r>
            <w:rPr>
              <w:rFonts w:ascii="Times New Roman" w:hAnsi="Times New Roman" w:eastAsia="Times New Roman" w:cs="Times New Roman"/>
              <w:spacing w:val="-12"/>
              <w:sz w:val="28"/>
              <w:szCs w:val="28"/>
            </w:rPr>
            <w:t>10</w:t>
          </w:r>
          <w:r>
            <w:rPr>
              <w:rFonts w:ascii="Times New Roman" w:hAnsi="Times New Roman" w:eastAsia="Times New Roman" w:cs="Times New Roman"/>
              <w:spacing w:val="-12"/>
              <w:sz w:val="28"/>
              <w:szCs w:val="28"/>
            </w:rPr>
            <w:fldChar w:fldCharType="end"/>
          </w:r>
        </w:p>
        <w:p w14:paraId="079980D3">
          <w:pPr>
            <w:tabs>
              <w:tab w:val="right" w:leader="dot" w:pos="8319"/>
            </w:tabs>
            <w:spacing w:before="210" w:line="233" w:lineRule="auto"/>
            <w:ind w:left="619"/>
            <w:rPr>
              <w:rFonts w:ascii="Times New Roman" w:hAnsi="Times New Roman" w:eastAsia="Times New Roman" w:cs="Times New Roman"/>
              <w:sz w:val="28"/>
              <w:szCs w:val="28"/>
            </w:rPr>
          </w:pPr>
          <w:r>
            <w:fldChar w:fldCharType="begin"/>
          </w:r>
          <w:r>
            <w:instrText xml:space="preserve"> HYPERLINK \l "bookmark26" </w:instrText>
          </w:r>
          <w:r>
            <w:fldChar w:fldCharType="separate"/>
          </w:r>
          <w:r>
            <w:rPr>
              <w:rFonts w:ascii="仿宋" w:hAnsi="仿宋" w:eastAsia="仿宋" w:cs="仿宋"/>
              <w:spacing w:val="5"/>
              <w:sz w:val="28"/>
              <w:szCs w:val="28"/>
            </w:rPr>
            <w:t>（二）第二学段（小学4</w:t>
          </w:r>
          <w:r>
            <w:rPr>
              <w:rFonts w:ascii="Times New Roman" w:hAnsi="Times New Roman" w:eastAsia="Times New Roman" w:cs="Times New Roman"/>
              <w:spacing w:val="5"/>
              <w:sz w:val="28"/>
              <w:szCs w:val="28"/>
            </w:rPr>
            <w:t>~</w:t>
          </w:r>
          <w:r>
            <w:rPr>
              <w:rFonts w:ascii="仿宋" w:hAnsi="仿宋" w:eastAsia="仿宋" w:cs="仿宋"/>
              <w:spacing w:val="5"/>
              <w:sz w:val="28"/>
              <w:szCs w:val="28"/>
            </w:rPr>
            <w:t>6</w:t>
          </w:r>
          <w:r>
            <w:rPr>
              <w:rFonts w:ascii="仿宋" w:hAnsi="仿宋" w:eastAsia="仿宋" w:cs="仿宋"/>
              <w:spacing w:val="-42"/>
              <w:sz w:val="28"/>
              <w:szCs w:val="28"/>
            </w:rPr>
            <w:t xml:space="preserve"> </w:t>
          </w:r>
          <w:r>
            <w:rPr>
              <w:rFonts w:ascii="仿宋" w:hAnsi="仿宋" w:eastAsia="仿宋" w:cs="仿宋"/>
              <w:spacing w:val="5"/>
              <w:sz w:val="28"/>
              <w:szCs w:val="28"/>
            </w:rPr>
            <w:t>年级）</w:t>
          </w:r>
          <w:r>
            <w:rPr>
              <w:rFonts w:ascii="仿宋" w:hAnsi="仿宋" w:eastAsia="仿宋" w:cs="仿宋"/>
              <w:sz w:val="28"/>
              <w:szCs w:val="28"/>
            </w:rPr>
            <w:tab/>
          </w:r>
          <w:r>
            <w:rPr>
              <w:rFonts w:ascii="仿宋" w:hAnsi="仿宋" w:eastAsia="仿宋" w:cs="仿宋"/>
              <w:spacing w:val="20"/>
              <w:sz w:val="28"/>
              <w:szCs w:val="28"/>
            </w:rPr>
            <w:t xml:space="preserve">  </w:t>
          </w:r>
          <w:r>
            <w:rPr>
              <w:rFonts w:ascii="Times New Roman" w:hAnsi="Times New Roman" w:eastAsia="Times New Roman" w:cs="Times New Roman"/>
              <w:spacing w:val="-13"/>
              <w:sz w:val="28"/>
              <w:szCs w:val="28"/>
            </w:rPr>
            <w:t>14</w:t>
          </w:r>
          <w:r>
            <w:rPr>
              <w:rFonts w:ascii="Times New Roman" w:hAnsi="Times New Roman" w:eastAsia="Times New Roman" w:cs="Times New Roman"/>
              <w:spacing w:val="-13"/>
              <w:sz w:val="28"/>
              <w:szCs w:val="28"/>
            </w:rPr>
            <w:fldChar w:fldCharType="end"/>
          </w:r>
        </w:p>
        <w:p w14:paraId="42D6EC12">
          <w:pPr>
            <w:tabs>
              <w:tab w:val="right" w:leader="dot" w:pos="8320"/>
            </w:tabs>
            <w:spacing w:before="211" w:line="233" w:lineRule="auto"/>
            <w:ind w:left="619"/>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仿宋" w:hAnsi="仿宋" w:eastAsia="仿宋" w:cs="仿宋"/>
              <w:sz w:val="28"/>
              <w:szCs w:val="28"/>
            </w:rPr>
            <w:t>（三）第三学段（初中）</w:t>
          </w:r>
          <w:r>
            <w:rPr>
              <w:rFonts w:ascii="仿宋" w:hAnsi="仿宋" w:eastAsia="仿宋" w:cs="仿宋"/>
              <w:sz w:val="28"/>
              <w:szCs w:val="28"/>
            </w:rPr>
            <w:tab/>
          </w:r>
          <w:r>
            <w:rPr>
              <w:rFonts w:ascii="仿宋" w:hAnsi="仿宋" w:eastAsia="仿宋" w:cs="仿宋"/>
              <w:spacing w:val="21"/>
              <w:sz w:val="28"/>
              <w:szCs w:val="28"/>
            </w:rPr>
            <w:t xml:space="preserve">  </w:t>
          </w:r>
          <w:r>
            <w:rPr>
              <w:rFonts w:ascii="Times New Roman" w:hAnsi="Times New Roman" w:eastAsia="Times New Roman" w:cs="Times New Roman"/>
              <w:spacing w:val="-12"/>
              <w:sz w:val="28"/>
              <w:szCs w:val="28"/>
            </w:rPr>
            <w:t>19</w:t>
          </w:r>
          <w:r>
            <w:rPr>
              <w:rFonts w:ascii="Times New Roman" w:hAnsi="Times New Roman" w:eastAsia="Times New Roman" w:cs="Times New Roman"/>
              <w:spacing w:val="-12"/>
              <w:sz w:val="28"/>
              <w:szCs w:val="28"/>
            </w:rPr>
            <w:fldChar w:fldCharType="end"/>
          </w:r>
        </w:p>
        <w:p w14:paraId="092A541E">
          <w:pPr>
            <w:tabs>
              <w:tab w:val="right" w:leader="dot" w:pos="8320"/>
            </w:tabs>
            <w:spacing w:before="210" w:line="233" w:lineRule="auto"/>
            <w:ind w:left="619"/>
            <w:rPr>
              <w:rFonts w:ascii="Times New Roman" w:hAnsi="Times New Roman" w:eastAsia="Times New Roman" w:cs="Times New Roman"/>
              <w:sz w:val="28"/>
              <w:szCs w:val="28"/>
            </w:rPr>
          </w:pPr>
          <w:r>
            <w:fldChar w:fldCharType="begin"/>
          </w:r>
          <w:r>
            <w:instrText xml:space="preserve"> HYPERLINK \l "bookmark28" </w:instrText>
          </w:r>
          <w:r>
            <w:fldChar w:fldCharType="separate"/>
          </w:r>
          <w:r>
            <w:rPr>
              <w:rFonts w:ascii="仿宋" w:hAnsi="仿宋" w:eastAsia="仿宋" w:cs="仿宋"/>
              <w:sz w:val="28"/>
              <w:szCs w:val="28"/>
            </w:rPr>
            <w:t>（四）第四学段（高中）</w:t>
          </w:r>
          <w:r>
            <w:rPr>
              <w:rFonts w:ascii="仿宋" w:hAnsi="仿宋" w:eastAsia="仿宋" w:cs="仿宋"/>
              <w:sz w:val="28"/>
              <w:szCs w:val="28"/>
            </w:rPr>
            <w:tab/>
          </w:r>
          <w:r>
            <w:rPr>
              <w:rFonts w:ascii="仿宋" w:hAnsi="仿宋" w:eastAsia="仿宋" w:cs="仿宋"/>
              <w:spacing w:val="7"/>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
              <w:sz w:val="28"/>
              <w:szCs w:val="28"/>
            </w:rPr>
            <w:fldChar w:fldCharType="end"/>
          </w:r>
        </w:p>
        <w:p w14:paraId="3B8549D9">
          <w:pPr>
            <w:tabs>
              <w:tab w:val="right" w:leader="dot" w:pos="8320"/>
            </w:tabs>
            <w:spacing w:before="211" w:line="233" w:lineRule="auto"/>
            <w:ind w:left="34"/>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黑体" w:hAnsi="黑体" w:eastAsia="黑体" w:cs="黑体"/>
              <w:spacing w:val="-12"/>
              <w:sz w:val="28"/>
              <w:szCs w:val="28"/>
            </w:rPr>
            <w:t>六、学业质量</w:t>
          </w:r>
          <w:r>
            <w:rPr>
              <w:rFonts w:ascii="黑体" w:hAnsi="黑体" w:eastAsia="黑体" w:cs="黑体"/>
              <w:sz w:val="28"/>
              <w:szCs w:val="28"/>
            </w:rPr>
            <w:tab/>
          </w:r>
          <w:r>
            <w:rPr>
              <w:rFonts w:ascii="黑体" w:hAnsi="黑体" w:eastAsia="黑体" w:cs="黑体"/>
              <w:spacing w:val="9"/>
              <w:sz w:val="28"/>
              <w:szCs w:val="28"/>
            </w:rPr>
            <w:t xml:space="preserve">  </w:t>
          </w:r>
          <w:r>
            <w:rPr>
              <w:rFonts w:ascii="Times New Roman" w:hAnsi="Times New Roman" w:eastAsia="Times New Roman" w:cs="Times New Roman"/>
              <w:spacing w:val="-1"/>
              <w:sz w:val="28"/>
              <w:szCs w:val="28"/>
            </w:rPr>
            <w:t>30</w:t>
          </w:r>
          <w:r>
            <w:rPr>
              <w:rFonts w:ascii="Times New Roman" w:hAnsi="Times New Roman" w:eastAsia="Times New Roman" w:cs="Times New Roman"/>
              <w:spacing w:val="-1"/>
              <w:sz w:val="28"/>
              <w:szCs w:val="28"/>
            </w:rPr>
            <w:fldChar w:fldCharType="end"/>
          </w:r>
        </w:p>
        <w:p w14:paraId="62EA2326">
          <w:pPr>
            <w:tabs>
              <w:tab w:val="right" w:leader="dot" w:pos="8320"/>
            </w:tabs>
            <w:spacing w:before="211" w:line="233" w:lineRule="auto"/>
            <w:ind w:left="748"/>
            <w:rPr>
              <w:rFonts w:ascii="Times New Roman" w:hAnsi="Times New Roman" w:eastAsia="Times New Roman" w:cs="Times New Roman"/>
              <w:sz w:val="28"/>
              <w:szCs w:val="28"/>
            </w:rPr>
          </w:pPr>
          <w:r>
            <w:fldChar w:fldCharType="begin"/>
          </w:r>
          <w:r>
            <w:instrText xml:space="preserve"> HYPERLINK \l "bookmark30" </w:instrText>
          </w:r>
          <w:r>
            <w:fldChar w:fldCharType="separate"/>
          </w:r>
          <w:r>
            <w:rPr>
              <w:rFonts w:ascii="仿宋" w:hAnsi="仿宋" w:eastAsia="仿宋" w:cs="仿宋"/>
              <w:spacing w:val="-3"/>
              <w:sz w:val="28"/>
              <w:szCs w:val="28"/>
            </w:rPr>
            <w:t>（一）学业质量内涵</w:t>
          </w:r>
          <w:r>
            <w:rPr>
              <w:rFonts w:ascii="仿宋" w:hAnsi="仿宋" w:eastAsia="仿宋" w:cs="仿宋"/>
              <w:sz w:val="28"/>
              <w:szCs w:val="28"/>
            </w:rPr>
            <w:tab/>
          </w:r>
          <w:r>
            <w:rPr>
              <w:rFonts w:ascii="仿宋" w:hAnsi="仿宋" w:eastAsia="仿宋" w:cs="仿宋"/>
              <w:spacing w:val="8"/>
              <w:sz w:val="28"/>
              <w:szCs w:val="28"/>
            </w:rPr>
            <w:t xml:space="preserve">   </w:t>
          </w:r>
          <w:r>
            <w:rPr>
              <w:rFonts w:ascii="Times New Roman" w:hAnsi="Times New Roman" w:eastAsia="Times New Roman" w:cs="Times New Roman"/>
              <w:spacing w:val="-1"/>
              <w:sz w:val="28"/>
              <w:szCs w:val="28"/>
            </w:rPr>
            <w:t>30</w:t>
          </w:r>
          <w:r>
            <w:rPr>
              <w:rFonts w:ascii="Times New Roman" w:hAnsi="Times New Roman" w:eastAsia="Times New Roman" w:cs="Times New Roman"/>
              <w:spacing w:val="-1"/>
              <w:sz w:val="28"/>
              <w:szCs w:val="28"/>
            </w:rPr>
            <w:fldChar w:fldCharType="end"/>
          </w:r>
        </w:p>
        <w:p w14:paraId="0255A7BB">
          <w:pPr>
            <w:tabs>
              <w:tab w:val="right" w:leader="dot" w:pos="8320"/>
            </w:tabs>
            <w:spacing w:before="211" w:line="233" w:lineRule="auto"/>
            <w:ind w:left="74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仿宋" w:hAnsi="仿宋" w:eastAsia="仿宋" w:cs="仿宋"/>
              <w:spacing w:val="-3"/>
              <w:sz w:val="28"/>
              <w:szCs w:val="28"/>
            </w:rPr>
            <w:t>（二）学业质量描述</w:t>
          </w:r>
          <w:r>
            <w:rPr>
              <w:rFonts w:ascii="仿宋" w:hAnsi="仿宋" w:eastAsia="仿宋" w:cs="仿宋"/>
              <w:sz w:val="28"/>
              <w:szCs w:val="28"/>
            </w:rPr>
            <w:tab/>
          </w:r>
          <w:r>
            <w:rPr>
              <w:rFonts w:ascii="仿宋" w:hAnsi="仿宋" w:eastAsia="仿宋" w:cs="仿宋"/>
              <w:spacing w:val="8"/>
              <w:sz w:val="28"/>
              <w:szCs w:val="28"/>
            </w:rPr>
            <w:t xml:space="preserve">   </w:t>
          </w:r>
          <w:r>
            <w:rPr>
              <w:rFonts w:ascii="Times New Roman" w:hAnsi="Times New Roman" w:eastAsia="Times New Roman" w:cs="Times New Roman"/>
              <w:spacing w:val="-1"/>
              <w:sz w:val="28"/>
              <w:szCs w:val="28"/>
            </w:rPr>
            <w:t>30</w:t>
          </w:r>
          <w:r>
            <w:rPr>
              <w:rFonts w:ascii="Times New Roman" w:hAnsi="Times New Roman" w:eastAsia="Times New Roman" w:cs="Times New Roman"/>
              <w:spacing w:val="-1"/>
              <w:sz w:val="28"/>
              <w:szCs w:val="28"/>
            </w:rPr>
            <w:fldChar w:fldCharType="end"/>
          </w:r>
        </w:p>
        <w:p w14:paraId="56C3970F">
          <w:pPr>
            <w:tabs>
              <w:tab w:val="right" w:leader="dot" w:pos="8320"/>
            </w:tabs>
            <w:spacing w:before="211" w:line="233" w:lineRule="auto"/>
            <w:ind w:left="24"/>
            <w:rPr>
              <w:rFonts w:ascii="Times New Roman" w:hAnsi="Times New Roman" w:eastAsia="Times New Roman" w:cs="Times New Roman"/>
              <w:sz w:val="28"/>
              <w:szCs w:val="28"/>
            </w:rPr>
          </w:pPr>
          <w:r>
            <w:fldChar w:fldCharType="begin"/>
          </w:r>
          <w:r>
            <w:instrText xml:space="preserve"> HYPERLINK \l "bookmark32" </w:instrText>
          </w:r>
          <w:r>
            <w:fldChar w:fldCharType="separate"/>
          </w:r>
          <w:r>
            <w:rPr>
              <w:rFonts w:ascii="黑体" w:hAnsi="黑体" w:eastAsia="黑体" w:cs="黑体"/>
              <w:spacing w:val="-10"/>
              <w:sz w:val="28"/>
              <w:szCs w:val="28"/>
            </w:rPr>
            <w:t>七、实施建议</w:t>
          </w:r>
          <w:r>
            <w:rPr>
              <w:rFonts w:ascii="黑体" w:hAnsi="黑体" w:eastAsia="黑体" w:cs="黑体"/>
              <w:sz w:val="28"/>
              <w:szCs w:val="28"/>
            </w:rPr>
            <w:tab/>
          </w:r>
          <w:r>
            <w:rPr>
              <w:rFonts w:ascii="黑体" w:hAnsi="黑体" w:eastAsia="黑体" w:cs="黑体"/>
              <w:spacing w:val="9"/>
              <w:sz w:val="28"/>
              <w:szCs w:val="28"/>
            </w:rPr>
            <w:t xml:space="preserve">  </w:t>
          </w:r>
          <w:r>
            <w:rPr>
              <w:rFonts w:ascii="Times New Roman" w:hAnsi="Times New Roman" w:eastAsia="Times New Roman" w:cs="Times New Roman"/>
              <w:spacing w:val="-1"/>
              <w:sz w:val="28"/>
              <w:szCs w:val="28"/>
            </w:rPr>
            <w:t>35</w:t>
          </w:r>
          <w:r>
            <w:rPr>
              <w:rFonts w:ascii="Times New Roman" w:hAnsi="Times New Roman" w:eastAsia="Times New Roman" w:cs="Times New Roman"/>
              <w:spacing w:val="-1"/>
              <w:sz w:val="28"/>
              <w:szCs w:val="28"/>
            </w:rPr>
            <w:fldChar w:fldCharType="end"/>
          </w:r>
        </w:p>
        <w:p w14:paraId="0097C46D">
          <w:pPr>
            <w:tabs>
              <w:tab w:val="right" w:leader="dot" w:pos="8320"/>
            </w:tabs>
            <w:spacing w:before="211" w:line="233" w:lineRule="auto"/>
            <w:ind w:left="619"/>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仿宋" w:hAnsi="仿宋" w:eastAsia="仿宋" w:cs="仿宋"/>
              <w:spacing w:val="-9"/>
              <w:sz w:val="28"/>
              <w:szCs w:val="28"/>
            </w:rPr>
            <w:t>（一）教学建议</w:t>
          </w:r>
          <w:r>
            <w:rPr>
              <w:rFonts w:ascii="仿宋" w:hAnsi="仿宋" w:eastAsia="仿宋" w:cs="仿宋"/>
              <w:sz w:val="28"/>
              <w:szCs w:val="28"/>
            </w:rPr>
            <w:tab/>
          </w:r>
          <w:r>
            <w:rPr>
              <w:rFonts w:ascii="仿宋" w:hAnsi="仿宋" w:eastAsia="仿宋" w:cs="仿宋"/>
              <w:spacing w:val="9"/>
              <w:sz w:val="28"/>
              <w:szCs w:val="28"/>
            </w:rPr>
            <w:t xml:space="preserve">  </w:t>
          </w:r>
          <w:r>
            <w:rPr>
              <w:rFonts w:ascii="Times New Roman" w:hAnsi="Times New Roman" w:eastAsia="Times New Roman" w:cs="Times New Roman"/>
              <w:spacing w:val="-1"/>
              <w:sz w:val="28"/>
              <w:szCs w:val="28"/>
            </w:rPr>
            <w:t>35</w:t>
          </w:r>
          <w:r>
            <w:rPr>
              <w:rFonts w:ascii="Times New Roman" w:hAnsi="Times New Roman" w:eastAsia="Times New Roman" w:cs="Times New Roman"/>
              <w:spacing w:val="-1"/>
              <w:sz w:val="28"/>
              <w:szCs w:val="28"/>
            </w:rPr>
            <w:fldChar w:fldCharType="end"/>
          </w:r>
        </w:p>
        <w:p w14:paraId="59E610AD">
          <w:pPr>
            <w:tabs>
              <w:tab w:val="right" w:leader="dot" w:pos="8320"/>
            </w:tabs>
            <w:spacing w:before="209" w:line="233" w:lineRule="auto"/>
            <w:ind w:left="619"/>
            <w:rPr>
              <w:rFonts w:ascii="Times New Roman" w:hAnsi="Times New Roman" w:eastAsia="Times New Roman" w:cs="Times New Roman"/>
              <w:sz w:val="28"/>
              <w:szCs w:val="28"/>
            </w:rPr>
          </w:pPr>
          <w:r>
            <w:fldChar w:fldCharType="begin"/>
          </w:r>
          <w:r>
            <w:instrText xml:space="preserve"> HYPERLINK \l "bookmark34" </w:instrText>
          </w:r>
          <w:r>
            <w:fldChar w:fldCharType="separate"/>
          </w:r>
          <w:r>
            <w:rPr>
              <w:rFonts w:ascii="仿宋" w:hAnsi="仿宋" w:eastAsia="仿宋" w:cs="仿宋"/>
              <w:spacing w:val="-9"/>
              <w:sz w:val="28"/>
              <w:szCs w:val="28"/>
            </w:rPr>
            <w:t>（二）评价建议</w:t>
          </w:r>
          <w:r>
            <w:rPr>
              <w:rFonts w:ascii="仿宋" w:hAnsi="仿宋" w:eastAsia="仿宋" w:cs="仿宋"/>
              <w:sz w:val="28"/>
              <w:szCs w:val="28"/>
            </w:rPr>
            <w:tab/>
          </w:r>
          <w:r>
            <w:rPr>
              <w:rFonts w:ascii="仿宋" w:hAnsi="仿宋" w:eastAsia="仿宋" w:cs="仿宋"/>
              <w:spacing w:val="9"/>
              <w:sz w:val="28"/>
              <w:szCs w:val="28"/>
            </w:rPr>
            <w:t xml:space="preserve">  </w:t>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62A5AA85">
          <w:pPr>
            <w:tabs>
              <w:tab w:val="right" w:leader="dot" w:pos="8320"/>
            </w:tabs>
            <w:spacing w:before="211" w:line="232" w:lineRule="auto"/>
            <w:ind w:left="619"/>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仿宋" w:hAnsi="仿宋" w:eastAsia="仿宋" w:cs="仿宋"/>
              <w:spacing w:val="-1"/>
              <w:sz w:val="28"/>
              <w:szCs w:val="28"/>
            </w:rPr>
            <w:t>（三）课程资源开发与利用</w:t>
          </w:r>
          <w:r>
            <w:rPr>
              <w:rFonts w:ascii="仿宋" w:hAnsi="仿宋" w:eastAsia="仿宋" w:cs="仿宋"/>
              <w:sz w:val="28"/>
              <w:szCs w:val="28"/>
            </w:rPr>
            <w:tab/>
          </w:r>
          <w:r>
            <w:rPr>
              <w:rFonts w:ascii="仿宋" w:hAnsi="仿宋" w:eastAsia="仿宋" w:cs="仿宋"/>
              <w:spacing w:val="6"/>
              <w:sz w:val="28"/>
              <w:szCs w:val="28"/>
            </w:rPr>
            <w:t xml:space="preserve">  </w:t>
          </w:r>
          <w:r>
            <w:rPr>
              <w:rFonts w:ascii="Times New Roman" w:hAnsi="Times New Roman" w:eastAsia="Times New Roman" w:cs="Times New Roman"/>
              <w:spacing w:val="3"/>
              <w:sz w:val="28"/>
              <w:szCs w:val="28"/>
            </w:rPr>
            <w:t>41</w:t>
          </w:r>
          <w:r>
            <w:rPr>
              <w:rFonts w:ascii="Times New Roman" w:hAnsi="Times New Roman" w:eastAsia="Times New Roman" w:cs="Times New Roman"/>
              <w:spacing w:val="3"/>
              <w:sz w:val="28"/>
              <w:szCs w:val="28"/>
            </w:rPr>
            <w:fldChar w:fldCharType="end"/>
          </w:r>
        </w:p>
        <w:p w14:paraId="48B93FF7">
          <w:pPr>
            <w:tabs>
              <w:tab w:val="right" w:leader="dot" w:pos="8320"/>
            </w:tabs>
            <w:spacing w:before="212" w:line="233" w:lineRule="auto"/>
            <w:ind w:left="619"/>
            <w:rPr>
              <w:rFonts w:ascii="Times New Roman" w:hAnsi="Times New Roman" w:eastAsia="Times New Roman" w:cs="Times New Roman"/>
              <w:sz w:val="28"/>
              <w:szCs w:val="28"/>
            </w:rPr>
          </w:pPr>
          <w:r>
            <w:fldChar w:fldCharType="begin"/>
          </w:r>
          <w:r>
            <w:instrText xml:space="preserve"> HYPERLINK \l "bookmark36" </w:instrText>
          </w:r>
          <w:r>
            <w:fldChar w:fldCharType="separate"/>
          </w:r>
          <w:r>
            <w:rPr>
              <w:rFonts w:ascii="仿宋" w:hAnsi="仿宋" w:eastAsia="仿宋" w:cs="仿宋"/>
              <w:sz w:val="28"/>
              <w:szCs w:val="28"/>
            </w:rPr>
            <w:t>（四）教学研究与教师专业发展</w:t>
          </w:r>
          <w:r>
            <w:rPr>
              <w:rFonts w:ascii="仿宋" w:hAnsi="仿宋" w:eastAsia="仿宋" w:cs="仿宋"/>
              <w:sz w:val="28"/>
              <w:szCs w:val="28"/>
            </w:rPr>
            <w:tab/>
          </w:r>
          <w:r>
            <w:rPr>
              <w:rFonts w:ascii="仿宋" w:hAnsi="仿宋" w:eastAsia="仿宋" w:cs="仿宋"/>
              <w:spacing w:val="5"/>
              <w:sz w:val="28"/>
              <w:szCs w:val="28"/>
            </w:rPr>
            <w:t xml:space="preserve">  </w:t>
          </w:r>
          <w:r>
            <w:rPr>
              <w:rFonts w:ascii="Times New Roman" w:hAnsi="Times New Roman" w:eastAsia="Times New Roman" w:cs="Times New Roman"/>
              <w:spacing w:val="3"/>
              <w:sz w:val="28"/>
              <w:szCs w:val="28"/>
            </w:rPr>
            <w:t>43</w:t>
          </w:r>
          <w:r>
            <w:rPr>
              <w:rFonts w:ascii="Times New Roman" w:hAnsi="Times New Roman" w:eastAsia="Times New Roman" w:cs="Times New Roman"/>
              <w:spacing w:val="3"/>
              <w:sz w:val="28"/>
              <w:szCs w:val="28"/>
            </w:rPr>
            <w:fldChar w:fldCharType="end"/>
          </w:r>
        </w:p>
        <w:p w14:paraId="0333054E">
          <w:pPr>
            <w:tabs>
              <w:tab w:val="right" w:leader="dot" w:pos="8320"/>
            </w:tabs>
            <w:spacing w:before="211" w:line="231" w:lineRule="auto"/>
            <w:ind w:left="619"/>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仿宋" w:hAnsi="仿宋" w:eastAsia="仿宋" w:cs="仿宋"/>
              <w:spacing w:val="-1"/>
              <w:sz w:val="28"/>
              <w:szCs w:val="28"/>
            </w:rPr>
            <w:t>（五）课程管理与保障机制</w:t>
          </w:r>
          <w:r>
            <w:rPr>
              <w:rFonts w:ascii="仿宋" w:hAnsi="仿宋" w:eastAsia="仿宋" w:cs="仿宋"/>
              <w:sz w:val="28"/>
              <w:szCs w:val="28"/>
            </w:rPr>
            <w:tab/>
          </w:r>
          <w:r>
            <w:rPr>
              <w:rFonts w:ascii="仿宋" w:hAnsi="仿宋" w:eastAsia="仿宋" w:cs="仿宋"/>
              <w:spacing w:val="6"/>
              <w:sz w:val="28"/>
              <w:szCs w:val="28"/>
            </w:rPr>
            <w:t xml:space="preserve">  </w:t>
          </w:r>
          <w:r>
            <w:rPr>
              <w:rFonts w:ascii="Times New Roman" w:hAnsi="Times New Roman" w:eastAsia="Times New Roman" w:cs="Times New Roman"/>
              <w:spacing w:val="3"/>
              <w:sz w:val="28"/>
              <w:szCs w:val="28"/>
            </w:rPr>
            <w:t>45</w:t>
          </w:r>
          <w:r>
            <w:rPr>
              <w:rFonts w:ascii="Times New Roman" w:hAnsi="Times New Roman" w:eastAsia="Times New Roman" w:cs="Times New Roman"/>
              <w:spacing w:val="3"/>
              <w:sz w:val="28"/>
              <w:szCs w:val="28"/>
            </w:rPr>
            <w:fldChar w:fldCharType="end"/>
          </w:r>
        </w:p>
      </w:sdtContent>
    </w:sdt>
    <w:p w14:paraId="7F6523F3">
      <w:pPr>
        <w:spacing w:line="231" w:lineRule="auto"/>
        <w:rPr>
          <w:rFonts w:ascii="Times New Roman" w:hAnsi="Times New Roman" w:eastAsia="Times New Roman" w:cs="Times New Roman"/>
          <w:sz w:val="28"/>
          <w:szCs w:val="28"/>
        </w:rPr>
        <w:sectPr>
          <w:footerReference r:id="rId6" w:type="default"/>
          <w:pgSz w:w="11906" w:h="16839"/>
          <w:pgMar w:top="1431" w:right="1785" w:bottom="1135" w:left="1785" w:header="0" w:footer="886" w:gutter="0"/>
          <w:cols w:space="720" w:num="1"/>
        </w:sectPr>
      </w:pPr>
    </w:p>
    <w:p w14:paraId="7AE28B52">
      <w:pPr>
        <w:pStyle w:val="2"/>
        <w:spacing w:line="451" w:lineRule="auto"/>
      </w:pPr>
    </w:p>
    <w:p w14:paraId="29B01CF4">
      <w:pPr>
        <w:spacing w:before="184" w:line="182" w:lineRule="auto"/>
        <w:ind w:left="652"/>
        <w:rPr>
          <w:rFonts w:ascii="微软雅黑" w:hAnsi="微软雅黑" w:eastAsia="微软雅黑" w:cs="微软雅黑"/>
          <w:sz w:val="43"/>
          <w:szCs w:val="43"/>
        </w:rPr>
      </w:pPr>
      <w:bookmarkStart w:id="2" w:name="bookmark38"/>
      <w:bookmarkEnd w:id="2"/>
      <w:r>
        <w:rPr>
          <w:rFonts w:ascii="微软雅黑" w:hAnsi="微软雅黑" w:eastAsia="微软雅黑" w:cs="微软雅黑"/>
          <w:spacing w:val="9"/>
          <w:sz w:val="43"/>
          <w:szCs w:val="43"/>
        </w:rPr>
        <w:t>江苏省中小学人工智能课程指导纲要</w:t>
      </w:r>
    </w:p>
    <w:p w14:paraId="13AA6802">
      <w:pPr>
        <w:spacing w:line="204" w:lineRule="auto"/>
        <w:ind w:left="2776"/>
        <w:rPr>
          <w:rFonts w:ascii="微软雅黑" w:hAnsi="微软雅黑" w:eastAsia="微软雅黑" w:cs="微软雅黑"/>
          <w:sz w:val="43"/>
          <w:szCs w:val="43"/>
        </w:rPr>
      </w:pPr>
      <w:r>
        <w:rPr>
          <w:rFonts w:ascii="微软雅黑" w:hAnsi="微软雅黑" w:eastAsia="微软雅黑" w:cs="微软雅黑"/>
          <w:spacing w:val="10"/>
          <w:sz w:val="43"/>
          <w:szCs w:val="43"/>
        </w:rPr>
        <w:t>（</w:t>
      </w:r>
      <w:r>
        <w:rPr>
          <w:rFonts w:ascii="Times New Roman" w:hAnsi="Times New Roman" w:eastAsia="Times New Roman" w:cs="Times New Roman"/>
          <w:spacing w:val="10"/>
          <w:sz w:val="43"/>
          <w:szCs w:val="43"/>
        </w:rPr>
        <w:t xml:space="preserve">2025 </w:t>
      </w:r>
      <w:r>
        <w:rPr>
          <w:rFonts w:ascii="微软雅黑" w:hAnsi="微软雅黑" w:eastAsia="微软雅黑" w:cs="微软雅黑"/>
          <w:spacing w:val="10"/>
          <w:sz w:val="43"/>
          <w:szCs w:val="43"/>
        </w:rPr>
        <w:t>年版）</w:t>
      </w:r>
    </w:p>
    <w:p w14:paraId="08C5D53E">
      <w:pPr>
        <w:pStyle w:val="2"/>
        <w:spacing w:line="305" w:lineRule="auto"/>
      </w:pPr>
    </w:p>
    <w:p w14:paraId="7664274B">
      <w:pPr>
        <w:pStyle w:val="2"/>
        <w:spacing w:line="306" w:lineRule="auto"/>
      </w:pPr>
    </w:p>
    <w:p w14:paraId="5E169C55">
      <w:pPr>
        <w:pStyle w:val="2"/>
        <w:spacing w:line="306" w:lineRule="auto"/>
      </w:pPr>
    </w:p>
    <w:p w14:paraId="3B032718">
      <w:pPr>
        <w:spacing w:before="100" w:line="228" w:lineRule="auto"/>
        <w:ind w:left="694"/>
        <w:outlineLvl w:val="0"/>
        <w:rPr>
          <w:rFonts w:ascii="黑体" w:hAnsi="黑体" w:eastAsia="黑体" w:cs="黑体"/>
          <w:sz w:val="31"/>
          <w:szCs w:val="31"/>
        </w:rPr>
      </w:pPr>
      <w:bookmarkStart w:id="3" w:name="bookmark2"/>
      <w:bookmarkEnd w:id="3"/>
      <w:r>
        <w:rPr>
          <w:rFonts w:ascii="黑体" w:hAnsi="黑体" w:eastAsia="黑体" w:cs="黑体"/>
          <w:spacing w:val="-11"/>
          <w:sz w:val="31"/>
          <w:szCs w:val="31"/>
        </w:rPr>
        <w:t>引言</w:t>
      </w:r>
    </w:p>
    <w:p w14:paraId="0DD3DD5D">
      <w:pPr>
        <w:spacing w:before="236" w:line="371" w:lineRule="auto"/>
        <w:ind w:left="35" w:right="87" w:firstLine="674"/>
        <w:jc w:val="both"/>
        <w:rPr>
          <w:rFonts w:ascii="仿宋" w:hAnsi="仿宋" w:eastAsia="仿宋" w:cs="仿宋"/>
          <w:sz w:val="31"/>
          <w:szCs w:val="31"/>
        </w:rPr>
      </w:pPr>
      <w:r>
        <w:rPr>
          <w:rFonts w:ascii="仿宋" w:hAnsi="仿宋" w:eastAsia="仿宋" w:cs="仿宋"/>
          <w:spacing w:val="7"/>
          <w:sz w:val="31"/>
          <w:szCs w:val="31"/>
        </w:rPr>
        <w:t>当前，人工智能技术加速迭代演进，正在深刻改变人类</w:t>
      </w:r>
      <w:r>
        <w:rPr>
          <w:rFonts w:ascii="仿宋" w:hAnsi="仿宋" w:eastAsia="仿宋" w:cs="仿宋"/>
          <w:spacing w:val="8"/>
          <w:sz w:val="31"/>
          <w:szCs w:val="31"/>
        </w:rPr>
        <w:t>生产生活方式、重塑全球产业格局。我国高度重视人工智能的发展和治理，积极推动人工智能科技创新与产业创新深度融合，赋能经济社会高质量发展，助力提升人民群众生活品质。人工智能的持续发展，对创新型、研究型与应用型等多元化人才的需求极为迫切。在中小学普及人工智能教育，能够为国家培育具有扎实人工智能基础、面向未来挑战的青少年群体，为应对全球科技挑战储备力量。</w:t>
      </w:r>
    </w:p>
    <w:p w14:paraId="24FD1977">
      <w:pPr>
        <w:spacing w:before="13" w:line="370" w:lineRule="auto"/>
        <w:ind w:left="34" w:firstLine="653"/>
        <w:jc w:val="both"/>
        <w:rPr>
          <w:rFonts w:ascii="仿宋" w:hAnsi="仿宋" w:eastAsia="仿宋" w:cs="仿宋"/>
          <w:sz w:val="31"/>
          <w:szCs w:val="31"/>
        </w:rPr>
      </w:pPr>
      <w:r>
        <w:rPr>
          <w:rFonts w:ascii="仿宋" w:hAnsi="仿宋" w:eastAsia="仿宋" w:cs="仿宋"/>
          <w:spacing w:val="13"/>
          <w:sz w:val="31"/>
          <w:szCs w:val="31"/>
        </w:rPr>
        <w:t>为深入贯彻习近平总书记关于</w:t>
      </w:r>
      <w:r>
        <w:rPr>
          <w:rFonts w:ascii="Times New Roman" w:hAnsi="Times New Roman" w:eastAsia="Times New Roman" w:cs="Times New Roman"/>
          <w:spacing w:val="13"/>
          <w:sz w:val="31"/>
          <w:szCs w:val="31"/>
        </w:rPr>
        <w:t>“</w:t>
      </w:r>
      <w:r>
        <w:rPr>
          <w:rFonts w:ascii="Times New Roman" w:hAnsi="Times New Roman" w:eastAsia="Times New Roman" w:cs="Times New Roman"/>
          <w:spacing w:val="-28"/>
          <w:sz w:val="31"/>
          <w:szCs w:val="31"/>
        </w:rPr>
        <w:t xml:space="preserve"> </w:t>
      </w:r>
      <w:r>
        <w:rPr>
          <w:rFonts w:ascii="仿宋" w:hAnsi="仿宋" w:eastAsia="仿宋" w:cs="仿宋"/>
          <w:spacing w:val="13"/>
          <w:sz w:val="31"/>
          <w:szCs w:val="31"/>
        </w:rPr>
        <w:t>推进人工智能全学段教</w:t>
      </w:r>
      <w:r>
        <w:rPr>
          <w:rFonts w:ascii="仿宋" w:hAnsi="仿宋" w:eastAsia="仿宋" w:cs="仿宋"/>
          <w:spacing w:val="2"/>
          <w:sz w:val="31"/>
          <w:szCs w:val="31"/>
        </w:rPr>
        <w:t>育和全社会通识教育</w:t>
      </w:r>
      <w:r>
        <w:rPr>
          <w:rFonts w:ascii="Times New Roman" w:hAnsi="Times New Roman" w:eastAsia="Times New Roman" w:cs="Times New Roman"/>
          <w:spacing w:val="2"/>
          <w:sz w:val="31"/>
          <w:szCs w:val="31"/>
        </w:rPr>
        <w:t>”</w:t>
      </w:r>
      <w:r>
        <w:rPr>
          <w:rFonts w:ascii="Times New Roman" w:hAnsi="Times New Roman" w:eastAsia="Times New Roman" w:cs="Times New Roman"/>
          <w:spacing w:val="-46"/>
          <w:sz w:val="31"/>
          <w:szCs w:val="31"/>
        </w:rPr>
        <w:t xml:space="preserve"> </w:t>
      </w:r>
      <w:r>
        <w:rPr>
          <w:rFonts w:ascii="仿宋" w:hAnsi="仿宋" w:eastAsia="仿宋" w:cs="仿宋"/>
          <w:spacing w:val="2"/>
          <w:sz w:val="31"/>
          <w:szCs w:val="31"/>
        </w:rPr>
        <w:t>重要指示精神，全面落实《国务院关于</w:t>
      </w:r>
      <w:r>
        <w:rPr>
          <w:rFonts w:ascii="仿宋" w:hAnsi="仿宋" w:eastAsia="仿宋" w:cs="仿宋"/>
          <w:spacing w:val="1"/>
          <w:sz w:val="31"/>
          <w:szCs w:val="31"/>
        </w:rPr>
        <w:t>深入实施</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7"/>
          <w:sz w:val="31"/>
          <w:szCs w:val="31"/>
        </w:rPr>
        <w:t xml:space="preserve"> </w:t>
      </w:r>
      <w:r>
        <w:rPr>
          <w:rFonts w:ascii="仿宋" w:hAnsi="仿宋" w:eastAsia="仿宋" w:cs="仿宋"/>
          <w:spacing w:val="1"/>
          <w:sz w:val="31"/>
          <w:szCs w:val="31"/>
        </w:rPr>
        <w:t>人工智能</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4"/>
          <w:sz w:val="31"/>
          <w:szCs w:val="31"/>
        </w:rPr>
        <w:t xml:space="preserve"> </w:t>
      </w:r>
      <w:r>
        <w:rPr>
          <w:rFonts w:ascii="仿宋" w:hAnsi="仿宋" w:eastAsia="仿宋" w:cs="仿宋"/>
          <w:spacing w:val="1"/>
          <w:sz w:val="31"/>
          <w:szCs w:val="31"/>
        </w:rPr>
        <w:t>行动的意见》，积极响应教育部《关于</w:t>
      </w:r>
      <w:r>
        <w:rPr>
          <w:rFonts w:ascii="仿宋" w:hAnsi="仿宋" w:eastAsia="仿宋" w:cs="仿宋"/>
          <w:spacing w:val="8"/>
          <w:sz w:val="31"/>
          <w:szCs w:val="31"/>
        </w:rPr>
        <w:t>加强中小学人工智能教育的通知》和省教育厅《人工智能赋</w:t>
      </w:r>
      <w:r>
        <w:rPr>
          <w:rFonts w:ascii="仿宋" w:hAnsi="仿宋" w:eastAsia="仿宋" w:cs="仿宋"/>
          <w:spacing w:val="4"/>
          <w:sz w:val="31"/>
          <w:szCs w:val="31"/>
        </w:rPr>
        <w:t>能教育高质量发展行动方案（</w:t>
      </w:r>
      <w:r>
        <w:rPr>
          <w:rFonts w:ascii="Times New Roman" w:hAnsi="Times New Roman" w:eastAsia="Times New Roman" w:cs="Times New Roman"/>
          <w:spacing w:val="4"/>
          <w:sz w:val="31"/>
          <w:szCs w:val="31"/>
        </w:rPr>
        <w:t>2025—2027</w:t>
      </w:r>
      <w:r>
        <w:rPr>
          <w:rFonts w:ascii="Times New Roman" w:hAnsi="Times New Roman" w:eastAsia="Times New Roman" w:cs="Times New Roman"/>
          <w:spacing w:val="31"/>
          <w:sz w:val="31"/>
          <w:szCs w:val="31"/>
        </w:rPr>
        <w:t xml:space="preserve"> </w:t>
      </w:r>
      <w:r>
        <w:rPr>
          <w:rFonts w:ascii="仿宋" w:hAnsi="仿宋" w:eastAsia="仿宋" w:cs="仿宋"/>
          <w:spacing w:val="4"/>
          <w:sz w:val="31"/>
          <w:szCs w:val="31"/>
        </w:rPr>
        <w:t>年）</w:t>
      </w:r>
      <w:r>
        <w:rPr>
          <w:rFonts w:ascii="仿宋" w:hAnsi="仿宋" w:eastAsia="仿宋" w:cs="仿宋"/>
          <w:spacing w:val="3"/>
          <w:sz w:val="31"/>
          <w:szCs w:val="31"/>
        </w:rPr>
        <w:t>》的要求，有</w:t>
      </w:r>
      <w:r>
        <w:rPr>
          <w:rFonts w:ascii="仿宋" w:hAnsi="仿宋" w:eastAsia="仿宋" w:cs="仿宋"/>
          <w:spacing w:val="8"/>
          <w:sz w:val="31"/>
          <w:szCs w:val="31"/>
        </w:rPr>
        <w:t>效指导全省各地中小学校开展人工智能教育，努力打造国内</w:t>
      </w:r>
      <w:r>
        <w:rPr>
          <w:rFonts w:ascii="仿宋" w:hAnsi="仿宋" w:eastAsia="仿宋" w:cs="仿宋"/>
          <w:sz w:val="31"/>
          <w:szCs w:val="31"/>
        </w:rPr>
        <w:t>一流、江苏特色的可推广、强应用的人工智能教育发展模式，</w:t>
      </w:r>
      <w:r>
        <w:rPr>
          <w:rFonts w:ascii="仿宋" w:hAnsi="仿宋" w:eastAsia="仿宋" w:cs="仿宋"/>
          <w:spacing w:val="8"/>
          <w:sz w:val="31"/>
          <w:szCs w:val="31"/>
        </w:rPr>
        <w:t>服务创新人才培养，赋能江苏教育高质量发展新格局，特制</w:t>
      </w:r>
      <w:r>
        <w:rPr>
          <w:rFonts w:ascii="仿宋" w:hAnsi="仿宋" w:eastAsia="仿宋" w:cs="仿宋"/>
          <w:spacing w:val="3"/>
          <w:sz w:val="31"/>
          <w:szCs w:val="31"/>
        </w:rPr>
        <w:t>定本纲要。</w:t>
      </w:r>
    </w:p>
    <w:p w14:paraId="119EB35C">
      <w:pPr>
        <w:spacing w:line="370" w:lineRule="auto"/>
        <w:rPr>
          <w:rFonts w:ascii="仿宋" w:hAnsi="仿宋" w:eastAsia="仿宋" w:cs="仿宋"/>
          <w:sz w:val="31"/>
          <w:szCs w:val="31"/>
        </w:rPr>
        <w:sectPr>
          <w:footerReference r:id="rId7" w:type="default"/>
          <w:pgSz w:w="11906" w:h="16839"/>
          <w:pgMar w:top="1431" w:right="1711" w:bottom="1304" w:left="1785" w:header="0" w:footer="1051" w:gutter="0"/>
          <w:cols w:space="720" w:num="1"/>
        </w:sectPr>
      </w:pPr>
    </w:p>
    <w:p w14:paraId="7B2AD0C6">
      <w:pPr>
        <w:spacing w:before="65" w:line="226" w:lineRule="auto"/>
        <w:ind w:left="672"/>
        <w:outlineLvl w:val="0"/>
        <w:rPr>
          <w:rFonts w:ascii="黑体" w:hAnsi="黑体" w:eastAsia="黑体" w:cs="黑体"/>
          <w:sz w:val="31"/>
          <w:szCs w:val="31"/>
        </w:rPr>
      </w:pPr>
      <w:bookmarkStart w:id="4" w:name="bookmark39"/>
      <w:bookmarkEnd w:id="4"/>
      <w:bookmarkStart w:id="5" w:name="bookmark3"/>
      <w:bookmarkEnd w:id="5"/>
      <w:r>
        <w:rPr>
          <w:rFonts w:ascii="黑体" w:hAnsi="黑体" w:eastAsia="黑体" w:cs="黑体"/>
          <w:spacing w:val="7"/>
          <w:sz w:val="31"/>
          <w:szCs w:val="31"/>
        </w:rPr>
        <w:t>一、课程性质</w:t>
      </w:r>
    </w:p>
    <w:p w14:paraId="032E074F">
      <w:pPr>
        <w:spacing w:before="237" w:line="371" w:lineRule="auto"/>
        <w:ind w:left="34" w:right="13" w:firstLine="682"/>
        <w:jc w:val="both"/>
        <w:rPr>
          <w:rFonts w:ascii="仿宋" w:hAnsi="仿宋" w:eastAsia="仿宋" w:cs="仿宋"/>
          <w:sz w:val="31"/>
          <w:szCs w:val="31"/>
        </w:rPr>
      </w:pPr>
      <w:r>
        <w:rPr>
          <w:rFonts w:ascii="仿宋" w:hAnsi="仿宋" w:eastAsia="仿宋" w:cs="仿宋"/>
          <w:spacing w:val="20"/>
          <w:sz w:val="31"/>
          <w:szCs w:val="31"/>
        </w:rPr>
        <w:t>中小学人工智能课程是一门面向全体中小学生开设的</w:t>
      </w:r>
      <w:r>
        <w:rPr>
          <w:rFonts w:ascii="仿宋" w:hAnsi="仿宋" w:eastAsia="仿宋" w:cs="仿宋"/>
          <w:spacing w:val="8"/>
          <w:sz w:val="31"/>
          <w:szCs w:val="31"/>
        </w:rPr>
        <w:t>以素养培育为核心的通识课程。课程以人工智能与生活、人工智能原理与技术、人工智能应用的社会责任三大主题为基本框架，采用分层递进、螺旋上升的课程设计理念，科学构建中小学各学段梯度衔接的课程体系，形成集知识技能、问题解决和学科思维于一体的完整育人体系。课程具有鲜明的时代性、基础性、实践性与综合性，通过跨学科融合与真实场景实践，依托适龄化的知识传递、技能训练、问题解决与伦理思辨活动，引导学生理解人工智能的技术逻辑、社会影响及伦理边界。课程重点培育学生的数据思维、计算思维和工程思维，同步强化创新精神和社会责任感，为学生成长为适应智能社会发展的复合型人才奠定坚实基础。</w:t>
      </w:r>
    </w:p>
    <w:p w14:paraId="33A91136">
      <w:pPr>
        <w:spacing w:line="226" w:lineRule="auto"/>
        <w:ind w:left="672"/>
        <w:outlineLvl w:val="0"/>
        <w:rPr>
          <w:rFonts w:ascii="黑体" w:hAnsi="黑体" w:eastAsia="黑体" w:cs="黑体"/>
          <w:sz w:val="31"/>
          <w:szCs w:val="31"/>
        </w:rPr>
      </w:pPr>
      <w:bookmarkStart w:id="6" w:name="bookmark4"/>
      <w:bookmarkEnd w:id="6"/>
      <w:r>
        <w:rPr>
          <w:rFonts w:ascii="黑体" w:hAnsi="黑体" w:eastAsia="黑体" w:cs="黑体"/>
          <w:spacing w:val="7"/>
          <w:sz w:val="31"/>
          <w:szCs w:val="31"/>
        </w:rPr>
        <w:t>二、课程理念</w:t>
      </w:r>
    </w:p>
    <w:p w14:paraId="575D5B7A">
      <w:pPr>
        <w:spacing w:before="240" w:line="229" w:lineRule="auto"/>
        <w:ind w:left="692"/>
        <w:outlineLvl w:val="1"/>
        <w:rPr>
          <w:rFonts w:ascii="楷体" w:hAnsi="楷体" w:eastAsia="楷体" w:cs="楷体"/>
          <w:sz w:val="31"/>
          <w:szCs w:val="31"/>
        </w:rPr>
      </w:pPr>
      <w:bookmarkStart w:id="7" w:name="bookmark5"/>
      <w:bookmarkEnd w:id="7"/>
      <w:r>
        <w:rPr>
          <w:rFonts w:ascii="楷体" w:hAnsi="楷体" w:eastAsia="楷体" w:cs="楷体"/>
          <w:spacing w:val="6"/>
          <w:sz w:val="31"/>
          <w:szCs w:val="31"/>
        </w:rPr>
        <w:t>（一）坚持正确育人导向</w:t>
      </w:r>
    </w:p>
    <w:p w14:paraId="54E2B1B8">
      <w:pPr>
        <w:spacing w:before="244" w:line="370" w:lineRule="auto"/>
        <w:ind w:left="34" w:right="13" w:firstLine="674"/>
        <w:rPr>
          <w:rFonts w:ascii="仿宋" w:hAnsi="仿宋" w:eastAsia="仿宋" w:cs="仿宋"/>
          <w:sz w:val="31"/>
          <w:szCs w:val="31"/>
        </w:rPr>
      </w:pPr>
      <w:r>
        <w:rPr>
          <w:rFonts w:ascii="仿宋" w:hAnsi="仿宋" w:eastAsia="仿宋" w:cs="仿宋"/>
          <w:spacing w:val="7"/>
          <w:sz w:val="31"/>
          <w:szCs w:val="31"/>
        </w:rPr>
        <w:t>以习近平新时代中国特色社会主义思想为指导，全面贯</w:t>
      </w:r>
      <w:r>
        <w:rPr>
          <w:rFonts w:ascii="仿宋" w:hAnsi="仿宋" w:eastAsia="仿宋" w:cs="仿宋"/>
          <w:spacing w:val="8"/>
          <w:sz w:val="31"/>
          <w:szCs w:val="31"/>
        </w:rPr>
        <w:t>彻党的教育方针，落实立德树人根本任务，涵育人工智能意识与观念、理解与思维、实践与创新、社会责任等课程核心素养，致力于培养有理想、有本领、有担当的时代新人；立足学生的日常生活与学习经验，聚焦人工智能的原理理解与应用策略，有机融入社会主义核心价值观和科技伦理教育；</w:t>
      </w:r>
      <w:r>
        <w:rPr>
          <w:rFonts w:ascii="仿宋" w:hAnsi="仿宋" w:eastAsia="仿宋" w:cs="仿宋"/>
          <w:spacing w:val="21"/>
          <w:sz w:val="31"/>
          <w:szCs w:val="31"/>
        </w:rPr>
        <w:t>引导学生在运用人工智能解决问题的过程中遵守伦理道德</w:t>
      </w:r>
    </w:p>
    <w:p w14:paraId="6FB7B294">
      <w:pPr>
        <w:spacing w:line="370" w:lineRule="auto"/>
        <w:rPr>
          <w:rFonts w:ascii="仿宋" w:hAnsi="仿宋" w:eastAsia="仿宋" w:cs="仿宋"/>
          <w:sz w:val="31"/>
          <w:szCs w:val="31"/>
        </w:rPr>
        <w:sectPr>
          <w:footerReference r:id="rId8" w:type="default"/>
          <w:pgSz w:w="11906" w:h="16839"/>
          <w:pgMar w:top="1423" w:right="1785" w:bottom="1304" w:left="1785" w:header="0" w:footer="1051" w:gutter="0"/>
          <w:cols w:space="720" w:num="1"/>
        </w:sectPr>
      </w:pPr>
    </w:p>
    <w:p w14:paraId="7F46BBC7">
      <w:pPr>
        <w:spacing w:before="63" w:line="371" w:lineRule="auto"/>
        <w:ind w:left="35" w:right="14" w:firstLine="12"/>
        <w:jc w:val="both"/>
        <w:rPr>
          <w:rFonts w:ascii="仿宋" w:hAnsi="仿宋" w:eastAsia="仿宋" w:cs="仿宋"/>
          <w:sz w:val="31"/>
          <w:szCs w:val="31"/>
        </w:rPr>
      </w:pPr>
      <w:bookmarkStart w:id="8" w:name="bookmark40"/>
      <w:bookmarkEnd w:id="8"/>
      <w:r>
        <w:rPr>
          <w:rFonts w:ascii="仿宋" w:hAnsi="仿宋" w:eastAsia="仿宋" w:cs="仿宋"/>
          <w:spacing w:val="8"/>
          <w:sz w:val="31"/>
          <w:szCs w:val="31"/>
        </w:rPr>
        <w:t>与法律法规，认识人工智能引领中国高质量发展的新机遇与挑战；通过项目式学习、情境化实践和开放性探究，培养学生人工智能实践力、跨学科融通力与人机协同力，发展学生应对智能社会所需的核心素养，培养学生适应人工智能技术发展的关键能力、必备品格和正确价值观。</w:t>
      </w:r>
    </w:p>
    <w:p w14:paraId="4D281388">
      <w:pPr>
        <w:spacing w:line="229" w:lineRule="auto"/>
        <w:ind w:left="692"/>
        <w:outlineLvl w:val="1"/>
        <w:rPr>
          <w:rFonts w:ascii="楷体" w:hAnsi="楷体" w:eastAsia="楷体" w:cs="楷体"/>
          <w:sz w:val="31"/>
          <w:szCs w:val="31"/>
        </w:rPr>
      </w:pPr>
      <w:bookmarkStart w:id="9" w:name="bookmark6"/>
      <w:bookmarkEnd w:id="9"/>
      <w:r>
        <w:rPr>
          <w:rFonts w:ascii="楷体" w:hAnsi="楷体" w:eastAsia="楷体" w:cs="楷体"/>
          <w:spacing w:val="6"/>
          <w:sz w:val="31"/>
          <w:szCs w:val="31"/>
        </w:rPr>
        <w:t>（二）遵循学生认知规律</w:t>
      </w:r>
    </w:p>
    <w:p w14:paraId="58235634">
      <w:pPr>
        <w:spacing w:before="232" w:line="371" w:lineRule="auto"/>
        <w:ind w:left="35" w:right="14" w:firstLine="642"/>
        <w:jc w:val="both"/>
        <w:rPr>
          <w:rFonts w:ascii="仿宋" w:hAnsi="仿宋" w:eastAsia="仿宋" w:cs="仿宋"/>
          <w:sz w:val="31"/>
          <w:szCs w:val="31"/>
        </w:rPr>
      </w:pPr>
      <w:r>
        <w:rPr>
          <w:rFonts w:ascii="仿宋" w:hAnsi="仿宋" w:eastAsia="仿宋" w:cs="仿宋"/>
          <w:spacing w:val="8"/>
          <w:sz w:val="31"/>
          <w:szCs w:val="31"/>
        </w:rPr>
        <w:t>课程内容遵循学生认知发展规律与素养发展要求，遴选重要概念、主题场景和典型应用，构建分层递进、螺旋上升</w:t>
      </w:r>
      <w:r>
        <w:rPr>
          <w:rFonts w:ascii="仿宋" w:hAnsi="仿宋" w:eastAsia="仿宋" w:cs="仿宋"/>
          <w:spacing w:val="9"/>
          <w:sz w:val="31"/>
          <w:szCs w:val="31"/>
        </w:rPr>
        <w:t>的课程内容。</w:t>
      </w:r>
      <w:r>
        <w:rPr>
          <w:rFonts w:ascii="Times New Roman" w:hAnsi="Times New Roman" w:eastAsia="Times New Roman" w:cs="Times New Roman"/>
          <w:spacing w:val="9"/>
          <w:sz w:val="31"/>
          <w:szCs w:val="31"/>
        </w:rPr>
        <w:t>1~3</w:t>
      </w:r>
      <w:r>
        <w:rPr>
          <w:rFonts w:ascii="Times New Roman" w:hAnsi="Times New Roman" w:eastAsia="Times New Roman" w:cs="Times New Roman"/>
          <w:spacing w:val="43"/>
          <w:sz w:val="31"/>
          <w:szCs w:val="31"/>
        </w:rPr>
        <w:t xml:space="preserve"> </w:t>
      </w:r>
      <w:r>
        <w:rPr>
          <w:rFonts w:ascii="仿宋" w:hAnsi="仿宋" w:eastAsia="仿宋" w:cs="仿宋"/>
          <w:spacing w:val="9"/>
          <w:sz w:val="31"/>
          <w:szCs w:val="31"/>
        </w:rPr>
        <w:t>年级侧重感知与体验，激发人工智能学习兴趣；</w:t>
      </w:r>
      <w:r>
        <w:rPr>
          <w:rFonts w:ascii="Times New Roman" w:hAnsi="Times New Roman" w:eastAsia="Times New Roman" w:cs="Times New Roman"/>
          <w:spacing w:val="9"/>
          <w:sz w:val="31"/>
          <w:szCs w:val="31"/>
        </w:rPr>
        <w:t>4~6</w:t>
      </w:r>
      <w:r>
        <w:rPr>
          <w:rFonts w:ascii="Times New Roman" w:hAnsi="Times New Roman" w:eastAsia="Times New Roman" w:cs="Times New Roman"/>
          <w:spacing w:val="43"/>
          <w:sz w:val="31"/>
          <w:szCs w:val="31"/>
        </w:rPr>
        <w:t xml:space="preserve"> </w:t>
      </w:r>
      <w:r>
        <w:rPr>
          <w:rFonts w:ascii="仿宋" w:hAnsi="仿宋" w:eastAsia="仿宋" w:cs="仿宋"/>
          <w:spacing w:val="9"/>
          <w:sz w:val="31"/>
          <w:szCs w:val="31"/>
        </w:rPr>
        <w:t>年级侧重了解人工智能基本概念及原理，探索运用人工智能解决问题的过程和方法；</w:t>
      </w:r>
      <w:r>
        <w:rPr>
          <w:rFonts w:ascii="Times New Roman" w:hAnsi="Times New Roman" w:eastAsia="Times New Roman" w:cs="Times New Roman"/>
          <w:spacing w:val="9"/>
          <w:sz w:val="31"/>
          <w:szCs w:val="31"/>
        </w:rPr>
        <w:t>7~9</w:t>
      </w:r>
      <w:r>
        <w:rPr>
          <w:rFonts w:ascii="Times New Roman" w:hAnsi="Times New Roman" w:eastAsia="Times New Roman" w:cs="Times New Roman"/>
          <w:spacing w:val="43"/>
          <w:sz w:val="31"/>
          <w:szCs w:val="31"/>
        </w:rPr>
        <w:t xml:space="preserve"> </w:t>
      </w:r>
      <w:r>
        <w:rPr>
          <w:rFonts w:ascii="仿宋" w:hAnsi="仿宋" w:eastAsia="仿宋" w:cs="仿宋"/>
          <w:spacing w:val="9"/>
          <w:sz w:val="31"/>
          <w:szCs w:val="31"/>
        </w:rPr>
        <w:t>年级侧重理解人工</w:t>
      </w:r>
      <w:r>
        <w:rPr>
          <w:rFonts w:ascii="仿宋" w:hAnsi="仿宋" w:eastAsia="仿宋" w:cs="仿宋"/>
          <w:sz w:val="31"/>
          <w:szCs w:val="31"/>
        </w:rPr>
        <w:t>智能技术，增强运用人工智能解决问题的实践能动性；</w:t>
      </w:r>
      <w:r>
        <w:rPr>
          <w:rFonts w:ascii="Times New Roman" w:hAnsi="Times New Roman" w:eastAsia="Times New Roman" w:cs="Times New Roman"/>
          <w:sz w:val="31"/>
          <w:szCs w:val="31"/>
        </w:rPr>
        <w:t>10~</w:t>
      </w:r>
      <w:r>
        <w:rPr>
          <w:rFonts w:ascii="Times New Roman" w:hAnsi="Times New Roman" w:eastAsia="Times New Roman" w:cs="Times New Roman"/>
          <w:spacing w:val="-23"/>
          <w:sz w:val="31"/>
          <w:szCs w:val="31"/>
        </w:rPr>
        <w:t xml:space="preserve"> </w:t>
      </w:r>
      <w:r>
        <w:rPr>
          <w:rFonts w:ascii="Times New Roman" w:hAnsi="Times New Roman" w:eastAsia="Times New Roman" w:cs="Times New Roman"/>
          <w:sz w:val="31"/>
          <w:szCs w:val="31"/>
        </w:rPr>
        <w:t>12</w:t>
      </w:r>
      <w:bookmarkStart w:id="53" w:name="_GoBack"/>
      <w:bookmarkEnd w:id="53"/>
      <w:r>
        <w:rPr>
          <w:rFonts w:ascii="仿宋" w:hAnsi="仿宋" w:eastAsia="仿宋" w:cs="仿宋"/>
          <w:spacing w:val="8"/>
          <w:sz w:val="31"/>
          <w:szCs w:val="31"/>
        </w:rPr>
        <w:t>年级侧重项目创作和前沿应用，深化对人工智能技术的理解</w:t>
      </w:r>
      <w:r>
        <w:rPr>
          <w:rFonts w:ascii="仿宋" w:hAnsi="仿宋" w:eastAsia="仿宋" w:cs="仿宋"/>
          <w:spacing w:val="2"/>
          <w:sz w:val="31"/>
          <w:szCs w:val="31"/>
        </w:rPr>
        <w:t>与创新。</w:t>
      </w:r>
    </w:p>
    <w:p w14:paraId="59DB89A6">
      <w:pPr>
        <w:spacing w:line="229" w:lineRule="auto"/>
        <w:ind w:left="692"/>
        <w:outlineLvl w:val="1"/>
        <w:rPr>
          <w:rFonts w:ascii="楷体" w:hAnsi="楷体" w:eastAsia="楷体" w:cs="楷体"/>
          <w:sz w:val="31"/>
          <w:szCs w:val="31"/>
        </w:rPr>
      </w:pPr>
      <w:bookmarkStart w:id="10" w:name="bookmark7"/>
      <w:bookmarkEnd w:id="10"/>
      <w:r>
        <w:rPr>
          <w:rFonts w:ascii="楷体" w:hAnsi="楷体" w:eastAsia="楷体" w:cs="楷体"/>
          <w:spacing w:val="6"/>
          <w:sz w:val="31"/>
          <w:szCs w:val="31"/>
        </w:rPr>
        <w:t>（三）倡导真实性学习</w:t>
      </w:r>
    </w:p>
    <w:p w14:paraId="7573DF29">
      <w:pPr>
        <w:spacing w:before="243" w:line="370" w:lineRule="auto"/>
        <w:ind w:left="34" w:right="13" w:firstLine="641"/>
        <w:jc w:val="both"/>
        <w:rPr>
          <w:rFonts w:ascii="仿宋" w:hAnsi="仿宋" w:eastAsia="仿宋" w:cs="仿宋"/>
          <w:sz w:val="31"/>
          <w:szCs w:val="31"/>
        </w:rPr>
      </w:pPr>
      <w:r>
        <w:rPr>
          <w:rFonts w:ascii="仿宋" w:hAnsi="仿宋" w:eastAsia="仿宋" w:cs="仿宋"/>
          <w:spacing w:val="8"/>
          <w:sz w:val="31"/>
          <w:szCs w:val="31"/>
        </w:rPr>
        <w:t>倡导真实性学习，以生活情境和跨学科学习场景的真实问题为驱动，引导学生经历人工智能原理运用、计算思维和工具应用全过程，建构知识网络，促进原理理解，发展创新能力；加强人工智能实验教学，强化探究性实验、验证性实验和创新性实验活动的设计与实施；引入真实的案例、问题和场景，让学生在人工智能环境下进行沉浸式学习，实现智能思维与实践能力的同步发展；支持学生在人工智能支持下</w:t>
      </w:r>
    </w:p>
    <w:p w14:paraId="220937C5">
      <w:pPr>
        <w:spacing w:line="370" w:lineRule="auto"/>
        <w:rPr>
          <w:rFonts w:ascii="仿宋" w:hAnsi="仿宋" w:eastAsia="仿宋" w:cs="仿宋"/>
          <w:sz w:val="31"/>
          <w:szCs w:val="31"/>
        </w:rPr>
        <w:sectPr>
          <w:footerReference r:id="rId9" w:type="default"/>
          <w:pgSz w:w="11906" w:h="16839"/>
          <w:pgMar w:top="1423" w:right="1785" w:bottom="1304" w:left="1785" w:header="0" w:footer="1051" w:gutter="0"/>
          <w:cols w:space="720" w:num="1"/>
        </w:sectPr>
      </w:pPr>
    </w:p>
    <w:p w14:paraId="106CD399">
      <w:pPr>
        <w:spacing w:before="64" w:line="370" w:lineRule="auto"/>
        <w:ind w:left="68" w:right="263" w:hanging="31"/>
        <w:rPr>
          <w:rFonts w:ascii="仿宋" w:hAnsi="仿宋" w:eastAsia="仿宋" w:cs="仿宋"/>
          <w:sz w:val="31"/>
          <w:szCs w:val="31"/>
        </w:rPr>
      </w:pPr>
      <w:bookmarkStart w:id="11" w:name="bookmark41"/>
      <w:bookmarkEnd w:id="11"/>
      <w:r>
        <w:rPr>
          <w:rFonts w:ascii="仿宋" w:hAnsi="仿宋" w:eastAsia="仿宋" w:cs="仿宋"/>
          <w:spacing w:val="8"/>
          <w:sz w:val="31"/>
          <w:szCs w:val="31"/>
        </w:rPr>
        <w:t>进行有效的自主性学习、探究性学习和合作性学习，凸显学</w:t>
      </w:r>
      <w:r>
        <w:rPr>
          <w:rFonts w:ascii="仿宋" w:hAnsi="仿宋" w:eastAsia="仿宋" w:cs="仿宋"/>
          <w:spacing w:val="-2"/>
          <w:sz w:val="31"/>
          <w:szCs w:val="31"/>
        </w:rPr>
        <w:t>习的主体性。</w:t>
      </w:r>
    </w:p>
    <w:p w14:paraId="4F7B7FB8">
      <w:pPr>
        <w:spacing w:before="3" w:line="229" w:lineRule="auto"/>
        <w:ind w:left="692"/>
        <w:outlineLvl w:val="1"/>
        <w:rPr>
          <w:rFonts w:ascii="楷体" w:hAnsi="楷体" w:eastAsia="楷体" w:cs="楷体"/>
          <w:sz w:val="31"/>
          <w:szCs w:val="31"/>
        </w:rPr>
      </w:pPr>
      <w:bookmarkStart w:id="12" w:name="bookmark8"/>
      <w:bookmarkEnd w:id="12"/>
      <w:r>
        <w:rPr>
          <w:rFonts w:ascii="楷体" w:hAnsi="楷体" w:eastAsia="楷体" w:cs="楷体"/>
          <w:spacing w:val="7"/>
          <w:sz w:val="31"/>
          <w:szCs w:val="31"/>
        </w:rPr>
        <w:t>（四）强化素养导向的多元评价</w:t>
      </w:r>
    </w:p>
    <w:p w14:paraId="1F083463">
      <w:pPr>
        <w:spacing w:before="234" w:line="371" w:lineRule="auto"/>
        <w:ind w:left="34" w:right="263" w:firstLine="648"/>
        <w:jc w:val="both"/>
        <w:rPr>
          <w:rFonts w:ascii="仿宋" w:hAnsi="仿宋" w:eastAsia="仿宋" w:cs="仿宋"/>
          <w:sz w:val="31"/>
          <w:szCs w:val="31"/>
        </w:rPr>
      </w:pPr>
      <w:r>
        <w:rPr>
          <w:rFonts w:ascii="仿宋" w:hAnsi="仿宋" w:eastAsia="仿宋" w:cs="仿宋"/>
          <w:spacing w:val="8"/>
          <w:sz w:val="31"/>
          <w:szCs w:val="31"/>
        </w:rPr>
        <w:t>坚持过程性评价与终结性评价相结合，实现教学评一体化；以课程目标为基准，设计覆盖人工智能意识与观念、理解与思维、实践与创新、社会责任等课程核心素养的评价指标；贯通项目设计、学习表现、作品创作与价值观养成等多维度证据链，实现评价的连续性；技术赋能评价，运用学习行为分析等智能工具，提升评价的科学性与精准性；采用多元的评价主体和多样的评价方法，激励学生的学习，改善教</w:t>
      </w:r>
      <w:r>
        <w:rPr>
          <w:rFonts w:ascii="仿宋" w:hAnsi="仿宋" w:eastAsia="仿宋" w:cs="仿宋"/>
          <w:spacing w:val="3"/>
          <w:sz w:val="31"/>
          <w:szCs w:val="31"/>
        </w:rPr>
        <w:t>师的教学。</w:t>
      </w:r>
    </w:p>
    <w:p w14:paraId="6AADFA99">
      <w:pPr>
        <w:spacing w:line="226" w:lineRule="auto"/>
        <w:ind w:left="673"/>
        <w:outlineLvl w:val="0"/>
        <w:rPr>
          <w:rFonts w:ascii="黑体" w:hAnsi="黑体" w:eastAsia="黑体" w:cs="黑体"/>
          <w:sz w:val="31"/>
          <w:szCs w:val="31"/>
        </w:rPr>
      </w:pPr>
      <w:bookmarkStart w:id="13" w:name="bookmark9"/>
      <w:bookmarkEnd w:id="13"/>
      <w:r>
        <w:rPr>
          <w:rFonts w:ascii="黑体" w:hAnsi="黑体" w:eastAsia="黑体" w:cs="黑体"/>
          <w:spacing w:val="6"/>
          <w:sz w:val="31"/>
          <w:szCs w:val="31"/>
        </w:rPr>
        <w:t>三、课程目标</w:t>
      </w:r>
    </w:p>
    <w:p w14:paraId="53D4062A">
      <w:pPr>
        <w:spacing w:before="244" w:line="226" w:lineRule="auto"/>
        <w:ind w:left="683"/>
        <w:rPr>
          <w:rFonts w:ascii="仿宋" w:hAnsi="仿宋" w:eastAsia="仿宋" w:cs="仿宋"/>
          <w:sz w:val="31"/>
          <w:szCs w:val="31"/>
        </w:rPr>
      </w:pPr>
      <w:r>
        <w:rPr>
          <w:rFonts w:ascii="仿宋" w:hAnsi="仿宋" w:eastAsia="仿宋" w:cs="仿宋"/>
          <w:spacing w:val="8"/>
          <w:sz w:val="31"/>
          <w:szCs w:val="31"/>
        </w:rPr>
        <w:t>立足学科核心素养培育要求与中小学生认知发展规律，</w:t>
      </w:r>
    </w:p>
    <w:p w14:paraId="692A7EE4">
      <w:pPr>
        <w:spacing w:before="239" w:line="371" w:lineRule="auto"/>
        <w:ind w:left="35" w:firstLine="1"/>
        <w:jc w:val="both"/>
        <w:rPr>
          <w:rFonts w:ascii="仿宋" w:hAnsi="仿宋" w:eastAsia="仿宋" w:cs="仿宋"/>
          <w:sz w:val="31"/>
          <w:szCs w:val="31"/>
        </w:rPr>
      </w:pPr>
      <w:r>
        <w:rPr>
          <w:rFonts w:ascii="仿宋" w:hAnsi="仿宋" w:eastAsia="仿宋" w:cs="仿宋"/>
          <w:spacing w:val="6"/>
          <w:sz w:val="31"/>
          <w:szCs w:val="31"/>
        </w:rPr>
        <w:t>科学界定人工智能素养内涵与课程目标。通过推动知识习得、</w:t>
      </w:r>
      <w:r>
        <w:rPr>
          <w:rFonts w:ascii="仿宋" w:hAnsi="仿宋" w:eastAsia="仿宋" w:cs="仿宋"/>
          <w:spacing w:val="-2"/>
          <w:sz w:val="31"/>
          <w:szCs w:val="31"/>
        </w:rPr>
        <w:t>技能掌握、思维塑造与价值引领的深度融合，构建</w:t>
      </w:r>
      <w:r>
        <w:rPr>
          <w:rFonts w:ascii="Times New Roman" w:hAnsi="Times New Roman" w:eastAsia="Times New Roman" w:cs="Times New Roman"/>
          <w:spacing w:val="-2"/>
          <w:sz w:val="31"/>
          <w:szCs w:val="31"/>
        </w:rPr>
        <w:t>“</w:t>
      </w:r>
      <w:r>
        <w:rPr>
          <w:rFonts w:ascii="Times New Roman" w:hAnsi="Times New Roman" w:eastAsia="Times New Roman" w:cs="Times New Roman"/>
          <w:spacing w:val="-7"/>
          <w:sz w:val="31"/>
          <w:szCs w:val="31"/>
        </w:rPr>
        <w:t xml:space="preserve"> </w:t>
      </w:r>
      <w:r>
        <w:rPr>
          <w:rFonts w:ascii="仿宋" w:hAnsi="仿宋" w:eastAsia="仿宋" w:cs="仿宋"/>
          <w:spacing w:val="-2"/>
          <w:sz w:val="31"/>
          <w:szCs w:val="31"/>
        </w:rPr>
        <w:t>四位一体</w:t>
      </w:r>
      <w:r>
        <w:rPr>
          <w:rFonts w:ascii="Times New Roman" w:hAnsi="Times New Roman" w:eastAsia="Times New Roman" w:cs="Times New Roman"/>
          <w:spacing w:val="-2"/>
          <w:sz w:val="31"/>
          <w:szCs w:val="31"/>
        </w:rPr>
        <w:t>”</w:t>
      </w:r>
      <w:r>
        <w:rPr>
          <w:rFonts w:ascii="仿宋" w:hAnsi="仿宋" w:eastAsia="仿宋" w:cs="仿宋"/>
          <w:spacing w:val="8"/>
          <w:sz w:val="31"/>
          <w:szCs w:val="31"/>
        </w:rPr>
        <w:t>的人工智能素养体系，以此系统培养学生的人工智能意识与观念、理解与思维、实践与创新能力，以及社会责任感，培</w:t>
      </w:r>
      <w:r>
        <w:rPr>
          <w:rFonts w:ascii="仿宋" w:hAnsi="仿宋" w:eastAsia="仿宋" w:cs="仿宋"/>
          <w:spacing w:val="7"/>
          <w:sz w:val="31"/>
          <w:szCs w:val="31"/>
        </w:rPr>
        <w:t>育具备创新潜质的青少年群体。</w:t>
      </w:r>
    </w:p>
    <w:p w14:paraId="65D527B8">
      <w:pPr>
        <w:spacing w:before="3" w:line="370" w:lineRule="auto"/>
        <w:ind w:left="42" w:right="266" w:firstLine="650"/>
        <w:outlineLvl w:val="1"/>
        <w:rPr>
          <w:rFonts w:ascii="楷体" w:hAnsi="楷体" w:eastAsia="楷体" w:cs="楷体"/>
          <w:sz w:val="31"/>
          <w:szCs w:val="31"/>
        </w:rPr>
      </w:pPr>
      <w:bookmarkStart w:id="14" w:name="bookmark10"/>
      <w:bookmarkEnd w:id="14"/>
      <w:r>
        <w:rPr>
          <w:rFonts w:ascii="楷体" w:hAnsi="楷体" w:eastAsia="楷体" w:cs="楷体"/>
          <w:spacing w:val="7"/>
          <w:sz w:val="31"/>
          <w:szCs w:val="31"/>
        </w:rPr>
        <w:t>（一）感知人工智能应用现实场景，形成人工智能意识</w:t>
      </w:r>
      <w:bookmarkStart w:id="15" w:name="bookmark10"/>
      <w:bookmarkEnd w:id="15"/>
      <w:r>
        <w:rPr>
          <w:rFonts w:ascii="楷体" w:hAnsi="楷体" w:eastAsia="楷体" w:cs="楷体"/>
          <w:sz w:val="31"/>
          <w:szCs w:val="31"/>
        </w:rPr>
        <w:t>与观念</w:t>
      </w:r>
    </w:p>
    <w:p w14:paraId="305B7151">
      <w:pPr>
        <w:spacing w:before="2" w:line="369" w:lineRule="auto"/>
        <w:ind w:left="36" w:right="263" w:firstLine="644"/>
        <w:rPr>
          <w:rFonts w:ascii="仿宋" w:hAnsi="仿宋" w:eastAsia="仿宋" w:cs="仿宋"/>
          <w:sz w:val="31"/>
          <w:szCs w:val="31"/>
        </w:rPr>
      </w:pPr>
      <w:r>
        <w:rPr>
          <w:rFonts w:ascii="仿宋" w:hAnsi="仿宋" w:eastAsia="仿宋" w:cs="仿宋"/>
          <w:spacing w:val="22"/>
          <w:sz w:val="31"/>
          <w:szCs w:val="31"/>
        </w:rPr>
        <w:t>人工智能意识与观念是指学生对人工智能技术的基本</w:t>
      </w:r>
      <w:r>
        <w:rPr>
          <w:rFonts w:ascii="仿宋" w:hAnsi="仿宋" w:eastAsia="仿宋" w:cs="仿宋"/>
          <w:spacing w:val="8"/>
          <w:sz w:val="31"/>
          <w:szCs w:val="31"/>
        </w:rPr>
        <w:t>认知、社会影响的初步理解及价值判断，并由此形成的关于</w:t>
      </w:r>
    </w:p>
    <w:p w14:paraId="11C45E49">
      <w:pPr>
        <w:spacing w:line="369" w:lineRule="auto"/>
        <w:rPr>
          <w:rFonts w:ascii="仿宋" w:hAnsi="仿宋" w:eastAsia="仿宋" w:cs="仿宋"/>
          <w:sz w:val="31"/>
          <w:szCs w:val="31"/>
        </w:rPr>
        <w:sectPr>
          <w:footerReference r:id="rId10" w:type="default"/>
          <w:pgSz w:w="11906" w:h="16839"/>
          <w:pgMar w:top="1423" w:right="1536" w:bottom="1304" w:left="1785" w:header="0" w:footer="1051" w:gutter="0"/>
          <w:cols w:space="720" w:num="1"/>
        </w:sectPr>
      </w:pPr>
    </w:p>
    <w:p w14:paraId="69AE8306">
      <w:pPr>
        <w:spacing w:before="59" w:line="371" w:lineRule="auto"/>
        <w:ind w:left="35" w:right="102" w:firstLine="2"/>
        <w:jc w:val="both"/>
        <w:rPr>
          <w:rFonts w:ascii="仿宋" w:hAnsi="仿宋" w:eastAsia="仿宋" w:cs="仿宋"/>
          <w:sz w:val="31"/>
          <w:szCs w:val="31"/>
        </w:rPr>
      </w:pPr>
      <w:bookmarkStart w:id="16" w:name="bookmark42"/>
      <w:bookmarkEnd w:id="16"/>
      <w:r>
        <w:rPr>
          <w:rFonts w:ascii="仿宋" w:hAnsi="仿宋" w:eastAsia="仿宋" w:cs="仿宋"/>
          <w:spacing w:val="8"/>
          <w:sz w:val="31"/>
          <w:szCs w:val="31"/>
        </w:rPr>
        <w:t>其技术本质、社会价值与伦理规范的系统性认识。具体目标如下：基于人工智能技术发展和智能社会现实需求，能初步认识人工智能的发展历史、前沿技术和发展趋势；认识人工智能的基础概念与基本特征；认识人类智能与人工智能的异同；根据真实问题情境，积极体验人工智能应用，感受人工智能的现实价值；探究人工智能在不同领域、不同场景的应用价值与局限性；形成人工智能意识与观念。</w:t>
      </w:r>
    </w:p>
    <w:p w14:paraId="187224D1">
      <w:pPr>
        <w:spacing w:before="4" w:line="370" w:lineRule="auto"/>
        <w:ind w:left="42" w:right="105" w:firstLine="650"/>
        <w:outlineLvl w:val="1"/>
        <w:rPr>
          <w:rFonts w:ascii="楷体" w:hAnsi="楷体" w:eastAsia="楷体" w:cs="楷体"/>
          <w:sz w:val="31"/>
          <w:szCs w:val="31"/>
        </w:rPr>
      </w:pPr>
      <w:bookmarkStart w:id="17" w:name="bookmark11"/>
      <w:bookmarkEnd w:id="17"/>
      <w:r>
        <w:rPr>
          <w:rFonts w:ascii="楷体" w:hAnsi="楷体" w:eastAsia="楷体" w:cs="楷体"/>
          <w:spacing w:val="7"/>
          <w:sz w:val="31"/>
          <w:szCs w:val="31"/>
        </w:rPr>
        <w:t>（二）经历人工智能问题解决过程，发展人工智能理解</w:t>
      </w:r>
      <w:bookmarkStart w:id="18" w:name="bookmark11"/>
      <w:bookmarkEnd w:id="18"/>
      <w:r>
        <w:rPr>
          <w:rFonts w:ascii="楷体" w:hAnsi="楷体" w:eastAsia="楷体" w:cs="楷体"/>
          <w:sz w:val="31"/>
          <w:szCs w:val="31"/>
        </w:rPr>
        <w:t>与思维</w:t>
      </w:r>
    </w:p>
    <w:p w14:paraId="06AE87DB">
      <w:pPr>
        <w:spacing w:before="12" w:line="370" w:lineRule="auto"/>
        <w:ind w:left="34" w:firstLine="646"/>
        <w:jc w:val="both"/>
        <w:rPr>
          <w:rFonts w:ascii="仿宋" w:hAnsi="仿宋" w:eastAsia="仿宋" w:cs="仿宋"/>
          <w:sz w:val="31"/>
          <w:szCs w:val="31"/>
        </w:rPr>
      </w:pPr>
      <w:r>
        <w:rPr>
          <w:rFonts w:ascii="仿宋" w:hAnsi="仿宋" w:eastAsia="仿宋" w:cs="仿宋"/>
          <w:spacing w:val="22"/>
          <w:sz w:val="31"/>
          <w:szCs w:val="31"/>
        </w:rPr>
        <w:t>人工智能理解与思维是指学生在人工智能学习与应用</w:t>
      </w:r>
      <w:r>
        <w:rPr>
          <w:rFonts w:ascii="仿宋" w:hAnsi="仿宋" w:eastAsia="仿宋" w:cs="仿宋"/>
          <w:spacing w:val="8"/>
          <w:sz w:val="31"/>
          <w:szCs w:val="31"/>
        </w:rPr>
        <w:t>过程中，逐步形成的对人工智能的系统理解与认知，以及运用算法逻辑和数据分析等核心方法，以理性视角解决实际问题的综合性思维能力。具体目标如下：围绕真实问题解决过程，分析真实需求，学会将复杂问题进行有效分解；理解人</w:t>
      </w:r>
      <w:r>
        <w:rPr>
          <w:rFonts w:ascii="仿宋" w:hAnsi="仿宋" w:eastAsia="仿宋" w:cs="仿宋"/>
          <w:sz w:val="31"/>
          <w:szCs w:val="31"/>
        </w:rPr>
        <w:t>工智能的核心要素是数据、算法、算力，并经历感知、决策、</w:t>
      </w:r>
      <w:r>
        <w:rPr>
          <w:rFonts w:ascii="仿宋" w:hAnsi="仿宋" w:eastAsia="仿宋" w:cs="仿宋"/>
          <w:spacing w:val="8"/>
          <w:sz w:val="31"/>
          <w:szCs w:val="31"/>
        </w:rPr>
        <w:t>执行等过程；掌握数据集准备、模型训练、模型评估和模型部署等过程以实现智能交互系统的开发；学会在真实情境中检验与迭代优化人工智能作品，持续反思人工智能设计方案</w:t>
      </w:r>
      <w:r>
        <w:rPr>
          <w:rFonts w:ascii="仿宋" w:hAnsi="仿宋" w:eastAsia="仿宋" w:cs="仿宋"/>
          <w:spacing w:val="6"/>
          <w:sz w:val="31"/>
          <w:szCs w:val="31"/>
        </w:rPr>
        <w:t>与实施过程的不足。</w:t>
      </w:r>
    </w:p>
    <w:p w14:paraId="2448C4F5">
      <w:pPr>
        <w:spacing w:before="1" w:line="371" w:lineRule="auto"/>
        <w:ind w:left="42" w:right="105" w:firstLine="650"/>
        <w:outlineLvl w:val="1"/>
        <w:rPr>
          <w:rFonts w:ascii="楷体" w:hAnsi="楷体" w:eastAsia="楷体" w:cs="楷体"/>
          <w:sz w:val="31"/>
          <w:szCs w:val="31"/>
        </w:rPr>
      </w:pPr>
      <w:bookmarkStart w:id="19" w:name="bookmark12"/>
      <w:bookmarkEnd w:id="19"/>
      <w:r>
        <w:rPr>
          <w:rFonts w:ascii="楷体" w:hAnsi="楷体" w:eastAsia="楷体" w:cs="楷体"/>
          <w:spacing w:val="7"/>
          <w:sz w:val="31"/>
          <w:szCs w:val="31"/>
        </w:rPr>
        <w:t>（三）利用人工智能完成真实任务，提高人工智能实践</w:t>
      </w:r>
      <w:bookmarkStart w:id="20" w:name="bookmark12"/>
      <w:bookmarkEnd w:id="20"/>
      <w:r>
        <w:rPr>
          <w:rFonts w:ascii="楷体" w:hAnsi="楷体" w:eastAsia="楷体" w:cs="楷体"/>
          <w:spacing w:val="3"/>
          <w:sz w:val="31"/>
          <w:szCs w:val="31"/>
        </w:rPr>
        <w:t>与创新能力</w:t>
      </w:r>
    </w:p>
    <w:p w14:paraId="3CC8785B">
      <w:pPr>
        <w:spacing w:line="371" w:lineRule="auto"/>
        <w:rPr>
          <w:rFonts w:ascii="楷体" w:hAnsi="楷体" w:eastAsia="楷体" w:cs="楷体"/>
          <w:sz w:val="31"/>
          <w:szCs w:val="31"/>
        </w:rPr>
        <w:sectPr>
          <w:footerReference r:id="rId11" w:type="default"/>
          <w:pgSz w:w="11906" w:h="16839"/>
          <w:pgMar w:top="1423" w:right="1696" w:bottom="1301" w:left="1785" w:header="0" w:footer="1051" w:gutter="0"/>
          <w:cols w:space="720" w:num="1"/>
        </w:sectPr>
      </w:pPr>
    </w:p>
    <w:p w14:paraId="4A8E4E32">
      <w:pPr>
        <w:spacing w:before="57" w:line="371" w:lineRule="auto"/>
        <w:ind w:left="35" w:right="248" w:firstLine="645"/>
        <w:rPr>
          <w:rFonts w:ascii="仿宋" w:hAnsi="仿宋" w:eastAsia="仿宋" w:cs="仿宋"/>
          <w:sz w:val="31"/>
          <w:szCs w:val="31"/>
        </w:rPr>
      </w:pPr>
      <w:r>
        <w:rPr>
          <w:rFonts w:ascii="仿宋" w:hAnsi="仿宋" w:eastAsia="仿宋" w:cs="仿宋"/>
          <w:spacing w:val="8"/>
          <w:sz w:val="31"/>
          <w:szCs w:val="31"/>
        </w:rPr>
        <w:t>人工智能实践与创新是指学生在日常学习和生活中，基于算法逻辑与数据交互，通过问题抽象、技术选型及模型迭代等系统性路径，创造性地解决真实问题。具体目标如下：围绕真实学习和生活问题，利用人工智能协同完成任务，逐步形成应用人工智能完成任务的意识与能力；适应人工智能时代新要求，选择适合的人工智能工具、智能体、大模型和平台解决真实问题；掌握人工智能技术使用的技能、策略和方法，与他人开展协同问题解决和创新；主动探索和学习新的人工智能工具和平台用于解决真实问题；人机协同共同解决真实世界问题、创造性解决问题。</w:t>
      </w:r>
    </w:p>
    <w:p w14:paraId="2B0FF6BA">
      <w:pPr>
        <w:spacing w:before="2" w:line="226" w:lineRule="auto"/>
        <w:ind w:left="692"/>
        <w:outlineLvl w:val="1"/>
        <w:rPr>
          <w:rFonts w:ascii="楷体" w:hAnsi="楷体" w:eastAsia="楷体" w:cs="楷体"/>
          <w:sz w:val="31"/>
          <w:szCs w:val="31"/>
        </w:rPr>
      </w:pPr>
      <w:bookmarkStart w:id="21" w:name="bookmark13"/>
      <w:bookmarkEnd w:id="21"/>
      <w:r>
        <w:rPr>
          <w:rFonts w:ascii="楷体" w:hAnsi="楷体" w:eastAsia="楷体" w:cs="楷体"/>
          <w:spacing w:val="7"/>
          <w:sz w:val="31"/>
          <w:szCs w:val="31"/>
        </w:rPr>
        <w:t>（四）辨析人工智能伦理议题，履行人工智能社会责任</w:t>
      </w:r>
    </w:p>
    <w:p w14:paraId="4F814803">
      <w:pPr>
        <w:spacing w:before="238" w:line="371" w:lineRule="auto"/>
        <w:ind w:left="35" w:firstLine="645"/>
        <w:jc w:val="both"/>
        <w:rPr>
          <w:rFonts w:ascii="仿宋" w:hAnsi="仿宋" w:eastAsia="仿宋" w:cs="仿宋"/>
          <w:sz w:val="31"/>
          <w:szCs w:val="31"/>
        </w:rPr>
      </w:pPr>
      <w:r>
        <w:rPr>
          <w:rFonts w:ascii="仿宋" w:hAnsi="仿宋" w:eastAsia="仿宋" w:cs="仿宋"/>
          <w:spacing w:val="22"/>
          <w:sz w:val="31"/>
          <w:szCs w:val="31"/>
        </w:rPr>
        <w:t>人工智能社会责任是指学生在人工智能学习与实践过</w:t>
      </w:r>
      <w:r>
        <w:rPr>
          <w:rFonts w:ascii="仿宋" w:hAnsi="仿宋" w:eastAsia="仿宋" w:cs="仿宋"/>
          <w:spacing w:val="8"/>
          <w:sz w:val="31"/>
          <w:szCs w:val="31"/>
        </w:rPr>
        <w:t>程中，通过课堂探究、项目协作及社会观察，形成对数据隐私保护、技术使用边界及技术社会影响的基本认知，并能在各类应用场景中实施负责任的技术应用。具体目标如下：围</w:t>
      </w:r>
      <w:r>
        <w:rPr>
          <w:rFonts w:ascii="仿宋" w:hAnsi="仿宋" w:eastAsia="仿宋" w:cs="仿宋"/>
          <w:spacing w:val="6"/>
          <w:sz w:val="31"/>
          <w:szCs w:val="31"/>
        </w:rPr>
        <w:t>绕真实社会议题，理性思考人工智能与人类社会的多元关系，</w:t>
      </w:r>
      <w:r>
        <w:rPr>
          <w:rFonts w:ascii="仿宋" w:hAnsi="仿宋" w:eastAsia="仿宋" w:cs="仿宋"/>
          <w:spacing w:val="8"/>
          <w:sz w:val="31"/>
          <w:szCs w:val="31"/>
        </w:rPr>
        <w:t>正确看待人工智能对社会的积极与消极影响，具备防范风险的意识；主动遵守人工智能社会的行为准则与道德规范，形成适应人工智能时代的社会责任意识。</w:t>
      </w:r>
    </w:p>
    <w:p w14:paraId="5AD0C2C5">
      <w:pPr>
        <w:spacing w:line="226" w:lineRule="auto"/>
        <w:ind w:left="686"/>
        <w:outlineLvl w:val="0"/>
        <w:rPr>
          <w:rFonts w:ascii="黑体" w:hAnsi="黑体" w:eastAsia="黑体" w:cs="黑体"/>
          <w:sz w:val="31"/>
          <w:szCs w:val="31"/>
        </w:rPr>
      </w:pPr>
      <w:bookmarkStart w:id="22" w:name="bookmark14"/>
      <w:bookmarkEnd w:id="22"/>
      <w:r>
        <w:rPr>
          <w:rFonts w:ascii="黑体" w:hAnsi="黑体" w:eastAsia="黑体" w:cs="黑体"/>
          <w:spacing w:val="5"/>
          <w:sz w:val="31"/>
          <w:szCs w:val="31"/>
        </w:rPr>
        <w:t>四、课程内容框架</w:t>
      </w:r>
    </w:p>
    <w:p w14:paraId="33AAC502">
      <w:pPr>
        <w:spacing w:before="246" w:line="370" w:lineRule="auto"/>
        <w:ind w:left="38" w:right="250" w:firstLine="638"/>
        <w:rPr>
          <w:rFonts w:ascii="仿宋" w:hAnsi="仿宋" w:eastAsia="仿宋" w:cs="仿宋"/>
          <w:sz w:val="31"/>
          <w:szCs w:val="31"/>
        </w:rPr>
      </w:pPr>
      <w:r>
        <w:rPr>
          <w:rFonts w:ascii="仿宋" w:hAnsi="仿宋" w:eastAsia="仿宋" w:cs="仿宋"/>
          <w:spacing w:val="5"/>
          <w:sz w:val="31"/>
          <w:szCs w:val="31"/>
        </w:rPr>
        <w:t>课程内容基于</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6"/>
          <w:sz w:val="31"/>
          <w:szCs w:val="31"/>
        </w:rPr>
        <w:t xml:space="preserve"> </w:t>
      </w:r>
      <w:r>
        <w:rPr>
          <w:rFonts w:ascii="仿宋" w:hAnsi="仿宋" w:eastAsia="仿宋" w:cs="仿宋"/>
          <w:spacing w:val="5"/>
          <w:sz w:val="31"/>
          <w:szCs w:val="31"/>
        </w:rPr>
        <w:t>基础感知</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2"/>
          <w:sz w:val="31"/>
          <w:szCs w:val="31"/>
        </w:rPr>
        <w:t xml:space="preserve"> </w:t>
      </w:r>
      <w:r>
        <w:rPr>
          <w:rFonts w:ascii="仿宋" w:hAnsi="仿宋" w:eastAsia="仿宋" w:cs="仿宋"/>
          <w:spacing w:val="5"/>
          <w:sz w:val="31"/>
          <w:szCs w:val="31"/>
        </w:rPr>
        <w:t>技术实践</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4"/>
          <w:sz w:val="31"/>
          <w:szCs w:val="31"/>
        </w:rPr>
        <w:t xml:space="preserve"> </w:t>
      </w:r>
      <w:r>
        <w:rPr>
          <w:rFonts w:ascii="仿宋" w:hAnsi="仿宋" w:eastAsia="仿宋" w:cs="仿宋"/>
          <w:spacing w:val="5"/>
          <w:sz w:val="31"/>
          <w:szCs w:val="31"/>
        </w:rPr>
        <w:t>创新迁移</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5"/>
          <w:sz w:val="31"/>
          <w:szCs w:val="31"/>
        </w:rPr>
        <w:t xml:space="preserve"> </w:t>
      </w:r>
      <w:r>
        <w:rPr>
          <w:rFonts w:ascii="仿宋" w:hAnsi="仿宋" w:eastAsia="仿宋" w:cs="仿宋"/>
          <w:spacing w:val="4"/>
          <w:sz w:val="31"/>
          <w:szCs w:val="31"/>
        </w:rPr>
        <w:t>的三层</w:t>
      </w:r>
      <w:r>
        <w:rPr>
          <w:rFonts w:ascii="仿宋" w:hAnsi="仿宋" w:eastAsia="仿宋" w:cs="仿宋"/>
          <w:spacing w:val="8"/>
          <w:sz w:val="31"/>
          <w:szCs w:val="31"/>
        </w:rPr>
        <w:t>递进式结构，覆盖中小学全学段的人工智能教育生态，既遵</w:t>
      </w:r>
    </w:p>
    <w:p w14:paraId="6B41AA2E">
      <w:pPr>
        <w:spacing w:line="370" w:lineRule="auto"/>
        <w:rPr>
          <w:rFonts w:ascii="仿宋" w:hAnsi="仿宋" w:eastAsia="仿宋" w:cs="仿宋"/>
          <w:sz w:val="31"/>
          <w:szCs w:val="31"/>
        </w:rPr>
        <w:sectPr>
          <w:footerReference r:id="rId12" w:type="default"/>
          <w:pgSz w:w="11906" w:h="16839"/>
          <w:pgMar w:top="1423" w:right="1551" w:bottom="1304" w:left="1785" w:header="0" w:footer="1051" w:gutter="0"/>
          <w:cols w:space="720" w:num="1"/>
        </w:sectPr>
      </w:pPr>
    </w:p>
    <w:p w14:paraId="193DB985">
      <w:pPr>
        <w:spacing w:before="63" w:line="364" w:lineRule="auto"/>
        <w:ind w:left="34" w:firstLine="3"/>
        <w:jc w:val="both"/>
        <w:rPr>
          <w:rFonts w:ascii="仿宋" w:hAnsi="仿宋" w:eastAsia="仿宋" w:cs="仿宋"/>
          <w:sz w:val="31"/>
          <w:szCs w:val="31"/>
        </w:rPr>
      </w:pPr>
      <w:r>
        <w:rPr>
          <w:rFonts w:ascii="仿宋" w:hAnsi="仿宋" w:eastAsia="仿宋" w:cs="仿宋"/>
          <w:spacing w:val="8"/>
          <w:sz w:val="31"/>
          <w:szCs w:val="31"/>
        </w:rPr>
        <w:t>循认知发展规律培育数字时代的核心素养，又深度契合国家新一代人工智能发展战略需求。课程内容围绕人工智能与生活、人工智能原理与技术、人工智能应用的社会责任三大课</w:t>
      </w:r>
      <w:r>
        <w:rPr>
          <w:rFonts w:ascii="仿宋" w:hAnsi="仿宋" w:eastAsia="仿宋" w:cs="仿宋"/>
          <w:spacing w:val="-2"/>
          <w:sz w:val="31"/>
          <w:szCs w:val="31"/>
        </w:rPr>
        <w:t>程主题，主题间既保持相对独立，又相互关联，如图</w:t>
      </w:r>
      <w:r>
        <w:rPr>
          <w:rFonts w:ascii="仿宋" w:hAnsi="仿宋" w:eastAsia="仿宋" w:cs="仿宋"/>
          <w:spacing w:val="-23"/>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26"/>
          <w:sz w:val="31"/>
          <w:szCs w:val="31"/>
        </w:rPr>
        <w:t xml:space="preserve"> </w:t>
      </w:r>
      <w:r>
        <w:rPr>
          <w:rFonts w:ascii="仿宋" w:hAnsi="仿宋" w:eastAsia="仿宋" w:cs="仿宋"/>
          <w:spacing w:val="-2"/>
          <w:sz w:val="31"/>
          <w:szCs w:val="31"/>
        </w:rPr>
        <w:t>所示。</w:t>
      </w:r>
    </w:p>
    <w:p w14:paraId="5BB110F8">
      <w:pPr>
        <w:spacing w:line="3909" w:lineRule="exact"/>
        <w:ind w:firstLine="2034"/>
      </w:pPr>
      <w:r>
        <w:rPr>
          <w:position w:val="-78"/>
        </w:rPr>
        <w:drawing>
          <wp:inline distT="0" distB="0" distL="0" distR="0">
            <wp:extent cx="3114675" cy="24822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4"/>
                    <a:stretch>
                      <a:fillRect/>
                    </a:stretch>
                  </pic:blipFill>
                  <pic:spPr>
                    <a:xfrm>
                      <a:off x="0" y="0"/>
                      <a:ext cx="3115056" cy="2482596"/>
                    </a:xfrm>
                    <a:prstGeom prst="rect">
                      <a:avLst/>
                    </a:prstGeom>
                  </pic:spPr>
                </pic:pic>
              </a:graphicData>
            </a:graphic>
          </wp:inline>
        </w:drawing>
      </w:r>
    </w:p>
    <w:p w14:paraId="4AC7206A">
      <w:pPr>
        <w:spacing w:before="236" w:line="226" w:lineRule="auto"/>
        <w:ind w:left="3198"/>
        <w:rPr>
          <w:rFonts w:ascii="黑体" w:hAnsi="黑体" w:eastAsia="黑体" w:cs="黑体"/>
          <w:sz w:val="31"/>
          <w:szCs w:val="31"/>
        </w:rPr>
      </w:pPr>
      <w:r>
        <w:rPr>
          <w:rFonts w:ascii="黑体" w:hAnsi="黑体" w:eastAsia="黑体" w:cs="黑体"/>
          <w:spacing w:val="1"/>
          <w:sz w:val="31"/>
          <w:szCs w:val="31"/>
        </w:rPr>
        <w:t>图</w:t>
      </w:r>
      <w:r>
        <w:rPr>
          <w:rFonts w:ascii="黑体" w:hAnsi="黑体" w:eastAsia="黑体" w:cs="黑体"/>
          <w:spacing w:val="-38"/>
          <w:sz w:val="31"/>
          <w:szCs w:val="31"/>
        </w:rPr>
        <w:t xml:space="preserve"> </w:t>
      </w:r>
      <w:r>
        <w:rPr>
          <w:rFonts w:ascii="Times New Roman" w:hAnsi="Times New Roman" w:eastAsia="Times New Roman" w:cs="Times New Roman"/>
          <w:spacing w:val="1"/>
          <w:sz w:val="31"/>
          <w:szCs w:val="31"/>
        </w:rPr>
        <w:t xml:space="preserve">1  </w:t>
      </w:r>
      <w:r>
        <w:rPr>
          <w:rFonts w:ascii="黑体" w:hAnsi="黑体" w:eastAsia="黑体" w:cs="黑体"/>
          <w:spacing w:val="1"/>
          <w:sz w:val="31"/>
          <w:szCs w:val="31"/>
        </w:rPr>
        <w:t>课程内容框架</w:t>
      </w:r>
    </w:p>
    <w:p w14:paraId="481AB949">
      <w:pPr>
        <w:spacing w:before="243" w:line="238" w:lineRule="auto"/>
        <w:ind w:left="692"/>
        <w:outlineLvl w:val="1"/>
        <w:rPr>
          <w:rFonts w:ascii="楷体" w:hAnsi="楷体" w:eastAsia="楷体" w:cs="楷体"/>
          <w:sz w:val="31"/>
          <w:szCs w:val="31"/>
        </w:rPr>
      </w:pPr>
      <w:bookmarkStart w:id="23" w:name="bookmark15"/>
      <w:bookmarkEnd w:id="23"/>
      <w:r>
        <w:rPr>
          <w:rFonts w:ascii="楷体" w:hAnsi="楷体" w:eastAsia="楷体" w:cs="楷体"/>
          <w:spacing w:val="4"/>
          <w:sz w:val="31"/>
          <w:szCs w:val="31"/>
        </w:rPr>
        <w:t>（一）基础认知</w:t>
      </w:r>
    </w:p>
    <w:p w14:paraId="11F19C4A">
      <w:pPr>
        <w:spacing w:before="218" w:line="371" w:lineRule="auto"/>
        <w:ind w:left="34" w:right="111" w:firstLine="640"/>
        <w:jc w:val="both"/>
        <w:rPr>
          <w:rFonts w:ascii="仿宋" w:hAnsi="仿宋" w:eastAsia="仿宋" w:cs="仿宋"/>
          <w:sz w:val="31"/>
          <w:szCs w:val="31"/>
        </w:rPr>
      </w:pPr>
      <w:r>
        <w:rPr>
          <w:rFonts w:ascii="仿宋" w:hAnsi="仿宋" w:eastAsia="仿宋" w:cs="仿宋"/>
          <w:spacing w:val="22"/>
          <w:sz w:val="31"/>
          <w:szCs w:val="31"/>
        </w:rPr>
        <w:t>构建对人工智能的基础理解是培育智能素养的认知基</w:t>
      </w:r>
      <w:r>
        <w:rPr>
          <w:rFonts w:ascii="仿宋" w:hAnsi="仿宋" w:eastAsia="仿宋" w:cs="仿宋"/>
          <w:spacing w:val="8"/>
          <w:sz w:val="31"/>
          <w:szCs w:val="31"/>
        </w:rPr>
        <w:t>石。本主题通过梳理人工智能的发展脉络，引导学生认识相关代表人物和里程碑事件，了解当前人工智能的核心技术形态与社会影响。在此基础上，特别聚焦生成式人工智能，帮助学生理解其核心概念与特征。通过本主题的学习，学生能</w:t>
      </w:r>
      <w:r>
        <w:rPr>
          <w:rFonts w:ascii="仿宋" w:hAnsi="仿宋" w:eastAsia="仿宋" w:cs="仿宋"/>
          <w:spacing w:val="7"/>
          <w:sz w:val="31"/>
          <w:szCs w:val="31"/>
        </w:rPr>
        <w:t>够建立对人工智能的基础认知，为后续学习奠定坚实基础。</w:t>
      </w:r>
    </w:p>
    <w:p w14:paraId="164848A1">
      <w:pPr>
        <w:spacing w:line="232" w:lineRule="auto"/>
        <w:ind w:left="692"/>
        <w:outlineLvl w:val="1"/>
        <w:rPr>
          <w:rFonts w:ascii="楷体" w:hAnsi="楷体" w:eastAsia="楷体" w:cs="楷体"/>
          <w:sz w:val="31"/>
          <w:szCs w:val="31"/>
        </w:rPr>
      </w:pPr>
      <w:bookmarkStart w:id="24" w:name="bookmark16"/>
      <w:bookmarkEnd w:id="24"/>
      <w:r>
        <w:rPr>
          <w:rFonts w:ascii="楷体" w:hAnsi="楷体" w:eastAsia="楷体" w:cs="楷体"/>
          <w:spacing w:val="4"/>
          <w:sz w:val="31"/>
          <w:szCs w:val="31"/>
        </w:rPr>
        <w:t>（二）应用场景</w:t>
      </w:r>
    </w:p>
    <w:p w14:paraId="70EF2951">
      <w:pPr>
        <w:spacing w:before="232" w:line="367" w:lineRule="auto"/>
        <w:ind w:left="34" w:right="111" w:firstLine="650"/>
        <w:jc w:val="both"/>
        <w:rPr>
          <w:rFonts w:ascii="仿宋" w:hAnsi="仿宋" w:eastAsia="仿宋" w:cs="仿宋"/>
          <w:sz w:val="31"/>
          <w:szCs w:val="31"/>
        </w:rPr>
      </w:pPr>
      <w:r>
        <w:rPr>
          <w:rFonts w:ascii="仿宋" w:hAnsi="仿宋" w:eastAsia="仿宋" w:cs="仿宋"/>
          <w:spacing w:val="8"/>
          <w:sz w:val="31"/>
          <w:szCs w:val="31"/>
        </w:rPr>
        <w:t>合理运用人工智能解决现实问题，是培养学生创新和实践能力的关键。本主题围绕现实生活中的典型应用场景，致力于培养学生在真实场景中识别需求和选择工具的意识，实</w:t>
      </w:r>
    </w:p>
    <w:p w14:paraId="25E041CF">
      <w:pPr>
        <w:spacing w:line="367" w:lineRule="auto"/>
        <w:rPr>
          <w:rFonts w:ascii="仿宋" w:hAnsi="仿宋" w:eastAsia="仿宋" w:cs="仿宋"/>
          <w:sz w:val="31"/>
          <w:szCs w:val="31"/>
        </w:rPr>
        <w:sectPr>
          <w:footerReference r:id="rId13" w:type="default"/>
          <w:pgSz w:w="11906" w:h="16839"/>
          <w:pgMar w:top="1423" w:right="1688" w:bottom="1301" w:left="1785" w:header="0" w:footer="1051" w:gutter="0"/>
          <w:cols w:space="720" w:num="1"/>
        </w:sectPr>
      </w:pPr>
    </w:p>
    <w:p w14:paraId="12AB3A8C">
      <w:pPr>
        <w:spacing w:before="67" w:line="370" w:lineRule="auto"/>
        <w:ind w:left="36" w:right="248" w:hanging="2"/>
        <w:jc w:val="both"/>
        <w:rPr>
          <w:rFonts w:ascii="仿宋" w:hAnsi="仿宋" w:eastAsia="仿宋" w:cs="仿宋"/>
          <w:sz w:val="31"/>
          <w:szCs w:val="31"/>
        </w:rPr>
      </w:pPr>
      <w:r>
        <w:rPr>
          <w:rFonts w:ascii="仿宋" w:hAnsi="仿宋" w:eastAsia="仿宋" w:cs="仿宋"/>
          <w:spacing w:val="6"/>
          <w:sz w:val="31"/>
          <w:szCs w:val="31"/>
        </w:rPr>
        <w:t>现从技术体验到创新设计的进阶应用，</w:t>
      </w:r>
      <w:r>
        <w:rPr>
          <w:rFonts w:ascii="仿宋" w:hAnsi="仿宋" w:eastAsia="仿宋" w:cs="仿宋"/>
          <w:spacing w:val="-81"/>
          <w:sz w:val="31"/>
          <w:szCs w:val="31"/>
        </w:rPr>
        <w:t xml:space="preserve"> </w:t>
      </w:r>
      <w:r>
        <w:rPr>
          <w:rFonts w:ascii="仿宋" w:hAnsi="仿宋" w:eastAsia="仿宋" w:cs="仿宋"/>
          <w:spacing w:val="6"/>
          <w:sz w:val="31"/>
          <w:szCs w:val="31"/>
        </w:rPr>
        <w:t>旨在培育</w:t>
      </w:r>
      <w:r>
        <w:rPr>
          <w:rFonts w:ascii="仿宋" w:hAnsi="仿宋" w:eastAsia="仿宋" w:cs="仿宋"/>
          <w:spacing w:val="5"/>
          <w:sz w:val="31"/>
          <w:szCs w:val="31"/>
        </w:rPr>
        <w:t>学生从技术</w:t>
      </w:r>
      <w:r>
        <w:rPr>
          <w:rFonts w:ascii="仿宋" w:hAnsi="仿宋" w:eastAsia="仿宋" w:cs="仿宋"/>
          <w:spacing w:val="1"/>
          <w:sz w:val="31"/>
          <w:szCs w:val="31"/>
        </w:rPr>
        <w:t>使用者成长为场景设计者，促进其实践能力的进阶，塑造</w:t>
      </w:r>
      <w:r>
        <w:rPr>
          <w:rFonts w:ascii="Times New Roman" w:hAnsi="Times New Roman" w:eastAsia="Times New Roman" w:cs="Times New Roman"/>
          <w:spacing w:val="1"/>
          <w:sz w:val="31"/>
          <w:szCs w:val="31"/>
        </w:rPr>
        <w:t>“</w:t>
      </w:r>
      <w:r>
        <w:rPr>
          <w:rFonts w:ascii="Times New Roman" w:hAnsi="Times New Roman" w:eastAsia="Times New Roman" w:cs="Times New Roman"/>
          <w:spacing w:val="-22"/>
          <w:sz w:val="31"/>
          <w:szCs w:val="31"/>
        </w:rPr>
        <w:t xml:space="preserve"> </w:t>
      </w:r>
      <w:r>
        <w:rPr>
          <w:rFonts w:ascii="仿宋" w:hAnsi="仿宋" w:eastAsia="仿宋" w:cs="仿宋"/>
          <w:spacing w:val="1"/>
          <w:sz w:val="31"/>
          <w:szCs w:val="31"/>
        </w:rPr>
        <w:t>以人为本</w:t>
      </w:r>
      <w:r>
        <w:rPr>
          <w:rFonts w:ascii="Times New Roman" w:hAnsi="Times New Roman" w:eastAsia="Times New Roman" w:cs="Times New Roman"/>
          <w:spacing w:val="1"/>
          <w:sz w:val="31"/>
          <w:szCs w:val="31"/>
        </w:rPr>
        <w:t>”</w:t>
      </w:r>
      <w:r>
        <w:rPr>
          <w:rFonts w:ascii="Times New Roman" w:hAnsi="Times New Roman" w:eastAsia="Times New Roman" w:cs="Times New Roman"/>
          <w:spacing w:val="-22"/>
          <w:sz w:val="31"/>
          <w:szCs w:val="31"/>
        </w:rPr>
        <w:t xml:space="preserve"> </w:t>
      </w:r>
      <w:r>
        <w:rPr>
          <w:rFonts w:ascii="仿宋" w:hAnsi="仿宋" w:eastAsia="仿宋" w:cs="仿宋"/>
          <w:spacing w:val="1"/>
          <w:sz w:val="31"/>
          <w:szCs w:val="31"/>
        </w:rPr>
        <w:t>的技术应用观，具备运用人工智能思维洞察本质、拆</w:t>
      </w:r>
      <w:r>
        <w:rPr>
          <w:rFonts w:ascii="仿宋" w:hAnsi="仿宋" w:eastAsia="仿宋" w:cs="仿宋"/>
          <w:spacing w:val="7"/>
          <w:sz w:val="31"/>
          <w:szCs w:val="31"/>
        </w:rPr>
        <w:t>解难题，并以创新方式应对复杂社会挑战的问题解决能力。</w:t>
      </w:r>
    </w:p>
    <w:p w14:paraId="44EB1F45">
      <w:pPr>
        <w:spacing w:before="3" w:line="233" w:lineRule="auto"/>
        <w:ind w:left="692"/>
        <w:outlineLvl w:val="1"/>
        <w:rPr>
          <w:rFonts w:ascii="楷体" w:hAnsi="楷体" w:eastAsia="楷体" w:cs="楷体"/>
          <w:sz w:val="31"/>
          <w:szCs w:val="31"/>
        </w:rPr>
      </w:pPr>
      <w:bookmarkStart w:id="25" w:name="bookmark18"/>
      <w:bookmarkEnd w:id="25"/>
      <w:r>
        <w:rPr>
          <w:rFonts w:ascii="楷体" w:hAnsi="楷体" w:eastAsia="楷体" w:cs="楷体"/>
          <w:spacing w:val="5"/>
          <w:sz w:val="31"/>
          <w:szCs w:val="31"/>
        </w:rPr>
        <w:t>（三）数据与感知</w:t>
      </w:r>
    </w:p>
    <w:p w14:paraId="7DCCB762">
      <w:pPr>
        <w:spacing w:before="235" w:line="370" w:lineRule="auto"/>
        <w:ind w:left="35" w:right="145" w:firstLine="639"/>
        <w:jc w:val="both"/>
        <w:rPr>
          <w:rFonts w:ascii="仿宋" w:hAnsi="仿宋" w:eastAsia="仿宋" w:cs="仿宋"/>
          <w:sz w:val="31"/>
          <w:szCs w:val="31"/>
        </w:rPr>
      </w:pPr>
      <w:r>
        <w:rPr>
          <w:rFonts w:ascii="仿宋" w:hAnsi="仿宋" w:eastAsia="仿宋" w:cs="仿宋"/>
          <w:spacing w:val="8"/>
          <w:sz w:val="31"/>
          <w:szCs w:val="31"/>
        </w:rPr>
        <w:t>数据与感知是人工智能系统实现自动化、智能化和自主</w:t>
      </w:r>
      <w:r>
        <w:rPr>
          <w:rFonts w:ascii="仿宋" w:hAnsi="仿宋" w:eastAsia="仿宋" w:cs="仿宋"/>
          <w:spacing w:val="10"/>
          <w:sz w:val="31"/>
          <w:szCs w:val="31"/>
        </w:rPr>
        <w:t>化的重要前提。本主题聚焦数据提取与机器感知两大方向，</w:t>
      </w:r>
      <w:r>
        <w:rPr>
          <w:rFonts w:ascii="仿宋" w:hAnsi="仿宋" w:eastAsia="仿宋" w:cs="仿宋"/>
          <w:spacing w:val="6"/>
          <w:sz w:val="31"/>
          <w:szCs w:val="31"/>
        </w:rPr>
        <w:t>初步开展智能系统本质的探究学习，</w:t>
      </w:r>
      <w:r>
        <w:rPr>
          <w:rFonts w:ascii="仿宋" w:hAnsi="仿宋" w:eastAsia="仿宋" w:cs="仿宋"/>
          <w:spacing w:val="-85"/>
          <w:sz w:val="31"/>
          <w:szCs w:val="31"/>
        </w:rPr>
        <w:t xml:space="preserve"> </w:t>
      </w:r>
      <w:r>
        <w:rPr>
          <w:rFonts w:ascii="仿宋" w:hAnsi="仿宋" w:eastAsia="仿宋" w:cs="仿宋"/>
          <w:spacing w:val="6"/>
          <w:sz w:val="31"/>
          <w:szCs w:val="31"/>
        </w:rPr>
        <w:t>旨在帮助学</w:t>
      </w:r>
      <w:r>
        <w:rPr>
          <w:rFonts w:ascii="仿宋" w:hAnsi="仿宋" w:eastAsia="仿宋" w:cs="仿宋"/>
          <w:spacing w:val="5"/>
          <w:sz w:val="31"/>
          <w:szCs w:val="31"/>
        </w:rPr>
        <w:t>生理解智能</w:t>
      </w:r>
      <w:r>
        <w:rPr>
          <w:rFonts w:ascii="仿宋" w:hAnsi="仿宋" w:eastAsia="仿宋" w:cs="仿宋"/>
          <w:sz w:val="31"/>
          <w:szCs w:val="31"/>
        </w:rPr>
        <w:t>系统如何获取和处理外部数据，这些数据可以是数字、文字、</w:t>
      </w:r>
      <w:r>
        <w:rPr>
          <w:rFonts w:ascii="仿宋" w:hAnsi="仿宋" w:eastAsia="仿宋" w:cs="仿宋"/>
          <w:spacing w:val="8"/>
          <w:sz w:val="31"/>
          <w:szCs w:val="31"/>
        </w:rPr>
        <w:t>音频、视频等多种表现形式。通过本主题的学习，帮助学生理解多源异构数据的采集原理与处理方法，强化学生对人工智能底层数据逻辑的认知，为后续学习奠定坚实基础。</w:t>
      </w:r>
    </w:p>
    <w:p w14:paraId="49A6371E">
      <w:pPr>
        <w:spacing w:before="4" w:line="232" w:lineRule="auto"/>
        <w:ind w:left="692"/>
        <w:outlineLvl w:val="1"/>
        <w:rPr>
          <w:rFonts w:ascii="楷体" w:hAnsi="楷体" w:eastAsia="楷体" w:cs="楷体"/>
          <w:sz w:val="31"/>
          <w:szCs w:val="31"/>
        </w:rPr>
      </w:pPr>
      <w:bookmarkStart w:id="26" w:name="bookmark19"/>
      <w:bookmarkEnd w:id="26"/>
      <w:r>
        <w:rPr>
          <w:rFonts w:ascii="楷体" w:hAnsi="楷体" w:eastAsia="楷体" w:cs="楷体"/>
          <w:spacing w:val="5"/>
          <w:sz w:val="31"/>
          <w:szCs w:val="31"/>
        </w:rPr>
        <w:t>（四）知识与推理</w:t>
      </w:r>
    </w:p>
    <w:p w14:paraId="077E66A9">
      <w:pPr>
        <w:spacing w:before="228" w:line="371" w:lineRule="auto"/>
        <w:ind w:left="34" w:firstLine="644"/>
        <w:jc w:val="both"/>
        <w:rPr>
          <w:rFonts w:ascii="仿宋" w:hAnsi="仿宋" w:eastAsia="仿宋" w:cs="仿宋"/>
          <w:sz w:val="31"/>
          <w:szCs w:val="31"/>
        </w:rPr>
      </w:pPr>
      <w:r>
        <w:rPr>
          <w:rFonts w:ascii="仿宋" w:hAnsi="仿宋" w:eastAsia="仿宋" w:cs="仿宋"/>
          <w:spacing w:val="1"/>
          <w:sz w:val="31"/>
          <w:szCs w:val="31"/>
        </w:rPr>
        <w:t>知识与推理是人工智能的核心基础模块，旨在解决</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2"/>
          <w:sz w:val="31"/>
          <w:szCs w:val="31"/>
        </w:rPr>
        <w:t xml:space="preserve"> </w:t>
      </w:r>
      <w:r>
        <w:rPr>
          <w:rFonts w:ascii="仿宋" w:hAnsi="仿宋" w:eastAsia="仿宋" w:cs="仿宋"/>
          <w:spacing w:val="1"/>
          <w:sz w:val="31"/>
          <w:szCs w:val="31"/>
        </w:rPr>
        <w:t>如何</w:t>
      </w:r>
      <w:r>
        <w:rPr>
          <w:rFonts w:ascii="仿宋" w:hAnsi="仿宋" w:eastAsia="仿宋" w:cs="仿宋"/>
          <w:spacing w:val="6"/>
          <w:sz w:val="31"/>
          <w:szCs w:val="31"/>
        </w:rPr>
        <w:t>让机器获取与组织知识</w:t>
      </w:r>
      <w:r>
        <w:rPr>
          <w:rFonts w:ascii="Times New Roman" w:hAnsi="Times New Roman" w:eastAsia="Times New Roman" w:cs="Times New Roman"/>
          <w:spacing w:val="6"/>
          <w:sz w:val="31"/>
          <w:szCs w:val="31"/>
        </w:rPr>
        <w:t>”</w:t>
      </w:r>
      <w:r>
        <w:rPr>
          <w:rFonts w:ascii="Times New Roman" w:hAnsi="Times New Roman" w:eastAsia="Times New Roman" w:cs="Times New Roman"/>
          <w:spacing w:val="-6"/>
          <w:sz w:val="31"/>
          <w:szCs w:val="31"/>
        </w:rPr>
        <w:t xml:space="preserve"> </w:t>
      </w:r>
      <w:r>
        <w:rPr>
          <w:rFonts w:ascii="仿宋" w:hAnsi="仿宋" w:eastAsia="仿宋" w:cs="仿宋"/>
          <w:spacing w:val="6"/>
          <w:sz w:val="31"/>
          <w:szCs w:val="31"/>
        </w:rPr>
        <w:t>以及</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4"/>
          <w:sz w:val="31"/>
          <w:szCs w:val="31"/>
        </w:rPr>
        <w:t xml:space="preserve"> </w:t>
      </w:r>
      <w:r>
        <w:rPr>
          <w:rFonts w:ascii="仿宋" w:hAnsi="仿宋" w:eastAsia="仿宋" w:cs="仿宋"/>
          <w:spacing w:val="6"/>
          <w:sz w:val="31"/>
          <w:szCs w:val="31"/>
        </w:rPr>
        <w:t>如何基于知识进行智能推断与</w:t>
      </w:r>
      <w:r>
        <w:rPr>
          <w:rFonts w:ascii="仿宋" w:hAnsi="仿宋" w:eastAsia="仿宋" w:cs="仿宋"/>
          <w:spacing w:val="9"/>
          <w:sz w:val="31"/>
          <w:szCs w:val="31"/>
        </w:rPr>
        <w:t>决策</w:t>
      </w:r>
      <w:r>
        <w:rPr>
          <w:rFonts w:ascii="Times New Roman" w:hAnsi="Times New Roman" w:eastAsia="Times New Roman" w:cs="Times New Roman"/>
          <w:spacing w:val="9"/>
          <w:sz w:val="31"/>
          <w:szCs w:val="31"/>
        </w:rPr>
        <w:t>”</w:t>
      </w:r>
      <w:r>
        <w:rPr>
          <w:rFonts w:ascii="Times New Roman" w:hAnsi="Times New Roman" w:eastAsia="Times New Roman" w:cs="Times New Roman"/>
          <w:spacing w:val="-40"/>
          <w:sz w:val="31"/>
          <w:szCs w:val="31"/>
        </w:rPr>
        <w:t xml:space="preserve"> </w:t>
      </w:r>
      <w:r>
        <w:rPr>
          <w:rFonts w:ascii="仿宋" w:hAnsi="仿宋" w:eastAsia="仿宋" w:cs="仿宋"/>
          <w:spacing w:val="9"/>
          <w:sz w:val="31"/>
          <w:szCs w:val="31"/>
        </w:rPr>
        <w:t>两大关键问题。知识是机器智能的基础，它通</w:t>
      </w:r>
      <w:r>
        <w:rPr>
          <w:rFonts w:ascii="仿宋" w:hAnsi="仿宋" w:eastAsia="仿宋" w:cs="仿宋"/>
          <w:spacing w:val="8"/>
          <w:sz w:val="31"/>
          <w:szCs w:val="31"/>
        </w:rPr>
        <w:t>过符号、图谱或向量等方式进行表征，使得计算机能够理解和存储来自现实世界的信息。推理则是在已有知识的基础上，通过具体算法实现对未知问题的分析与求解。本主题引导学生了解知识的多种表征方式、算法的概念及其演进历程，掌握基本推理方法，能够设计简单的分类、预测或判断算法，在实际</w:t>
      </w:r>
      <w:r>
        <w:rPr>
          <w:rFonts w:ascii="仿宋" w:hAnsi="仿宋" w:eastAsia="仿宋" w:cs="仿宋"/>
          <w:spacing w:val="6"/>
          <w:sz w:val="31"/>
          <w:szCs w:val="31"/>
        </w:rPr>
        <w:t>问题中模拟智能推理过程。通过知识构建与推理实现的结合，</w:t>
      </w:r>
    </w:p>
    <w:p w14:paraId="15445AD6">
      <w:pPr>
        <w:spacing w:line="371" w:lineRule="auto"/>
        <w:rPr>
          <w:rFonts w:ascii="仿宋" w:hAnsi="仿宋" w:eastAsia="仿宋" w:cs="仿宋"/>
          <w:sz w:val="31"/>
          <w:szCs w:val="31"/>
        </w:rPr>
        <w:sectPr>
          <w:footerReference r:id="rId14" w:type="default"/>
          <w:pgSz w:w="11906" w:h="16839"/>
          <w:pgMar w:top="1423" w:right="1551" w:bottom="1304" w:left="1785" w:header="0" w:footer="1051" w:gutter="0"/>
          <w:cols w:space="720" w:num="1"/>
        </w:sectPr>
      </w:pPr>
    </w:p>
    <w:p w14:paraId="1DEEBD29">
      <w:pPr>
        <w:spacing w:before="64" w:line="371" w:lineRule="auto"/>
        <w:ind w:left="47" w:right="16" w:firstLine="1"/>
        <w:rPr>
          <w:rFonts w:ascii="仿宋" w:hAnsi="仿宋" w:eastAsia="仿宋" w:cs="仿宋"/>
          <w:sz w:val="31"/>
          <w:szCs w:val="31"/>
        </w:rPr>
      </w:pPr>
      <w:bookmarkStart w:id="27" w:name="bookmark43"/>
      <w:bookmarkEnd w:id="27"/>
      <w:r>
        <w:rPr>
          <w:rFonts w:ascii="仿宋" w:hAnsi="仿宋" w:eastAsia="仿宋" w:cs="仿宋"/>
          <w:spacing w:val="20"/>
          <w:sz w:val="31"/>
          <w:szCs w:val="31"/>
        </w:rPr>
        <w:t>学生将更深入地理解人工智能系统与人类思维之间的联系</w:t>
      </w:r>
      <w:r>
        <w:rPr>
          <w:rFonts w:ascii="仿宋" w:hAnsi="仿宋" w:eastAsia="仿宋" w:cs="仿宋"/>
          <w:spacing w:val="-1"/>
          <w:sz w:val="31"/>
          <w:szCs w:val="31"/>
        </w:rPr>
        <w:t>与差异。</w:t>
      </w:r>
    </w:p>
    <w:p w14:paraId="771C33BE">
      <w:pPr>
        <w:spacing w:line="230" w:lineRule="auto"/>
        <w:ind w:left="692"/>
        <w:outlineLvl w:val="1"/>
        <w:rPr>
          <w:rFonts w:ascii="楷体" w:hAnsi="楷体" w:eastAsia="楷体" w:cs="楷体"/>
          <w:sz w:val="31"/>
          <w:szCs w:val="31"/>
        </w:rPr>
      </w:pPr>
      <w:bookmarkStart w:id="28" w:name="bookmark20"/>
      <w:bookmarkEnd w:id="28"/>
      <w:r>
        <w:rPr>
          <w:rFonts w:ascii="楷体" w:hAnsi="楷体" w:eastAsia="楷体" w:cs="楷体"/>
          <w:spacing w:val="4"/>
          <w:sz w:val="31"/>
          <w:szCs w:val="31"/>
        </w:rPr>
        <w:t>（五）机器学习</w:t>
      </w:r>
    </w:p>
    <w:p w14:paraId="4169D319">
      <w:pPr>
        <w:spacing w:before="230" w:line="371" w:lineRule="auto"/>
        <w:ind w:left="35" w:right="13" w:firstLine="640"/>
        <w:rPr>
          <w:rFonts w:ascii="仿宋" w:hAnsi="仿宋" w:eastAsia="仿宋" w:cs="仿宋"/>
          <w:sz w:val="31"/>
          <w:szCs w:val="31"/>
        </w:rPr>
      </w:pPr>
      <w:r>
        <w:rPr>
          <w:rFonts w:ascii="仿宋" w:hAnsi="仿宋" w:eastAsia="仿宋" w:cs="仿宋"/>
          <w:spacing w:val="5"/>
          <w:sz w:val="31"/>
          <w:szCs w:val="31"/>
        </w:rPr>
        <w:t>机器学习是人工智能的核心实践领域，</w:t>
      </w:r>
      <w:r>
        <w:rPr>
          <w:rFonts w:ascii="仿宋" w:hAnsi="仿宋" w:eastAsia="仿宋" w:cs="仿宋"/>
          <w:spacing w:val="-75"/>
          <w:sz w:val="31"/>
          <w:szCs w:val="31"/>
        </w:rPr>
        <w:t xml:space="preserve"> </w:t>
      </w:r>
      <w:r>
        <w:rPr>
          <w:rFonts w:ascii="仿宋" w:hAnsi="仿宋" w:eastAsia="仿宋" w:cs="仿宋"/>
          <w:spacing w:val="5"/>
          <w:sz w:val="31"/>
          <w:szCs w:val="31"/>
        </w:rPr>
        <w:t>旨在通过算法使</w:t>
      </w:r>
      <w:r>
        <w:rPr>
          <w:rFonts w:ascii="仿宋" w:hAnsi="仿宋" w:eastAsia="仿宋" w:cs="仿宋"/>
          <w:spacing w:val="8"/>
          <w:sz w:val="31"/>
          <w:szCs w:val="31"/>
        </w:rPr>
        <w:t>计算机系统从经验数据中自动改进模型性能，而无需显式编程。其核心在于分析数据并构建模型，通过学习内在规律支撑广泛任务，包括预测、分类、决策以及生成新内容。深度学习作为机器学习的重要分支，通过构建多层次神经网络的复杂模型，能够从原始数据中自动学习到高层次的抽象特征表示，从而实现对大规模复杂数据的高效建模和任务解决。本主题主要探讨机器学习的基本概念、核心原理及其应用场景，进一步学习生成式人工智能的技术原理，帮助学生系统了解监督学习、无监督学习和强化学习三大主要范式下的典型算法的原理与实现，形成应用机器学习技术解决实际问题</w:t>
      </w:r>
      <w:r>
        <w:rPr>
          <w:rFonts w:ascii="仿宋" w:hAnsi="仿宋" w:eastAsia="仿宋" w:cs="仿宋"/>
          <w:spacing w:val="2"/>
          <w:sz w:val="31"/>
          <w:szCs w:val="31"/>
        </w:rPr>
        <w:t>的能力。</w:t>
      </w:r>
    </w:p>
    <w:p w14:paraId="36F53485">
      <w:pPr>
        <w:spacing w:line="238" w:lineRule="auto"/>
        <w:ind w:left="692"/>
        <w:outlineLvl w:val="1"/>
        <w:rPr>
          <w:rFonts w:ascii="楷体" w:hAnsi="楷体" w:eastAsia="楷体" w:cs="楷体"/>
          <w:sz w:val="31"/>
          <w:szCs w:val="31"/>
        </w:rPr>
      </w:pPr>
      <w:bookmarkStart w:id="29" w:name="bookmark21"/>
      <w:bookmarkEnd w:id="29"/>
      <w:r>
        <w:rPr>
          <w:rFonts w:ascii="楷体" w:hAnsi="楷体" w:eastAsia="楷体" w:cs="楷体"/>
          <w:spacing w:val="4"/>
          <w:sz w:val="31"/>
          <w:szCs w:val="31"/>
        </w:rPr>
        <w:t>（六）人机交互</w:t>
      </w:r>
    </w:p>
    <w:p w14:paraId="6A15BFBA">
      <w:pPr>
        <w:spacing w:before="221" w:line="371" w:lineRule="auto"/>
        <w:ind w:left="35" w:right="14" w:firstLine="645"/>
        <w:jc w:val="both"/>
        <w:rPr>
          <w:rFonts w:ascii="仿宋" w:hAnsi="仿宋" w:eastAsia="仿宋" w:cs="仿宋"/>
          <w:sz w:val="31"/>
          <w:szCs w:val="31"/>
        </w:rPr>
      </w:pPr>
      <w:r>
        <w:rPr>
          <w:rFonts w:ascii="仿宋" w:hAnsi="仿宋" w:eastAsia="仿宋" w:cs="仿宋"/>
          <w:spacing w:val="8"/>
          <w:sz w:val="31"/>
          <w:szCs w:val="31"/>
        </w:rPr>
        <w:t>人机交互是研究人与智能系统之间信息传递、协同合作与体验优化的核心领域。本主题主要包括多种人机交互的基本原理及其应用，借助人工智能平台和工具帮助学生理解人机交互的核心原理与技术实现逻辑，掌握各种人机交互设备的使用方法，并能根据实际需求探索综合性人工智能解决方</w:t>
      </w:r>
      <w:r>
        <w:rPr>
          <w:rFonts w:ascii="仿宋" w:hAnsi="仿宋" w:eastAsia="仿宋" w:cs="仿宋"/>
          <w:spacing w:val="7"/>
          <w:sz w:val="31"/>
          <w:szCs w:val="31"/>
        </w:rPr>
        <w:t>案，实现人机交互项目设计。</w:t>
      </w:r>
    </w:p>
    <w:p w14:paraId="7FD88733">
      <w:pPr>
        <w:spacing w:line="371" w:lineRule="auto"/>
        <w:rPr>
          <w:rFonts w:ascii="仿宋" w:hAnsi="仿宋" w:eastAsia="仿宋" w:cs="仿宋"/>
          <w:sz w:val="31"/>
          <w:szCs w:val="31"/>
        </w:rPr>
        <w:sectPr>
          <w:footerReference r:id="rId15" w:type="default"/>
          <w:pgSz w:w="11906" w:h="16839"/>
          <w:pgMar w:top="1423" w:right="1785" w:bottom="1304" w:left="1785" w:header="0" w:footer="1051" w:gutter="0"/>
          <w:cols w:space="720" w:num="1"/>
        </w:sectPr>
      </w:pPr>
    </w:p>
    <w:p w14:paraId="51567D8A">
      <w:pPr>
        <w:spacing w:before="66" w:line="233" w:lineRule="auto"/>
        <w:ind w:left="692"/>
        <w:outlineLvl w:val="1"/>
        <w:rPr>
          <w:rFonts w:ascii="楷体" w:hAnsi="楷体" w:eastAsia="楷体" w:cs="楷体"/>
          <w:sz w:val="31"/>
          <w:szCs w:val="31"/>
        </w:rPr>
      </w:pPr>
      <w:bookmarkStart w:id="30" w:name="bookmark22"/>
      <w:bookmarkEnd w:id="30"/>
      <w:r>
        <w:rPr>
          <w:rFonts w:ascii="楷体" w:hAnsi="楷体" w:eastAsia="楷体" w:cs="楷体"/>
          <w:spacing w:val="5"/>
          <w:sz w:val="31"/>
          <w:szCs w:val="31"/>
        </w:rPr>
        <w:t>（七）伦理与安全</w:t>
      </w:r>
    </w:p>
    <w:p w14:paraId="6FBF20D7">
      <w:pPr>
        <w:spacing w:before="228" w:line="371" w:lineRule="auto"/>
        <w:ind w:left="34" w:right="13" w:firstLine="643"/>
        <w:jc w:val="both"/>
        <w:rPr>
          <w:rFonts w:ascii="仿宋" w:hAnsi="仿宋" w:eastAsia="仿宋" w:cs="仿宋"/>
          <w:sz w:val="31"/>
          <w:szCs w:val="31"/>
        </w:rPr>
      </w:pPr>
      <w:r>
        <w:rPr>
          <w:rFonts w:ascii="仿宋" w:hAnsi="仿宋" w:eastAsia="仿宋" w:cs="仿宋"/>
          <w:spacing w:val="8"/>
          <w:sz w:val="31"/>
          <w:szCs w:val="31"/>
        </w:rPr>
        <w:t>伦理与安全是确保人工智能技术健康发展、促进人机和谐共生的关键要素。法律规范是应用人工智能必须遵守的行为准则，而社会伦理则是引导科技向善的柔性价值导向，因此本主题聚焦于人工智能时代的法律规范与伦理道德认知，</w:t>
      </w:r>
      <w:r>
        <w:rPr>
          <w:rFonts w:ascii="仿宋" w:hAnsi="仿宋" w:eastAsia="仿宋" w:cs="仿宋"/>
          <w:spacing w:val="21"/>
          <w:sz w:val="31"/>
          <w:szCs w:val="31"/>
        </w:rPr>
        <w:t>旨在培养学生理解并内化应用人工智能时所必需的法律意</w:t>
      </w:r>
      <w:r>
        <w:rPr>
          <w:rFonts w:ascii="仿宋" w:hAnsi="仿宋" w:eastAsia="仿宋" w:cs="仿宋"/>
          <w:spacing w:val="8"/>
          <w:sz w:val="31"/>
          <w:szCs w:val="31"/>
        </w:rPr>
        <w:t>识与责任担当，引导学生妥善处理人机关系，从而成为智慧</w:t>
      </w:r>
      <w:r>
        <w:rPr>
          <w:rFonts w:ascii="仿宋" w:hAnsi="仿宋" w:eastAsia="仿宋" w:cs="仿宋"/>
          <w:spacing w:val="7"/>
          <w:sz w:val="31"/>
          <w:szCs w:val="31"/>
        </w:rPr>
        <w:t>社会的积极建构者与守护者。</w:t>
      </w:r>
    </w:p>
    <w:p w14:paraId="05340698">
      <w:pPr>
        <w:spacing w:line="228" w:lineRule="auto"/>
        <w:ind w:left="692"/>
        <w:outlineLvl w:val="1"/>
        <w:rPr>
          <w:rFonts w:ascii="楷体" w:hAnsi="楷体" w:eastAsia="楷体" w:cs="楷体"/>
          <w:sz w:val="31"/>
          <w:szCs w:val="31"/>
        </w:rPr>
      </w:pPr>
      <w:bookmarkStart w:id="31" w:name="bookmark23"/>
      <w:bookmarkEnd w:id="31"/>
      <w:r>
        <w:rPr>
          <w:rFonts w:ascii="楷体" w:hAnsi="楷体" w:eastAsia="楷体" w:cs="楷体"/>
          <w:spacing w:val="4"/>
          <w:sz w:val="31"/>
          <w:szCs w:val="31"/>
        </w:rPr>
        <w:t>（八）社会影响</w:t>
      </w:r>
    </w:p>
    <w:p w14:paraId="67700F81">
      <w:pPr>
        <w:spacing w:before="235" w:line="371" w:lineRule="auto"/>
        <w:ind w:left="32" w:right="13" w:firstLine="648"/>
        <w:jc w:val="both"/>
        <w:rPr>
          <w:rFonts w:ascii="仿宋" w:hAnsi="仿宋" w:eastAsia="仿宋" w:cs="仿宋"/>
          <w:sz w:val="31"/>
          <w:szCs w:val="31"/>
        </w:rPr>
      </w:pPr>
      <w:r>
        <w:rPr>
          <w:rFonts w:ascii="仿宋" w:hAnsi="仿宋" w:eastAsia="仿宋" w:cs="仿宋"/>
          <w:spacing w:val="22"/>
          <w:sz w:val="31"/>
          <w:szCs w:val="31"/>
        </w:rPr>
        <w:t>人工智能的广泛应用正深刻重塑人类社会的基本结构</w:t>
      </w:r>
      <w:r>
        <w:rPr>
          <w:rFonts w:ascii="仿宋" w:hAnsi="仿宋" w:eastAsia="仿宋" w:cs="仿宋"/>
          <w:spacing w:val="8"/>
          <w:sz w:val="31"/>
          <w:szCs w:val="31"/>
        </w:rPr>
        <w:t>与运行方式，其产生的社会影响已成为关乎未来发展方向的核心议题。本主题聚焦人工智能技术对生活方式、经济与就</w:t>
      </w:r>
      <w:r>
        <w:rPr>
          <w:rFonts w:ascii="仿宋" w:hAnsi="仿宋" w:eastAsia="仿宋" w:cs="仿宋"/>
          <w:spacing w:val="5"/>
          <w:sz w:val="31"/>
          <w:szCs w:val="31"/>
        </w:rPr>
        <w:t>业、社会公平与包容性等多维度的深刻影响，</w:t>
      </w:r>
      <w:r>
        <w:rPr>
          <w:rFonts w:ascii="仿宋" w:hAnsi="仿宋" w:eastAsia="仿宋" w:cs="仿宋"/>
          <w:spacing w:val="-59"/>
          <w:sz w:val="31"/>
          <w:szCs w:val="31"/>
        </w:rPr>
        <w:t xml:space="preserve"> </w:t>
      </w:r>
      <w:r>
        <w:rPr>
          <w:rFonts w:ascii="仿宋" w:hAnsi="仿宋" w:eastAsia="仿宋" w:cs="仿宋"/>
          <w:spacing w:val="5"/>
          <w:sz w:val="31"/>
          <w:szCs w:val="31"/>
        </w:rPr>
        <w:t>旨在引导学生</w:t>
      </w:r>
      <w:r>
        <w:rPr>
          <w:rFonts w:ascii="仿宋" w:hAnsi="仿宋" w:eastAsia="仿宋" w:cs="仿宋"/>
          <w:spacing w:val="8"/>
          <w:sz w:val="31"/>
          <w:szCs w:val="31"/>
        </w:rPr>
        <w:t>洞察技术发展与社会变迁的互动关系，理性辨识人工智能带来的机遇与风险，从而为构建更加和谐、公正的智慧社会奠</w:t>
      </w:r>
      <w:r>
        <w:rPr>
          <w:rFonts w:ascii="仿宋" w:hAnsi="仿宋" w:eastAsia="仿宋" w:cs="仿宋"/>
          <w:spacing w:val="4"/>
          <w:sz w:val="31"/>
          <w:szCs w:val="31"/>
        </w:rPr>
        <w:t>定坚实基础。</w:t>
      </w:r>
    </w:p>
    <w:p w14:paraId="5EA1A4F2">
      <w:pPr>
        <w:spacing w:line="226" w:lineRule="auto"/>
        <w:ind w:left="675"/>
        <w:outlineLvl w:val="0"/>
        <w:rPr>
          <w:rFonts w:ascii="黑体" w:hAnsi="黑体" w:eastAsia="黑体" w:cs="黑体"/>
          <w:sz w:val="31"/>
          <w:szCs w:val="31"/>
        </w:rPr>
      </w:pPr>
      <w:bookmarkStart w:id="32" w:name="bookmark24"/>
      <w:bookmarkEnd w:id="32"/>
      <w:r>
        <w:rPr>
          <w:rFonts w:ascii="黑体" w:hAnsi="黑体" w:eastAsia="黑体" w:cs="黑体"/>
          <w:spacing w:val="6"/>
          <w:sz w:val="31"/>
          <w:szCs w:val="31"/>
        </w:rPr>
        <w:t>五、学段要求</w:t>
      </w:r>
    </w:p>
    <w:p w14:paraId="01959232">
      <w:pPr>
        <w:spacing w:before="241" w:line="230" w:lineRule="auto"/>
        <w:ind w:left="692"/>
        <w:outlineLvl w:val="1"/>
        <w:rPr>
          <w:rFonts w:ascii="楷体" w:hAnsi="楷体" w:eastAsia="楷体" w:cs="楷体"/>
          <w:sz w:val="31"/>
          <w:szCs w:val="31"/>
        </w:rPr>
      </w:pPr>
      <w:bookmarkStart w:id="33" w:name="bookmark25"/>
      <w:bookmarkEnd w:id="33"/>
      <w:r>
        <w:rPr>
          <w:rFonts w:ascii="楷体" w:hAnsi="楷体" w:eastAsia="楷体" w:cs="楷体"/>
          <w:spacing w:val="3"/>
          <w:sz w:val="31"/>
          <w:szCs w:val="31"/>
        </w:rPr>
        <w:t>（一）第一学段（小学</w:t>
      </w:r>
      <w:r>
        <w:rPr>
          <w:rFonts w:ascii="楷体" w:hAnsi="楷体" w:eastAsia="楷体" w:cs="楷体"/>
          <w:spacing w:val="-31"/>
          <w:sz w:val="31"/>
          <w:szCs w:val="31"/>
        </w:rPr>
        <w:t xml:space="preserve"> </w:t>
      </w:r>
      <w:r>
        <w:rPr>
          <w:rFonts w:ascii="Times New Roman" w:hAnsi="Times New Roman" w:eastAsia="Times New Roman" w:cs="Times New Roman"/>
          <w:spacing w:val="3"/>
          <w:sz w:val="31"/>
          <w:szCs w:val="31"/>
        </w:rPr>
        <w:t xml:space="preserve">1~3 </w:t>
      </w:r>
      <w:r>
        <w:rPr>
          <w:rFonts w:ascii="楷体" w:hAnsi="楷体" w:eastAsia="楷体" w:cs="楷体"/>
          <w:spacing w:val="3"/>
          <w:sz w:val="31"/>
          <w:szCs w:val="31"/>
        </w:rPr>
        <w:t>年级）</w:t>
      </w:r>
    </w:p>
    <w:p w14:paraId="24F3D106">
      <w:pPr>
        <w:spacing w:before="238" w:line="230" w:lineRule="auto"/>
        <w:ind w:left="692"/>
        <w:rPr>
          <w:rFonts w:ascii="楷体" w:hAnsi="楷体" w:eastAsia="楷体" w:cs="楷体"/>
          <w:sz w:val="31"/>
          <w:szCs w:val="31"/>
        </w:rPr>
      </w:pPr>
      <w:r>
        <w:rPr>
          <w:rFonts w:ascii="Times New Roman" w:hAnsi="Times New Roman" w:eastAsia="Times New Roman" w:cs="Times New Roman"/>
          <w:spacing w:val="-2"/>
          <w:sz w:val="31"/>
          <w:szCs w:val="31"/>
        </w:rPr>
        <w:t>1.</w:t>
      </w:r>
      <w:r>
        <w:rPr>
          <w:rFonts w:ascii="Times New Roman" w:hAnsi="Times New Roman" w:eastAsia="Times New Roman" w:cs="Times New Roman"/>
          <w:spacing w:val="-22"/>
          <w:sz w:val="31"/>
          <w:szCs w:val="31"/>
        </w:rPr>
        <w:t xml:space="preserve"> </w:t>
      </w:r>
      <w:r>
        <w:rPr>
          <w:rFonts w:ascii="楷体" w:hAnsi="楷体" w:eastAsia="楷体" w:cs="楷体"/>
          <w:spacing w:val="-2"/>
          <w:sz w:val="31"/>
          <w:szCs w:val="31"/>
        </w:rPr>
        <w:t>内容与学业要求</w:t>
      </w:r>
    </w:p>
    <w:p w14:paraId="2BC21F14">
      <w:pPr>
        <w:spacing w:before="235" w:line="228" w:lineRule="auto"/>
        <w:ind w:left="689"/>
        <w:rPr>
          <w:rFonts w:ascii="仿宋" w:hAnsi="仿宋" w:eastAsia="仿宋" w:cs="仿宋"/>
          <w:sz w:val="31"/>
          <w:szCs w:val="31"/>
        </w:rPr>
      </w:pPr>
      <w:r>
        <w:rPr>
          <w:rFonts w:ascii="仿宋" w:hAnsi="仿宋" w:eastAsia="仿宋" w:cs="仿宋"/>
          <w:spacing w:val="3"/>
          <w:sz w:val="31"/>
          <w:szCs w:val="31"/>
        </w:rPr>
        <w:t>第一学段的具体要求见表</w:t>
      </w:r>
      <w:r>
        <w:rPr>
          <w:rFonts w:ascii="仿宋" w:hAnsi="仿宋" w:eastAsia="仿宋" w:cs="仿宋"/>
          <w:spacing w:val="-36"/>
          <w:sz w:val="31"/>
          <w:szCs w:val="31"/>
        </w:rPr>
        <w:t xml:space="preserve"> </w:t>
      </w:r>
      <w:r>
        <w:rPr>
          <w:rFonts w:ascii="Times New Roman" w:hAnsi="Times New Roman" w:eastAsia="Times New Roman" w:cs="Times New Roman"/>
          <w:spacing w:val="3"/>
          <w:sz w:val="31"/>
          <w:szCs w:val="31"/>
        </w:rPr>
        <w:t>1</w:t>
      </w:r>
      <w:r>
        <w:rPr>
          <w:rFonts w:ascii="仿宋" w:hAnsi="仿宋" w:eastAsia="仿宋" w:cs="仿宋"/>
          <w:spacing w:val="3"/>
          <w:sz w:val="31"/>
          <w:szCs w:val="31"/>
        </w:rPr>
        <w:t>。</w:t>
      </w:r>
    </w:p>
    <w:p w14:paraId="31EF8CD9">
      <w:pPr>
        <w:spacing w:line="228" w:lineRule="auto"/>
        <w:rPr>
          <w:rFonts w:ascii="仿宋" w:hAnsi="仿宋" w:eastAsia="仿宋" w:cs="仿宋"/>
          <w:sz w:val="31"/>
          <w:szCs w:val="31"/>
        </w:rPr>
        <w:sectPr>
          <w:footerReference r:id="rId16" w:type="default"/>
          <w:pgSz w:w="11906" w:h="16839"/>
          <w:pgMar w:top="1422" w:right="1785" w:bottom="1304" w:left="1785" w:header="0" w:footer="1051" w:gutter="0"/>
          <w:cols w:space="720" w:num="1"/>
        </w:sectPr>
      </w:pPr>
    </w:p>
    <w:p w14:paraId="1925F691">
      <w:pPr>
        <w:spacing w:before="65" w:line="226" w:lineRule="auto"/>
        <w:ind w:left="3283"/>
        <w:rPr>
          <w:rFonts w:ascii="黑体" w:hAnsi="黑体" w:eastAsia="黑体" w:cs="黑体"/>
          <w:sz w:val="31"/>
          <w:szCs w:val="31"/>
        </w:rPr>
      </w:pPr>
      <w:r>
        <w:rPr>
          <w:rFonts w:ascii="黑体" w:hAnsi="黑体" w:eastAsia="黑体" w:cs="黑体"/>
          <w:spacing w:val="2"/>
          <w:sz w:val="31"/>
          <w:szCs w:val="31"/>
        </w:rPr>
        <w:t>表</w:t>
      </w:r>
      <w:r>
        <w:rPr>
          <w:rFonts w:ascii="黑体" w:hAnsi="黑体" w:eastAsia="黑体" w:cs="黑体"/>
          <w:spacing w:val="-34"/>
          <w:sz w:val="31"/>
          <w:szCs w:val="31"/>
        </w:rPr>
        <w:t xml:space="preserve"> </w:t>
      </w:r>
      <w:r>
        <w:rPr>
          <w:rFonts w:ascii="Times New Roman" w:hAnsi="Times New Roman" w:eastAsia="Times New Roman" w:cs="Times New Roman"/>
          <w:spacing w:val="2"/>
          <w:sz w:val="31"/>
          <w:szCs w:val="31"/>
        </w:rPr>
        <w:t xml:space="preserve">1  </w:t>
      </w:r>
      <w:r>
        <w:rPr>
          <w:rFonts w:ascii="黑体" w:hAnsi="黑体" w:eastAsia="黑体" w:cs="黑体"/>
          <w:spacing w:val="2"/>
          <w:sz w:val="31"/>
          <w:szCs w:val="31"/>
        </w:rPr>
        <w:t>第一学段要求</w:t>
      </w:r>
    </w:p>
    <w:p w14:paraId="0759E439">
      <w:pPr>
        <w:spacing w:line="194"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5D9B4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529" w:type="dxa"/>
            <w:vAlign w:val="top"/>
          </w:tcPr>
          <w:p w14:paraId="05A811C2">
            <w:pPr>
              <w:spacing w:before="158" w:line="231" w:lineRule="auto"/>
              <w:ind w:left="632"/>
              <w:rPr>
                <w:rFonts w:ascii="楷体" w:hAnsi="楷体" w:eastAsia="楷体" w:cs="楷体"/>
                <w:sz w:val="31"/>
                <w:szCs w:val="31"/>
              </w:rPr>
            </w:pPr>
            <w:r>
              <w:rPr>
                <w:rFonts w:ascii="楷体" w:hAnsi="楷体" w:eastAsia="楷体" w:cs="楷体"/>
                <w:spacing w:val="7"/>
                <w:sz w:val="31"/>
                <w:szCs w:val="31"/>
              </w:rPr>
              <w:t>课程主题</w:t>
            </w:r>
          </w:p>
        </w:tc>
        <w:tc>
          <w:tcPr>
            <w:tcW w:w="5997" w:type="dxa"/>
            <w:vAlign w:val="top"/>
          </w:tcPr>
          <w:p w14:paraId="65679091">
            <w:pPr>
              <w:spacing w:before="157" w:line="230" w:lineRule="auto"/>
              <w:ind w:left="1929"/>
              <w:rPr>
                <w:rFonts w:ascii="楷体" w:hAnsi="楷体" w:eastAsia="楷体" w:cs="楷体"/>
                <w:sz w:val="31"/>
                <w:szCs w:val="31"/>
              </w:rPr>
            </w:pPr>
            <w:r>
              <w:rPr>
                <w:rFonts w:ascii="楷体" w:hAnsi="楷体" w:eastAsia="楷体" w:cs="楷体"/>
                <w:spacing w:val="2"/>
                <w:sz w:val="31"/>
                <w:szCs w:val="31"/>
              </w:rPr>
              <w:t>内容与学业要求</w:t>
            </w:r>
          </w:p>
        </w:tc>
      </w:tr>
      <w:tr w14:paraId="082E0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2529" w:type="dxa"/>
            <w:vAlign w:val="top"/>
          </w:tcPr>
          <w:p w14:paraId="25E3C6AE">
            <w:pPr>
              <w:spacing w:line="291" w:lineRule="auto"/>
              <w:rPr>
                <w:rFonts w:ascii="Arial"/>
                <w:sz w:val="21"/>
              </w:rPr>
            </w:pPr>
          </w:p>
          <w:p w14:paraId="5610B530">
            <w:pPr>
              <w:spacing w:line="291" w:lineRule="auto"/>
              <w:rPr>
                <w:rFonts w:ascii="Arial"/>
                <w:sz w:val="21"/>
              </w:rPr>
            </w:pPr>
          </w:p>
          <w:p w14:paraId="76406C8B">
            <w:pPr>
              <w:spacing w:line="292" w:lineRule="auto"/>
              <w:rPr>
                <w:rFonts w:ascii="Arial"/>
                <w:sz w:val="21"/>
              </w:rPr>
            </w:pPr>
          </w:p>
          <w:p w14:paraId="55C13EFC">
            <w:pPr>
              <w:pStyle w:val="6"/>
              <w:spacing w:before="101" w:line="229" w:lineRule="auto"/>
              <w:ind w:left="644"/>
            </w:pPr>
            <w:r>
              <w:rPr>
                <w:spacing w:val="4"/>
              </w:rPr>
              <w:t>基础认知</w:t>
            </w:r>
          </w:p>
        </w:tc>
        <w:tc>
          <w:tcPr>
            <w:tcW w:w="5997" w:type="dxa"/>
            <w:vAlign w:val="top"/>
          </w:tcPr>
          <w:p w14:paraId="4425A6EA">
            <w:pPr>
              <w:pStyle w:val="6"/>
              <w:spacing w:before="49" w:line="370" w:lineRule="auto"/>
              <w:ind w:left="123" w:right="109" w:firstLine="7"/>
            </w:pPr>
            <w:r>
              <w:rPr>
                <w:rFonts w:ascii="Times New Roman" w:hAnsi="Times New Roman" w:eastAsia="Times New Roman" w:cs="Times New Roman"/>
                <w:spacing w:val="6"/>
              </w:rPr>
              <w:t xml:space="preserve">●  </w:t>
            </w:r>
            <w:r>
              <w:rPr>
                <w:spacing w:val="6"/>
              </w:rPr>
              <w:t>通过观察实体设备的运行和使用，感受</w:t>
            </w:r>
            <w:r>
              <w:rPr>
                <w:spacing w:val="4"/>
              </w:rPr>
              <w:t>设备的智能；</w:t>
            </w:r>
          </w:p>
          <w:p w14:paraId="6FAB9E6F">
            <w:pPr>
              <w:pStyle w:val="6"/>
              <w:spacing w:before="3" w:line="354" w:lineRule="auto"/>
              <w:ind w:left="128" w:right="109" w:firstLine="2"/>
            </w:pPr>
            <w:r>
              <w:rPr>
                <w:rFonts w:ascii="Times New Roman" w:hAnsi="Times New Roman" w:eastAsia="Times New Roman" w:cs="Times New Roman"/>
                <w:spacing w:val="6"/>
              </w:rPr>
              <w:t xml:space="preserve">●  </w:t>
            </w:r>
            <w:r>
              <w:rPr>
                <w:spacing w:val="6"/>
              </w:rPr>
              <w:t>认识人工智能的存在形式，初步感知人类智能与机器智能的异同。</w:t>
            </w:r>
          </w:p>
        </w:tc>
      </w:tr>
      <w:tr w14:paraId="2559A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529" w:type="dxa"/>
            <w:vAlign w:val="top"/>
          </w:tcPr>
          <w:p w14:paraId="749494AF">
            <w:pPr>
              <w:spacing w:line="257" w:lineRule="auto"/>
              <w:rPr>
                <w:rFonts w:ascii="Arial"/>
                <w:sz w:val="21"/>
              </w:rPr>
            </w:pPr>
          </w:p>
          <w:p w14:paraId="27477695">
            <w:pPr>
              <w:pStyle w:val="6"/>
              <w:spacing w:before="101" w:line="228" w:lineRule="auto"/>
              <w:ind w:left="644"/>
            </w:pPr>
            <w:r>
              <w:rPr>
                <w:spacing w:val="4"/>
              </w:rPr>
              <w:t>应用场景</w:t>
            </w:r>
          </w:p>
        </w:tc>
        <w:tc>
          <w:tcPr>
            <w:tcW w:w="5997" w:type="dxa"/>
            <w:vAlign w:val="top"/>
          </w:tcPr>
          <w:p w14:paraId="21F1F684">
            <w:pPr>
              <w:pStyle w:val="6"/>
              <w:spacing w:before="153" w:line="324" w:lineRule="auto"/>
              <w:ind w:left="143" w:right="109" w:hanging="12"/>
            </w:pPr>
            <w:r>
              <w:rPr>
                <w:rFonts w:ascii="Times New Roman" w:hAnsi="Times New Roman" w:eastAsia="Times New Roman" w:cs="Times New Roman"/>
                <w:spacing w:val="6"/>
              </w:rPr>
              <w:t xml:space="preserve">●  </w:t>
            </w:r>
            <w:r>
              <w:rPr>
                <w:spacing w:val="6"/>
              </w:rPr>
              <w:t>观察生活实例，认识不同场景中人工智</w:t>
            </w:r>
            <w:r>
              <w:rPr>
                <w:spacing w:val="4"/>
              </w:rPr>
              <w:t>能设备的工作特点。</w:t>
            </w:r>
          </w:p>
        </w:tc>
      </w:tr>
      <w:tr w14:paraId="2AD8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529" w:type="dxa"/>
            <w:vAlign w:val="top"/>
          </w:tcPr>
          <w:p w14:paraId="76327712">
            <w:pPr>
              <w:spacing w:line="257" w:lineRule="auto"/>
              <w:rPr>
                <w:rFonts w:ascii="Arial"/>
                <w:sz w:val="21"/>
              </w:rPr>
            </w:pPr>
          </w:p>
          <w:p w14:paraId="5A44B169">
            <w:pPr>
              <w:pStyle w:val="6"/>
              <w:spacing w:before="101" w:line="229" w:lineRule="auto"/>
              <w:ind w:left="483"/>
            </w:pPr>
            <w:r>
              <w:rPr>
                <w:spacing w:val="5"/>
              </w:rPr>
              <w:t>数据与感知</w:t>
            </w:r>
          </w:p>
        </w:tc>
        <w:tc>
          <w:tcPr>
            <w:tcW w:w="5997" w:type="dxa"/>
            <w:vAlign w:val="top"/>
          </w:tcPr>
          <w:p w14:paraId="59237A22">
            <w:pPr>
              <w:pStyle w:val="6"/>
              <w:spacing w:before="50" w:line="354" w:lineRule="auto"/>
              <w:ind w:left="128" w:right="109" w:firstLine="2"/>
            </w:pPr>
            <w:r>
              <w:rPr>
                <w:rFonts w:ascii="Times New Roman" w:hAnsi="Times New Roman" w:eastAsia="Times New Roman" w:cs="Times New Roman"/>
                <w:spacing w:val="5"/>
              </w:rPr>
              <w:t xml:space="preserve">●  </w:t>
            </w:r>
            <w:r>
              <w:rPr>
                <w:spacing w:val="5"/>
              </w:rPr>
              <w:t>通过动手操作的游戏体验</w:t>
            </w:r>
            <w:r>
              <w:rPr>
                <w:rFonts w:ascii="Times New Roman" w:hAnsi="Times New Roman" w:eastAsia="Times New Roman" w:cs="Times New Roman"/>
                <w:spacing w:val="5"/>
              </w:rPr>
              <w:t>“</w:t>
            </w:r>
            <w:r>
              <w:rPr>
                <w:rFonts w:ascii="Times New Roman" w:hAnsi="Times New Roman" w:eastAsia="Times New Roman" w:cs="Times New Roman"/>
                <w:spacing w:val="-50"/>
              </w:rPr>
              <w:t xml:space="preserve"> </w:t>
            </w:r>
            <w:r>
              <w:rPr>
                <w:spacing w:val="5"/>
              </w:rPr>
              <w:t>特征分类</w:t>
            </w:r>
            <w:r>
              <w:rPr>
                <w:rFonts w:ascii="Times New Roman" w:hAnsi="Times New Roman" w:eastAsia="Times New Roman" w:cs="Times New Roman"/>
                <w:spacing w:val="5"/>
              </w:rPr>
              <w:t>”</w:t>
            </w:r>
            <w:r>
              <w:rPr>
                <w:rFonts w:ascii="Times New Roman" w:hAnsi="Times New Roman" w:eastAsia="Times New Roman" w:cs="Times New Roman"/>
                <w:spacing w:val="-38"/>
              </w:rPr>
              <w:t xml:space="preserve"> </w:t>
            </w:r>
            <w:r>
              <w:rPr>
                <w:spacing w:val="5"/>
              </w:rPr>
              <w:t>的</w:t>
            </w:r>
            <w:r>
              <w:rPr>
                <w:spacing w:val="-3"/>
              </w:rPr>
              <w:t>过程。</w:t>
            </w:r>
          </w:p>
        </w:tc>
      </w:tr>
      <w:tr w14:paraId="7B1D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5" w:hRule="atLeast"/>
        </w:trPr>
        <w:tc>
          <w:tcPr>
            <w:tcW w:w="2529" w:type="dxa"/>
            <w:vAlign w:val="top"/>
          </w:tcPr>
          <w:p w14:paraId="54F8D7AD">
            <w:pPr>
              <w:spacing w:line="242" w:lineRule="auto"/>
              <w:rPr>
                <w:rFonts w:ascii="Arial"/>
                <w:sz w:val="21"/>
              </w:rPr>
            </w:pPr>
          </w:p>
          <w:p w14:paraId="480BA879">
            <w:pPr>
              <w:spacing w:line="242" w:lineRule="auto"/>
              <w:rPr>
                <w:rFonts w:ascii="Arial"/>
                <w:sz w:val="21"/>
              </w:rPr>
            </w:pPr>
          </w:p>
          <w:p w14:paraId="7D357A4E">
            <w:pPr>
              <w:spacing w:line="242" w:lineRule="auto"/>
              <w:rPr>
                <w:rFonts w:ascii="Arial"/>
                <w:sz w:val="21"/>
              </w:rPr>
            </w:pPr>
          </w:p>
          <w:p w14:paraId="033E739B">
            <w:pPr>
              <w:spacing w:line="242" w:lineRule="auto"/>
              <w:rPr>
                <w:rFonts w:ascii="Arial"/>
                <w:sz w:val="21"/>
              </w:rPr>
            </w:pPr>
          </w:p>
          <w:p w14:paraId="03B2DBC4">
            <w:pPr>
              <w:spacing w:line="242" w:lineRule="auto"/>
              <w:rPr>
                <w:rFonts w:ascii="Arial"/>
                <w:sz w:val="21"/>
              </w:rPr>
            </w:pPr>
          </w:p>
          <w:p w14:paraId="14EAAAA9">
            <w:pPr>
              <w:spacing w:line="242" w:lineRule="auto"/>
              <w:rPr>
                <w:rFonts w:ascii="Arial"/>
                <w:sz w:val="21"/>
              </w:rPr>
            </w:pPr>
          </w:p>
          <w:p w14:paraId="1CD97C3D">
            <w:pPr>
              <w:spacing w:line="242" w:lineRule="auto"/>
              <w:rPr>
                <w:rFonts w:ascii="Arial"/>
                <w:sz w:val="21"/>
              </w:rPr>
            </w:pPr>
          </w:p>
          <w:p w14:paraId="06649B02">
            <w:pPr>
              <w:spacing w:line="242" w:lineRule="auto"/>
              <w:rPr>
                <w:rFonts w:ascii="Arial"/>
                <w:sz w:val="21"/>
              </w:rPr>
            </w:pPr>
          </w:p>
          <w:p w14:paraId="2BDF5932">
            <w:pPr>
              <w:spacing w:line="243" w:lineRule="auto"/>
              <w:rPr>
                <w:rFonts w:ascii="Arial"/>
                <w:sz w:val="21"/>
              </w:rPr>
            </w:pPr>
          </w:p>
          <w:p w14:paraId="3EB09B83">
            <w:pPr>
              <w:spacing w:line="243" w:lineRule="auto"/>
              <w:rPr>
                <w:rFonts w:ascii="Arial"/>
                <w:sz w:val="21"/>
              </w:rPr>
            </w:pPr>
          </w:p>
          <w:p w14:paraId="09952F0A">
            <w:pPr>
              <w:pStyle w:val="6"/>
              <w:spacing w:before="101" w:line="228" w:lineRule="auto"/>
              <w:ind w:left="485"/>
            </w:pPr>
            <w:r>
              <w:rPr>
                <w:spacing w:val="5"/>
              </w:rPr>
              <w:t>伦理与安全</w:t>
            </w:r>
          </w:p>
        </w:tc>
        <w:tc>
          <w:tcPr>
            <w:tcW w:w="5997" w:type="dxa"/>
            <w:vAlign w:val="top"/>
          </w:tcPr>
          <w:p w14:paraId="7F8FB0A3">
            <w:pPr>
              <w:pStyle w:val="6"/>
              <w:spacing w:before="48" w:line="371" w:lineRule="auto"/>
              <w:ind w:left="124" w:right="109" w:firstLine="6"/>
            </w:pPr>
            <w:r>
              <w:rPr>
                <w:rFonts w:ascii="Times New Roman" w:hAnsi="Times New Roman" w:eastAsia="Times New Roman" w:cs="Times New Roman"/>
                <w:spacing w:val="23"/>
              </w:rPr>
              <w:t xml:space="preserve">●  </w:t>
            </w:r>
            <w:r>
              <w:rPr>
                <w:spacing w:val="23"/>
              </w:rPr>
              <w:t>初步建立个人隐私与数字身份保护意</w:t>
            </w:r>
            <w:r>
              <w:rPr>
                <w:spacing w:val="9"/>
              </w:rPr>
              <w:t>识，审慎辨识并学会在安全环境下使用个</w:t>
            </w:r>
            <w:r>
              <w:rPr>
                <w:spacing w:val="2"/>
              </w:rPr>
              <w:t>人信息；</w:t>
            </w:r>
          </w:p>
          <w:p w14:paraId="474C7D90">
            <w:pPr>
              <w:pStyle w:val="6"/>
              <w:spacing w:before="3" w:line="370" w:lineRule="auto"/>
              <w:ind w:left="127" w:right="109" w:firstLine="4"/>
            </w:pPr>
            <w:r>
              <w:rPr>
                <w:rFonts w:ascii="Times New Roman" w:hAnsi="Times New Roman" w:eastAsia="Times New Roman" w:cs="Times New Roman"/>
                <w:spacing w:val="20"/>
              </w:rPr>
              <w:t xml:space="preserve">●  </w:t>
            </w:r>
            <w:r>
              <w:rPr>
                <w:spacing w:val="20"/>
              </w:rPr>
              <w:t>在应用人工智能时</w:t>
            </w:r>
            <w:r>
              <w:rPr>
                <w:spacing w:val="-88"/>
              </w:rPr>
              <w:t xml:space="preserve"> </w:t>
            </w:r>
            <w:r>
              <w:rPr>
                <w:spacing w:val="20"/>
              </w:rPr>
              <w:t>，尊重他人原创成</w:t>
            </w:r>
            <w:r>
              <w:rPr>
                <w:spacing w:val="7"/>
              </w:rPr>
              <w:t>果，主动思考并形成自己的见解；</w:t>
            </w:r>
          </w:p>
          <w:p w14:paraId="3CB278C4">
            <w:pPr>
              <w:pStyle w:val="6"/>
              <w:spacing w:before="2" w:line="370" w:lineRule="auto"/>
              <w:ind w:left="125" w:right="109" w:firstLine="5"/>
            </w:pPr>
            <w:r>
              <w:rPr>
                <w:rFonts w:ascii="Times New Roman" w:hAnsi="Times New Roman" w:eastAsia="Times New Roman" w:cs="Times New Roman"/>
                <w:spacing w:val="23"/>
              </w:rPr>
              <w:t xml:space="preserve">●  </w:t>
            </w:r>
            <w:r>
              <w:rPr>
                <w:spacing w:val="23"/>
              </w:rPr>
              <w:t>建立技术服务人类的公平性与包容性</w:t>
            </w:r>
            <w:r>
              <w:rPr>
                <w:spacing w:val="-2"/>
              </w:rPr>
              <w:t>认知；</w:t>
            </w:r>
          </w:p>
          <w:p w14:paraId="26A08DF6">
            <w:pPr>
              <w:pStyle w:val="6"/>
              <w:spacing w:before="1" w:line="353" w:lineRule="auto"/>
              <w:ind w:left="144" w:right="165" w:hanging="13"/>
            </w:pPr>
            <w:r>
              <w:rPr>
                <w:rFonts w:ascii="Times New Roman" w:hAnsi="Times New Roman" w:eastAsia="Times New Roman" w:cs="Times New Roman"/>
                <w:spacing w:val="4"/>
              </w:rPr>
              <w:t xml:space="preserve">●  </w:t>
            </w:r>
            <w:r>
              <w:rPr>
                <w:spacing w:val="4"/>
              </w:rPr>
              <w:t>建立对人工智能情感交互的理性认知，</w:t>
            </w:r>
            <w:r>
              <w:rPr>
                <w:spacing w:val="6"/>
              </w:rPr>
              <w:t>明确区分拟人化交互与真实情感联结。</w:t>
            </w:r>
          </w:p>
        </w:tc>
      </w:tr>
      <w:tr w14:paraId="1D18D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529" w:type="dxa"/>
            <w:vAlign w:val="top"/>
          </w:tcPr>
          <w:p w14:paraId="177FE61F">
            <w:pPr>
              <w:spacing w:line="262" w:lineRule="auto"/>
              <w:rPr>
                <w:rFonts w:ascii="Arial"/>
                <w:sz w:val="21"/>
              </w:rPr>
            </w:pPr>
          </w:p>
          <w:p w14:paraId="58170407">
            <w:pPr>
              <w:pStyle w:val="6"/>
              <w:spacing w:before="101" w:line="229" w:lineRule="auto"/>
              <w:ind w:left="644"/>
            </w:pPr>
            <w:r>
              <w:rPr>
                <w:spacing w:val="4"/>
              </w:rPr>
              <w:t>社会影响</w:t>
            </w:r>
          </w:p>
        </w:tc>
        <w:tc>
          <w:tcPr>
            <w:tcW w:w="5997" w:type="dxa"/>
            <w:vAlign w:val="top"/>
          </w:tcPr>
          <w:p w14:paraId="1D66D943">
            <w:pPr>
              <w:pStyle w:val="6"/>
              <w:spacing w:before="55" w:line="354" w:lineRule="auto"/>
              <w:ind w:left="128" w:right="109" w:firstLine="2"/>
            </w:pPr>
            <w:r>
              <w:rPr>
                <w:rFonts w:ascii="Times New Roman" w:hAnsi="Times New Roman" w:eastAsia="Times New Roman" w:cs="Times New Roman"/>
                <w:spacing w:val="23"/>
              </w:rPr>
              <w:t xml:space="preserve">●  </w:t>
            </w:r>
            <w:r>
              <w:rPr>
                <w:spacing w:val="23"/>
              </w:rPr>
              <w:t>初步感知智能设备或系统如何让生活</w:t>
            </w:r>
            <w:r>
              <w:rPr>
                <w:spacing w:val="1"/>
              </w:rPr>
              <w:t>更便捷。</w:t>
            </w:r>
          </w:p>
        </w:tc>
      </w:tr>
    </w:tbl>
    <w:p w14:paraId="24E62FB6">
      <w:pPr>
        <w:pStyle w:val="2"/>
      </w:pPr>
    </w:p>
    <w:p w14:paraId="28DC4698">
      <w:pPr>
        <w:sectPr>
          <w:footerReference r:id="rId17" w:type="default"/>
          <w:pgSz w:w="11906" w:h="16839"/>
          <w:pgMar w:top="1423" w:right="1687" w:bottom="1304" w:left="1687" w:header="0" w:footer="1051" w:gutter="0"/>
          <w:cols w:space="720" w:num="1"/>
        </w:sectPr>
      </w:pPr>
    </w:p>
    <w:p w14:paraId="3146CA7D">
      <w:pPr>
        <w:spacing w:before="66" w:line="230" w:lineRule="auto"/>
        <w:ind w:left="661"/>
        <w:rPr>
          <w:rFonts w:ascii="楷体" w:hAnsi="楷体" w:eastAsia="楷体" w:cs="楷体"/>
          <w:sz w:val="31"/>
          <w:szCs w:val="31"/>
        </w:rPr>
      </w:pPr>
      <w:r>
        <w:rPr>
          <w:rFonts w:ascii="Times New Roman" w:hAnsi="Times New Roman" w:eastAsia="Times New Roman" w:cs="Times New Roman"/>
          <w:spacing w:val="6"/>
          <w:sz w:val="31"/>
          <w:szCs w:val="31"/>
        </w:rPr>
        <w:t>2.</w:t>
      </w:r>
      <w:r>
        <w:rPr>
          <w:rFonts w:ascii="楷体" w:hAnsi="楷体" w:eastAsia="楷体" w:cs="楷体"/>
          <w:spacing w:val="6"/>
          <w:sz w:val="31"/>
          <w:szCs w:val="31"/>
        </w:rPr>
        <w:t>教学提示</w:t>
      </w:r>
    </w:p>
    <w:p w14:paraId="713C7934">
      <w:pPr>
        <w:spacing w:before="234" w:line="371" w:lineRule="auto"/>
        <w:ind w:left="35" w:right="111" w:firstLine="647"/>
        <w:rPr>
          <w:rFonts w:ascii="仿宋" w:hAnsi="仿宋" w:eastAsia="仿宋" w:cs="仿宋"/>
          <w:sz w:val="31"/>
          <w:szCs w:val="31"/>
        </w:rPr>
      </w:pPr>
      <w:r>
        <w:rPr>
          <w:rFonts w:ascii="仿宋" w:hAnsi="仿宋" w:eastAsia="仿宋" w:cs="仿宋"/>
          <w:spacing w:val="8"/>
          <w:sz w:val="31"/>
          <w:szCs w:val="31"/>
        </w:rPr>
        <w:t>通过本学段的学习，学生能认识到人工智能存在于日常生活中，能通过简单的生活实例和体验活动，感知人工智能技术在不同领域的应用场景，感受技术应用于日常生活的潜力；能在实践活动中建立保护个人隐私和数字身份安全的基本认知，初步感知技术对社会的影响，初步培养人工智能应</w:t>
      </w:r>
      <w:r>
        <w:rPr>
          <w:rFonts w:ascii="仿宋" w:hAnsi="仿宋" w:eastAsia="仿宋" w:cs="仿宋"/>
          <w:spacing w:val="5"/>
          <w:sz w:val="31"/>
          <w:szCs w:val="31"/>
        </w:rPr>
        <w:t>用的社会责任感。</w:t>
      </w:r>
    </w:p>
    <w:p w14:paraId="05EA550E">
      <w:pPr>
        <w:spacing w:before="6" w:line="370" w:lineRule="auto"/>
        <w:ind w:left="34" w:right="113" w:firstLine="646"/>
        <w:jc w:val="both"/>
        <w:rPr>
          <w:rFonts w:ascii="仿宋" w:hAnsi="仿宋" w:eastAsia="仿宋" w:cs="仿宋"/>
          <w:sz w:val="31"/>
          <w:szCs w:val="31"/>
        </w:rPr>
      </w:pPr>
      <w:r>
        <w:rPr>
          <w:rFonts w:ascii="仿宋" w:hAnsi="仿宋" w:eastAsia="仿宋" w:cs="仿宋"/>
          <w:spacing w:val="7"/>
          <w:sz w:val="31"/>
          <w:szCs w:val="31"/>
        </w:rPr>
        <w:t>（</w:t>
      </w:r>
      <w:r>
        <w:rPr>
          <w:rFonts w:ascii="Times New Roman" w:hAnsi="Times New Roman" w:eastAsia="Times New Roman" w:cs="Times New Roman"/>
          <w:spacing w:val="7"/>
          <w:sz w:val="31"/>
          <w:szCs w:val="31"/>
        </w:rPr>
        <w:t>1</w:t>
      </w:r>
      <w:r>
        <w:rPr>
          <w:rFonts w:ascii="仿宋" w:hAnsi="仿宋" w:eastAsia="仿宋" w:cs="仿宋"/>
          <w:spacing w:val="7"/>
          <w:sz w:val="31"/>
          <w:szCs w:val="31"/>
        </w:rPr>
        <w:t>）教师可以通过简单的游戏，带领学生体验</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9"/>
          <w:sz w:val="31"/>
          <w:szCs w:val="31"/>
        </w:rPr>
        <w:t xml:space="preserve"> </w:t>
      </w:r>
      <w:r>
        <w:rPr>
          <w:rFonts w:ascii="仿宋" w:hAnsi="仿宋" w:eastAsia="仿宋" w:cs="仿宋"/>
          <w:spacing w:val="7"/>
          <w:sz w:val="31"/>
          <w:szCs w:val="31"/>
        </w:rPr>
        <w:t>特征分</w:t>
      </w:r>
      <w:r>
        <w:rPr>
          <w:rFonts w:ascii="仿宋" w:hAnsi="仿宋" w:eastAsia="仿宋" w:cs="仿宋"/>
          <w:sz w:val="31"/>
          <w:szCs w:val="31"/>
        </w:rPr>
        <w:t>类</w:t>
      </w:r>
      <w:r>
        <w:rPr>
          <w:rFonts w:ascii="Times New Roman" w:hAnsi="Times New Roman" w:eastAsia="Times New Roman" w:cs="Times New Roman"/>
          <w:sz w:val="31"/>
          <w:szCs w:val="31"/>
        </w:rPr>
        <w:t>”</w:t>
      </w:r>
      <w:r>
        <w:rPr>
          <w:rFonts w:ascii="Times New Roman" w:hAnsi="Times New Roman" w:eastAsia="Times New Roman" w:cs="Times New Roman"/>
          <w:spacing w:val="-21"/>
          <w:sz w:val="31"/>
          <w:szCs w:val="31"/>
        </w:rPr>
        <w:t xml:space="preserve"> </w:t>
      </w:r>
      <w:r>
        <w:rPr>
          <w:rFonts w:ascii="仿宋" w:hAnsi="仿宋" w:eastAsia="仿宋" w:cs="仿宋"/>
          <w:sz w:val="31"/>
          <w:szCs w:val="31"/>
        </w:rPr>
        <w:t>的过程，在游戏中感受</w:t>
      </w:r>
      <w:r>
        <w:rPr>
          <w:rFonts w:ascii="Times New Roman" w:hAnsi="Times New Roman" w:eastAsia="Times New Roman" w:cs="Times New Roman"/>
          <w:sz w:val="31"/>
          <w:szCs w:val="31"/>
        </w:rPr>
        <w:t>“</w:t>
      </w:r>
      <w:r>
        <w:rPr>
          <w:rFonts w:ascii="Times New Roman" w:hAnsi="Times New Roman" w:eastAsia="Times New Roman" w:cs="Times New Roman"/>
          <w:spacing w:val="-55"/>
          <w:sz w:val="31"/>
          <w:szCs w:val="31"/>
        </w:rPr>
        <w:t xml:space="preserve"> </w:t>
      </w:r>
      <w:r>
        <w:rPr>
          <w:rFonts w:ascii="仿宋" w:hAnsi="仿宋" w:eastAsia="仿宋" w:cs="仿宋"/>
          <w:sz w:val="31"/>
          <w:szCs w:val="31"/>
        </w:rPr>
        <w:t>特征分类</w:t>
      </w:r>
      <w:r>
        <w:rPr>
          <w:rFonts w:ascii="Times New Roman" w:hAnsi="Times New Roman" w:eastAsia="Times New Roman" w:cs="Times New Roman"/>
          <w:sz w:val="31"/>
          <w:szCs w:val="31"/>
        </w:rPr>
        <w:t>”</w:t>
      </w:r>
      <w:r>
        <w:rPr>
          <w:rFonts w:ascii="Times New Roman" w:hAnsi="Times New Roman" w:eastAsia="Times New Roman" w:cs="Times New Roman"/>
          <w:spacing w:val="-37"/>
          <w:sz w:val="31"/>
          <w:szCs w:val="31"/>
        </w:rPr>
        <w:t xml:space="preserve"> </w:t>
      </w:r>
      <w:r>
        <w:rPr>
          <w:rFonts w:ascii="仿宋" w:hAnsi="仿宋" w:eastAsia="仿宋" w:cs="仿宋"/>
          <w:sz w:val="31"/>
          <w:szCs w:val="31"/>
        </w:rPr>
        <w:t>的逻辑思维，直观感知</w:t>
      </w:r>
      <w:r>
        <w:rPr>
          <w:rFonts w:ascii="仿宋" w:hAnsi="仿宋" w:eastAsia="仿宋" w:cs="仿宋"/>
          <w:spacing w:val="8"/>
          <w:sz w:val="31"/>
          <w:szCs w:val="31"/>
        </w:rPr>
        <w:t>人工智能。也可以利用体验语音助手、触屏设备等方式，帮助学生通过感官体验和实物操作，直观感知人工智能的存在</w:t>
      </w:r>
      <w:r>
        <w:rPr>
          <w:rFonts w:ascii="仿宋" w:hAnsi="仿宋" w:eastAsia="仿宋" w:cs="仿宋"/>
          <w:spacing w:val="-1"/>
          <w:sz w:val="31"/>
          <w:szCs w:val="31"/>
        </w:rPr>
        <w:t>形式。</w:t>
      </w:r>
    </w:p>
    <w:p w14:paraId="32D380CA">
      <w:pPr>
        <w:spacing w:before="6" w:line="361" w:lineRule="auto"/>
        <w:ind w:left="35" w:firstLine="639"/>
        <w:jc w:val="both"/>
        <w:rPr>
          <w:rFonts w:ascii="仿宋" w:hAnsi="仿宋" w:eastAsia="仿宋" w:cs="仿宋"/>
          <w:sz w:val="31"/>
          <w:szCs w:val="31"/>
        </w:rPr>
      </w:pPr>
      <w:r>
        <w:rPr>
          <w:rFonts w:ascii="仿宋" w:hAnsi="仿宋" w:eastAsia="仿宋" w:cs="仿宋"/>
          <w:spacing w:val="8"/>
          <w:sz w:val="31"/>
          <w:szCs w:val="31"/>
        </w:rPr>
        <w:t>例如，教师组织学生开展卡片分类游戏，用不同颜色的</w:t>
      </w:r>
      <w:r>
        <w:rPr>
          <w:rFonts w:ascii="仿宋" w:hAnsi="仿宋" w:eastAsia="仿宋" w:cs="仿宋"/>
          <w:spacing w:val="2"/>
          <w:sz w:val="31"/>
          <w:szCs w:val="31"/>
        </w:rPr>
        <w:t>磁贴在白板上拼出</w:t>
      </w:r>
      <w:r>
        <w:rPr>
          <w:rFonts w:ascii="Times New Roman" w:hAnsi="Times New Roman" w:eastAsia="Times New Roman" w:cs="Times New Roman"/>
          <w:spacing w:val="2"/>
          <w:sz w:val="31"/>
          <w:szCs w:val="31"/>
        </w:rPr>
        <w:t>“</w:t>
      </w:r>
      <w:r>
        <w:rPr>
          <w:rFonts w:ascii="Times New Roman" w:hAnsi="Times New Roman" w:eastAsia="Times New Roman" w:cs="Times New Roman"/>
          <w:spacing w:val="-51"/>
          <w:sz w:val="31"/>
          <w:szCs w:val="31"/>
        </w:rPr>
        <w:t xml:space="preserve"> </w:t>
      </w:r>
      <w:r>
        <w:rPr>
          <w:rFonts w:ascii="仿宋" w:hAnsi="仿宋" w:eastAsia="仿宋" w:cs="仿宋"/>
          <w:spacing w:val="2"/>
          <w:sz w:val="31"/>
          <w:szCs w:val="31"/>
        </w:rPr>
        <w:t>特征组合</w:t>
      </w:r>
      <w:r>
        <w:rPr>
          <w:rFonts w:ascii="Times New Roman" w:hAnsi="Times New Roman" w:eastAsia="Times New Roman" w:cs="Times New Roman"/>
          <w:spacing w:val="2"/>
          <w:sz w:val="31"/>
          <w:szCs w:val="31"/>
        </w:rPr>
        <w:t>”</w:t>
      </w:r>
      <w:r>
        <w:rPr>
          <w:rFonts w:ascii="Times New Roman" w:hAnsi="Times New Roman" w:eastAsia="Times New Roman" w:cs="Times New Roman"/>
          <w:spacing w:val="-31"/>
          <w:sz w:val="31"/>
          <w:szCs w:val="31"/>
        </w:rPr>
        <w:t xml:space="preserve"> </w:t>
      </w:r>
      <w:r>
        <w:rPr>
          <w:rFonts w:ascii="仿宋" w:hAnsi="仿宋" w:eastAsia="仿宋" w:cs="仿宋"/>
          <w:spacing w:val="2"/>
          <w:sz w:val="31"/>
          <w:szCs w:val="31"/>
        </w:rPr>
        <w:t>，如</w:t>
      </w:r>
      <w:r>
        <w:rPr>
          <w:rFonts w:ascii="Times New Roman" w:hAnsi="Times New Roman" w:eastAsia="Times New Roman" w:cs="Times New Roman"/>
          <w:spacing w:val="2"/>
          <w:sz w:val="31"/>
          <w:szCs w:val="31"/>
        </w:rPr>
        <w:t>“</w:t>
      </w:r>
      <w:r>
        <w:rPr>
          <w:rFonts w:ascii="Times New Roman" w:hAnsi="Times New Roman" w:eastAsia="Times New Roman" w:cs="Times New Roman"/>
          <w:spacing w:val="-55"/>
          <w:sz w:val="31"/>
          <w:szCs w:val="31"/>
        </w:rPr>
        <w:t xml:space="preserve"> </w:t>
      </w:r>
      <w:r>
        <w:rPr>
          <w:rFonts w:ascii="仿宋" w:hAnsi="仿宋" w:eastAsia="仿宋" w:cs="仿宋"/>
          <w:spacing w:val="2"/>
          <w:sz w:val="31"/>
          <w:szCs w:val="31"/>
        </w:rPr>
        <w:t>红色</w:t>
      </w:r>
      <w:r>
        <w:rPr>
          <w:rFonts w:ascii="Times New Roman" w:hAnsi="Times New Roman" w:eastAsia="Times New Roman" w:cs="Times New Roman"/>
          <w:spacing w:val="2"/>
          <w:sz w:val="31"/>
          <w:szCs w:val="31"/>
        </w:rPr>
        <w:t>+</w:t>
      </w:r>
      <w:r>
        <w:rPr>
          <w:rFonts w:ascii="Times New Roman" w:hAnsi="Times New Roman" w:eastAsia="Times New Roman" w:cs="Times New Roman"/>
          <w:spacing w:val="-24"/>
          <w:sz w:val="31"/>
          <w:szCs w:val="31"/>
        </w:rPr>
        <w:t xml:space="preserve"> </w:t>
      </w:r>
      <w:r>
        <w:rPr>
          <w:rFonts w:ascii="仿宋" w:hAnsi="仿宋" w:eastAsia="仿宋" w:cs="仿宋"/>
          <w:spacing w:val="2"/>
          <w:sz w:val="31"/>
          <w:szCs w:val="31"/>
        </w:rPr>
        <w:t>圆形</w:t>
      </w:r>
      <w:r>
        <w:rPr>
          <w:rFonts w:ascii="Times New Roman" w:hAnsi="Times New Roman" w:eastAsia="Times New Roman" w:cs="Times New Roman"/>
          <w:spacing w:val="2"/>
          <w:sz w:val="31"/>
          <w:szCs w:val="31"/>
        </w:rPr>
        <w:t>=</w:t>
      </w:r>
      <w:r>
        <w:rPr>
          <w:rFonts w:ascii="仿宋" w:hAnsi="仿宋" w:eastAsia="仿宋" w:cs="仿宋"/>
          <w:spacing w:val="2"/>
          <w:sz w:val="31"/>
          <w:szCs w:val="31"/>
        </w:rPr>
        <w:t>苹果</w:t>
      </w:r>
      <w:r>
        <w:rPr>
          <w:rFonts w:ascii="Times New Roman" w:hAnsi="Times New Roman" w:eastAsia="Times New Roman" w:cs="Times New Roman"/>
          <w:spacing w:val="2"/>
          <w:sz w:val="31"/>
          <w:szCs w:val="31"/>
        </w:rPr>
        <w:t>”</w:t>
      </w:r>
      <w:r>
        <w:rPr>
          <w:rFonts w:ascii="Times New Roman" w:hAnsi="Times New Roman" w:eastAsia="Times New Roman" w:cs="Times New Roman"/>
          <w:spacing w:val="-33"/>
          <w:sz w:val="31"/>
          <w:szCs w:val="31"/>
        </w:rPr>
        <w:t xml:space="preserve"> </w:t>
      </w:r>
      <w:r>
        <w:rPr>
          <w:rFonts w:ascii="仿宋" w:hAnsi="仿宋" w:eastAsia="仿宋" w:cs="仿宋"/>
          <w:spacing w:val="2"/>
          <w:sz w:val="31"/>
          <w:szCs w:val="31"/>
        </w:rPr>
        <w:t>，体验</w:t>
      </w:r>
      <w:r>
        <w:rPr>
          <w:rFonts w:ascii="仿宋" w:hAnsi="仿宋" w:eastAsia="仿宋" w:cs="仿宋"/>
          <w:spacing w:val="1"/>
          <w:sz w:val="31"/>
          <w:szCs w:val="31"/>
        </w:rPr>
        <w:t>手工特征提取；教师开展分组将混合的卡片，如动物、植</w:t>
      </w:r>
      <w:r>
        <w:rPr>
          <w:rFonts w:ascii="仿宋" w:hAnsi="仿宋" w:eastAsia="仿宋" w:cs="仿宋"/>
          <w:sz w:val="31"/>
          <w:szCs w:val="31"/>
        </w:rPr>
        <w:t>物、</w:t>
      </w:r>
      <w:r>
        <w:rPr>
          <w:rFonts w:ascii="仿宋" w:hAnsi="仿宋" w:eastAsia="仿宋" w:cs="仿宋"/>
          <w:spacing w:val="1"/>
          <w:sz w:val="31"/>
          <w:szCs w:val="31"/>
        </w:rPr>
        <w:t>交通工具，按类别投入不同箱子的活动，强化学生分类逻</w:t>
      </w:r>
      <w:r>
        <w:rPr>
          <w:rFonts w:ascii="仿宋" w:hAnsi="仿宋" w:eastAsia="仿宋" w:cs="仿宋"/>
          <w:sz w:val="31"/>
          <w:szCs w:val="31"/>
        </w:rPr>
        <w:t>辑。</w:t>
      </w:r>
    </w:p>
    <w:p w14:paraId="75DE8439">
      <w:pPr>
        <w:spacing w:before="57" w:line="371" w:lineRule="auto"/>
        <w:ind w:left="34" w:right="45" w:firstLine="646"/>
        <w:jc w:val="both"/>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2</w:t>
      </w:r>
      <w:r>
        <w:rPr>
          <w:rFonts w:ascii="仿宋" w:hAnsi="仿宋" w:eastAsia="仿宋" w:cs="仿宋"/>
          <w:spacing w:val="14"/>
          <w:sz w:val="31"/>
          <w:szCs w:val="31"/>
        </w:rPr>
        <w:t>）结合生活中的问题情境，通过人工智能在生活中</w:t>
      </w:r>
      <w:r>
        <w:rPr>
          <w:rFonts w:ascii="仿宋" w:hAnsi="仿宋" w:eastAsia="仿宋" w:cs="仿宋"/>
          <w:spacing w:val="1"/>
          <w:sz w:val="31"/>
          <w:szCs w:val="31"/>
        </w:rPr>
        <w:t>的具体应用，帮助学生在参与中形成</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5"/>
          <w:sz w:val="31"/>
          <w:szCs w:val="31"/>
        </w:rPr>
        <w:t xml:space="preserve"> </w:t>
      </w:r>
      <w:r>
        <w:rPr>
          <w:rFonts w:ascii="仿宋" w:hAnsi="仿宋" w:eastAsia="仿宋" w:cs="仿宋"/>
          <w:spacing w:val="1"/>
          <w:sz w:val="31"/>
          <w:szCs w:val="31"/>
        </w:rPr>
        <w:t>技术便利性</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4"/>
          <w:sz w:val="31"/>
          <w:szCs w:val="31"/>
        </w:rPr>
        <w:t xml:space="preserve"> </w:t>
      </w:r>
      <w:r>
        <w:rPr>
          <w:rFonts w:ascii="仿宋" w:hAnsi="仿宋" w:eastAsia="仿宋" w:cs="仿宋"/>
          <w:spacing w:val="1"/>
          <w:sz w:val="31"/>
          <w:szCs w:val="31"/>
        </w:rPr>
        <w:t>与</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0"/>
          <w:sz w:val="31"/>
          <w:szCs w:val="31"/>
        </w:rPr>
        <w:t xml:space="preserve"> </w:t>
      </w:r>
      <w:r>
        <w:rPr>
          <w:rFonts w:ascii="仿宋" w:hAnsi="仿宋" w:eastAsia="仿宋" w:cs="仿宋"/>
          <w:spacing w:val="1"/>
          <w:sz w:val="31"/>
          <w:szCs w:val="31"/>
        </w:rPr>
        <w:t>隐私保</w:t>
      </w:r>
      <w:r>
        <w:rPr>
          <w:rFonts w:ascii="仿宋" w:hAnsi="仿宋" w:eastAsia="仿宋" w:cs="仿宋"/>
          <w:spacing w:val="5"/>
          <w:sz w:val="31"/>
          <w:szCs w:val="31"/>
        </w:rPr>
        <w:t>护</w:t>
      </w:r>
      <w:r>
        <w:rPr>
          <w:rFonts w:ascii="Times New Roman" w:hAnsi="Times New Roman" w:eastAsia="Times New Roman" w:cs="Times New Roman"/>
          <w:spacing w:val="5"/>
          <w:sz w:val="31"/>
          <w:szCs w:val="31"/>
        </w:rPr>
        <w:t>”</w:t>
      </w:r>
      <w:r>
        <w:rPr>
          <w:rFonts w:ascii="Times New Roman" w:hAnsi="Times New Roman" w:eastAsia="Times New Roman" w:cs="Times New Roman"/>
          <w:spacing w:val="-29"/>
          <w:sz w:val="31"/>
          <w:szCs w:val="31"/>
        </w:rPr>
        <w:t xml:space="preserve"> </w:t>
      </w:r>
      <w:r>
        <w:rPr>
          <w:rFonts w:ascii="仿宋" w:hAnsi="仿宋" w:eastAsia="仿宋" w:cs="仿宋"/>
          <w:spacing w:val="5"/>
          <w:sz w:val="31"/>
          <w:szCs w:val="31"/>
        </w:rPr>
        <w:t>的朴素认知，引导学生尝试感知人工智能技术</w:t>
      </w:r>
      <w:r>
        <w:rPr>
          <w:rFonts w:ascii="Times New Roman" w:hAnsi="Times New Roman" w:eastAsia="Times New Roman" w:cs="Times New Roman"/>
          <w:spacing w:val="5"/>
          <w:sz w:val="31"/>
          <w:szCs w:val="31"/>
        </w:rPr>
        <w:t>“</w:t>
      </w:r>
      <w:r>
        <w:rPr>
          <w:rFonts w:ascii="仿宋" w:hAnsi="仿宋" w:eastAsia="仿宋" w:cs="仿宋"/>
          <w:spacing w:val="5"/>
          <w:sz w:val="31"/>
          <w:szCs w:val="31"/>
        </w:rPr>
        <w:t>有利有弊</w:t>
      </w:r>
      <w:r>
        <w:rPr>
          <w:rFonts w:ascii="Times New Roman" w:hAnsi="Times New Roman" w:eastAsia="Times New Roman" w:cs="Times New Roman"/>
          <w:spacing w:val="5"/>
          <w:sz w:val="31"/>
          <w:szCs w:val="31"/>
        </w:rPr>
        <w:t>”</w:t>
      </w:r>
      <w:r>
        <w:rPr>
          <w:rFonts w:ascii="仿宋" w:hAnsi="仿宋" w:eastAsia="仿宋" w:cs="仿宋"/>
          <w:spacing w:val="4"/>
          <w:sz w:val="31"/>
          <w:szCs w:val="31"/>
        </w:rPr>
        <w:t>的双重特征。</w:t>
      </w:r>
    </w:p>
    <w:p w14:paraId="68CD54A4">
      <w:pPr>
        <w:spacing w:before="1" w:line="370" w:lineRule="auto"/>
        <w:ind w:left="46" w:right="111" w:firstLine="628"/>
        <w:rPr>
          <w:rFonts w:ascii="仿宋" w:hAnsi="仿宋" w:eastAsia="仿宋" w:cs="仿宋"/>
          <w:sz w:val="31"/>
          <w:szCs w:val="31"/>
        </w:rPr>
      </w:pPr>
      <w:r>
        <w:rPr>
          <w:rFonts w:ascii="仿宋" w:hAnsi="仿宋" w:eastAsia="仿宋" w:cs="仿宋"/>
          <w:spacing w:val="6"/>
          <w:sz w:val="31"/>
          <w:szCs w:val="31"/>
        </w:rPr>
        <w:t>例如，教师指导制作</w:t>
      </w:r>
      <w:r>
        <w:rPr>
          <w:rFonts w:ascii="Times New Roman" w:hAnsi="Times New Roman" w:eastAsia="Times New Roman" w:cs="Times New Roman"/>
          <w:spacing w:val="6"/>
          <w:sz w:val="31"/>
          <w:szCs w:val="31"/>
        </w:rPr>
        <w:t>“</w:t>
      </w:r>
      <w:r>
        <w:rPr>
          <w:rFonts w:ascii="Times New Roman" w:hAnsi="Times New Roman" w:eastAsia="Times New Roman" w:cs="Times New Roman"/>
          <w:spacing w:val="-22"/>
          <w:sz w:val="31"/>
          <w:szCs w:val="31"/>
        </w:rPr>
        <w:t xml:space="preserve"> </w:t>
      </w:r>
      <w:r>
        <w:rPr>
          <w:rFonts w:ascii="仿宋" w:hAnsi="仿宋" w:eastAsia="仿宋" w:cs="仿宋"/>
          <w:spacing w:val="6"/>
          <w:sz w:val="31"/>
          <w:szCs w:val="31"/>
        </w:rPr>
        <w:t>隐私红绿灯</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7"/>
          <w:sz w:val="31"/>
          <w:szCs w:val="31"/>
        </w:rPr>
        <w:t xml:space="preserve"> </w:t>
      </w:r>
      <w:r>
        <w:rPr>
          <w:rFonts w:ascii="仿宋" w:hAnsi="仿宋" w:eastAsia="仿宋" w:cs="仿宋"/>
          <w:spacing w:val="6"/>
          <w:sz w:val="31"/>
          <w:szCs w:val="31"/>
        </w:rPr>
        <w:t>卡片，用不同颜色卡</w:t>
      </w:r>
      <w:r>
        <w:rPr>
          <w:rFonts w:ascii="仿宋" w:hAnsi="仿宋" w:eastAsia="仿宋" w:cs="仿宋"/>
          <w:spacing w:val="1"/>
          <w:sz w:val="31"/>
          <w:szCs w:val="31"/>
        </w:rPr>
        <w:t>片区分</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2"/>
          <w:sz w:val="31"/>
          <w:szCs w:val="31"/>
        </w:rPr>
        <w:t xml:space="preserve"> </w:t>
      </w:r>
      <w:r>
        <w:rPr>
          <w:rFonts w:ascii="仿宋" w:hAnsi="仿宋" w:eastAsia="仿宋" w:cs="仿宋"/>
          <w:spacing w:val="1"/>
          <w:sz w:val="31"/>
          <w:szCs w:val="31"/>
        </w:rPr>
        <w:t>安全信息</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4"/>
          <w:sz w:val="31"/>
          <w:szCs w:val="31"/>
        </w:rPr>
        <w:t xml:space="preserve"> </w:t>
      </w:r>
      <w:r>
        <w:rPr>
          <w:rFonts w:ascii="仿宋" w:hAnsi="仿宋" w:eastAsia="仿宋" w:cs="仿宋"/>
          <w:spacing w:val="1"/>
          <w:sz w:val="31"/>
          <w:szCs w:val="31"/>
        </w:rPr>
        <w:t>和</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8"/>
          <w:sz w:val="31"/>
          <w:szCs w:val="31"/>
        </w:rPr>
        <w:t xml:space="preserve"> </w:t>
      </w:r>
      <w:r>
        <w:rPr>
          <w:rFonts w:ascii="仿宋" w:hAnsi="仿宋" w:eastAsia="仿宋" w:cs="仿宋"/>
          <w:spacing w:val="1"/>
          <w:sz w:val="31"/>
          <w:szCs w:val="31"/>
        </w:rPr>
        <w:t>危险信息</w:t>
      </w:r>
      <w:r>
        <w:rPr>
          <w:rFonts w:ascii="Times New Roman" w:hAnsi="Times New Roman" w:eastAsia="Times New Roman" w:cs="Times New Roman"/>
          <w:spacing w:val="1"/>
          <w:sz w:val="31"/>
          <w:szCs w:val="31"/>
        </w:rPr>
        <w:t>”</w:t>
      </w:r>
      <w:r>
        <w:rPr>
          <w:rFonts w:ascii="仿宋" w:hAnsi="仿宋" w:eastAsia="仿宋" w:cs="仿宋"/>
          <w:spacing w:val="1"/>
          <w:sz w:val="31"/>
          <w:szCs w:val="31"/>
        </w:rPr>
        <w:t>。通过情景短剧模拟</w:t>
      </w:r>
      <w:r>
        <w:rPr>
          <w:rFonts w:ascii="Times New Roman" w:hAnsi="Times New Roman" w:eastAsia="Times New Roman" w:cs="Times New Roman"/>
          <w:spacing w:val="1"/>
          <w:sz w:val="31"/>
          <w:szCs w:val="31"/>
        </w:rPr>
        <w:t>“</w:t>
      </w:r>
      <w:r>
        <w:rPr>
          <w:rFonts w:ascii="Times New Roman" w:hAnsi="Times New Roman" w:eastAsia="Times New Roman" w:cs="Times New Roman"/>
          <w:spacing w:val="-38"/>
          <w:sz w:val="31"/>
          <w:szCs w:val="31"/>
        </w:rPr>
        <w:t xml:space="preserve"> </w:t>
      </w:r>
      <w:r>
        <w:rPr>
          <w:rFonts w:ascii="仿宋" w:hAnsi="仿宋" w:eastAsia="仿宋" w:cs="仿宋"/>
          <w:sz w:val="31"/>
          <w:szCs w:val="31"/>
        </w:rPr>
        <w:t>陌生人</w:t>
      </w:r>
    </w:p>
    <w:p w14:paraId="046AE903">
      <w:pPr>
        <w:spacing w:line="370" w:lineRule="auto"/>
        <w:rPr>
          <w:rFonts w:ascii="仿宋" w:hAnsi="仿宋" w:eastAsia="仿宋" w:cs="仿宋"/>
          <w:sz w:val="31"/>
          <w:szCs w:val="31"/>
        </w:rPr>
        <w:sectPr>
          <w:footerReference r:id="rId18" w:type="default"/>
          <w:pgSz w:w="11906" w:h="16839"/>
          <w:pgMar w:top="1422" w:right="1688" w:bottom="1304" w:left="1785" w:header="0" w:footer="1051" w:gutter="0"/>
          <w:cols w:space="720" w:num="1"/>
        </w:sectPr>
      </w:pPr>
    </w:p>
    <w:p w14:paraId="5CF4A412">
      <w:pPr>
        <w:spacing w:before="65" w:line="370" w:lineRule="auto"/>
        <w:ind w:left="43" w:right="250" w:hanging="9"/>
        <w:rPr>
          <w:rFonts w:ascii="仿宋" w:hAnsi="仿宋" w:eastAsia="仿宋" w:cs="仿宋"/>
          <w:sz w:val="31"/>
          <w:szCs w:val="31"/>
        </w:rPr>
      </w:pPr>
      <w:r>
        <w:rPr>
          <w:rFonts w:ascii="仿宋" w:hAnsi="仿宋" w:eastAsia="仿宋" w:cs="仿宋"/>
          <w:spacing w:val="3"/>
          <w:sz w:val="31"/>
          <w:szCs w:val="31"/>
        </w:rPr>
        <w:t>询问个人信息</w:t>
      </w:r>
      <w:r>
        <w:rPr>
          <w:rFonts w:ascii="Times New Roman" w:hAnsi="Times New Roman" w:eastAsia="Times New Roman" w:cs="Times New Roman"/>
          <w:spacing w:val="3"/>
          <w:sz w:val="31"/>
          <w:szCs w:val="31"/>
        </w:rPr>
        <w:t>”</w:t>
      </w:r>
      <w:r>
        <w:rPr>
          <w:rFonts w:ascii="仿宋" w:hAnsi="仿宋" w:eastAsia="仿宋" w:cs="仿宋"/>
          <w:spacing w:val="3"/>
          <w:sz w:val="31"/>
          <w:szCs w:val="31"/>
        </w:rPr>
        <w:t>，学生用红绿灯卡片判断是否回答，引导学生</w:t>
      </w:r>
      <w:r>
        <w:rPr>
          <w:rFonts w:ascii="仿宋" w:hAnsi="仿宋" w:eastAsia="仿宋" w:cs="仿宋"/>
          <w:spacing w:val="5"/>
          <w:sz w:val="31"/>
          <w:szCs w:val="31"/>
        </w:rPr>
        <w:t>注意保护个人隐私。</w:t>
      </w:r>
    </w:p>
    <w:p w14:paraId="4358597B">
      <w:pPr>
        <w:spacing w:before="2" w:line="230" w:lineRule="auto"/>
        <w:ind w:left="667"/>
        <w:rPr>
          <w:rFonts w:ascii="楷体" w:hAnsi="楷体" w:eastAsia="楷体" w:cs="楷体"/>
          <w:sz w:val="31"/>
          <w:szCs w:val="31"/>
        </w:rPr>
      </w:pPr>
      <w:r>
        <w:rPr>
          <w:rFonts w:ascii="Times New Roman" w:hAnsi="Times New Roman" w:eastAsia="Times New Roman" w:cs="Times New Roman"/>
          <w:spacing w:val="6"/>
          <w:sz w:val="31"/>
          <w:szCs w:val="31"/>
        </w:rPr>
        <w:t>3.</w:t>
      </w:r>
      <w:r>
        <w:rPr>
          <w:rFonts w:ascii="楷体" w:hAnsi="楷体" w:eastAsia="楷体" w:cs="楷体"/>
          <w:spacing w:val="6"/>
          <w:sz w:val="31"/>
          <w:szCs w:val="31"/>
        </w:rPr>
        <w:t>跨学科主题</w:t>
      </w:r>
    </w:p>
    <w:p w14:paraId="4EC850FF">
      <w:pPr>
        <w:spacing w:before="235" w:line="229" w:lineRule="auto"/>
        <w:ind w:left="692"/>
        <w:rPr>
          <w:rFonts w:ascii="楷体" w:hAnsi="楷体" w:eastAsia="楷体" w:cs="楷体"/>
          <w:sz w:val="31"/>
          <w:szCs w:val="31"/>
        </w:rPr>
      </w:pPr>
      <w:r>
        <w:rPr>
          <w:rFonts w:ascii="楷体" w:hAnsi="楷体" w:eastAsia="楷体" w:cs="楷体"/>
          <w:spacing w:val="6"/>
          <w:sz w:val="31"/>
          <w:szCs w:val="31"/>
        </w:rPr>
        <w:t>（</w:t>
      </w:r>
      <w:r>
        <w:rPr>
          <w:rFonts w:ascii="Times New Roman" w:hAnsi="Times New Roman" w:eastAsia="Times New Roman" w:cs="Times New Roman"/>
          <w:spacing w:val="6"/>
          <w:sz w:val="31"/>
          <w:szCs w:val="31"/>
        </w:rPr>
        <w:t>1</w:t>
      </w:r>
      <w:r>
        <w:rPr>
          <w:rFonts w:ascii="楷体" w:hAnsi="楷体" w:eastAsia="楷体" w:cs="楷体"/>
          <w:spacing w:val="6"/>
          <w:sz w:val="31"/>
          <w:szCs w:val="31"/>
        </w:rPr>
        <w:t>）寻找身边的智能设备</w:t>
      </w:r>
    </w:p>
    <w:p w14:paraId="1292CD07">
      <w:pPr>
        <w:spacing w:before="232" w:line="371" w:lineRule="auto"/>
        <w:ind w:left="34" w:firstLine="644"/>
        <w:rPr>
          <w:rFonts w:ascii="仿宋" w:hAnsi="仿宋" w:eastAsia="仿宋" w:cs="仿宋"/>
          <w:sz w:val="31"/>
          <w:szCs w:val="31"/>
        </w:rPr>
      </w:pPr>
      <w:r>
        <w:rPr>
          <w:rFonts w:ascii="仿宋" w:hAnsi="仿宋" w:eastAsia="仿宋" w:cs="仿宋"/>
          <w:spacing w:val="3"/>
          <w:sz w:val="31"/>
          <w:szCs w:val="31"/>
        </w:rPr>
        <w:t>在学校、家庭、社区等场景中，学生通过观察智能设备，</w:t>
      </w:r>
      <w:r>
        <w:rPr>
          <w:rFonts w:ascii="仿宋" w:hAnsi="仿宋" w:eastAsia="仿宋" w:cs="仿宋"/>
          <w:spacing w:val="8"/>
          <w:sz w:val="31"/>
          <w:szCs w:val="31"/>
        </w:rPr>
        <w:t>如语音助手、扫地机器人、智能门锁、智能闸机等，感知人</w:t>
      </w:r>
      <w:r>
        <w:rPr>
          <w:rFonts w:ascii="仿宋" w:hAnsi="仿宋" w:eastAsia="仿宋" w:cs="仿宋"/>
          <w:spacing w:val="7"/>
          <w:sz w:val="31"/>
          <w:szCs w:val="31"/>
        </w:rPr>
        <w:t>工智能的存在形式。教师可通过</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0"/>
          <w:sz w:val="31"/>
          <w:szCs w:val="31"/>
        </w:rPr>
        <w:t xml:space="preserve"> </w:t>
      </w:r>
      <w:r>
        <w:rPr>
          <w:rFonts w:ascii="仿宋" w:hAnsi="仿宋" w:eastAsia="仿宋" w:cs="仿宋"/>
          <w:spacing w:val="7"/>
          <w:sz w:val="31"/>
          <w:szCs w:val="31"/>
        </w:rPr>
        <w:t>智能设备寻宝</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7"/>
          <w:sz w:val="31"/>
          <w:szCs w:val="31"/>
        </w:rPr>
        <w:t xml:space="preserve"> </w:t>
      </w:r>
      <w:r>
        <w:rPr>
          <w:rFonts w:ascii="仿宋" w:hAnsi="仿宋" w:eastAsia="仿宋" w:cs="仿宋"/>
          <w:spacing w:val="7"/>
          <w:sz w:val="31"/>
          <w:szCs w:val="31"/>
        </w:rPr>
        <w:t>活动，激发</w:t>
      </w:r>
      <w:r>
        <w:rPr>
          <w:rFonts w:ascii="仿宋" w:hAnsi="仿宋" w:eastAsia="仿宋" w:cs="仿宋"/>
          <w:spacing w:val="8"/>
          <w:sz w:val="31"/>
          <w:szCs w:val="31"/>
        </w:rPr>
        <w:t>学生积极寻找与认识各种智能设备的好奇心，引导学生记录设备的工作场景，并用简笔画或贴纸标注其功能。学生在细</w:t>
      </w:r>
      <w:r>
        <w:rPr>
          <w:rFonts w:ascii="仿宋" w:hAnsi="仿宋" w:eastAsia="仿宋" w:cs="仿宋"/>
          <w:spacing w:val="3"/>
          <w:sz w:val="31"/>
          <w:szCs w:val="31"/>
        </w:rPr>
        <w:t>心观察之后，能够用自</w:t>
      </w:r>
      <w:r>
        <w:rPr>
          <w:rFonts w:ascii="仿宋" w:hAnsi="仿宋" w:eastAsia="仿宋" w:cs="仿宋"/>
          <w:spacing w:val="-73"/>
          <w:sz w:val="31"/>
          <w:szCs w:val="31"/>
        </w:rPr>
        <w:t xml:space="preserve"> </w:t>
      </w:r>
      <w:r>
        <w:rPr>
          <w:rFonts w:ascii="仿宋" w:hAnsi="仿宋" w:eastAsia="仿宋" w:cs="仿宋"/>
          <w:spacing w:val="3"/>
          <w:sz w:val="31"/>
          <w:szCs w:val="31"/>
        </w:rPr>
        <w:t>己的语言描述出不同智能设备的用途，</w:t>
      </w:r>
      <w:r>
        <w:rPr>
          <w:rFonts w:ascii="仿宋" w:hAnsi="仿宋" w:eastAsia="仿宋" w:cs="仿宋"/>
          <w:spacing w:val="8"/>
          <w:sz w:val="31"/>
          <w:szCs w:val="31"/>
        </w:rPr>
        <w:t>在与同伴的交流分享中感受智能设备的魅力。本主题综合运用人工智能、美术、道德与法治等学科元素，帮助学生建立</w:t>
      </w:r>
      <w:r>
        <w:rPr>
          <w:rFonts w:ascii="仿宋" w:hAnsi="仿宋" w:eastAsia="仿宋" w:cs="仿宋"/>
          <w:spacing w:val="7"/>
          <w:sz w:val="31"/>
          <w:szCs w:val="31"/>
        </w:rPr>
        <w:t>对</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0"/>
          <w:sz w:val="31"/>
          <w:szCs w:val="31"/>
        </w:rPr>
        <w:t xml:space="preserve"> </w:t>
      </w:r>
      <w:r>
        <w:rPr>
          <w:rFonts w:ascii="仿宋" w:hAnsi="仿宋" w:eastAsia="仿宋" w:cs="仿宋"/>
          <w:spacing w:val="7"/>
          <w:sz w:val="31"/>
          <w:szCs w:val="31"/>
        </w:rPr>
        <w:t>智能</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7"/>
          <w:sz w:val="31"/>
          <w:szCs w:val="31"/>
        </w:rPr>
        <w:t xml:space="preserve"> </w:t>
      </w:r>
      <w:r>
        <w:rPr>
          <w:rFonts w:ascii="仿宋" w:hAnsi="仿宋" w:eastAsia="仿宋" w:cs="仿宋"/>
          <w:spacing w:val="7"/>
          <w:sz w:val="31"/>
          <w:szCs w:val="31"/>
        </w:rPr>
        <w:t>这一概念的具象认知，培养学生的人工智能意识和</w:t>
      </w:r>
      <w:r>
        <w:rPr>
          <w:rFonts w:ascii="仿宋" w:hAnsi="仿宋" w:eastAsia="仿宋" w:cs="仿宋"/>
          <w:spacing w:val="3"/>
          <w:sz w:val="31"/>
          <w:szCs w:val="31"/>
        </w:rPr>
        <w:t>观察能力。</w:t>
      </w:r>
    </w:p>
    <w:p w14:paraId="4D29426D">
      <w:pPr>
        <w:ind w:left="692"/>
        <w:rPr>
          <w:rFonts w:ascii="楷体" w:hAnsi="楷体" w:eastAsia="楷体" w:cs="楷体"/>
          <w:sz w:val="31"/>
          <w:szCs w:val="31"/>
        </w:rPr>
      </w:pPr>
      <w:r>
        <w:rPr>
          <w:rFonts w:ascii="楷体" w:hAnsi="楷体" w:eastAsia="楷体" w:cs="楷体"/>
          <w:spacing w:val="5"/>
          <w:sz w:val="31"/>
          <w:szCs w:val="31"/>
        </w:rPr>
        <w:t>（</w:t>
      </w:r>
      <w:r>
        <w:rPr>
          <w:rFonts w:ascii="Times New Roman" w:hAnsi="Times New Roman" w:eastAsia="Times New Roman" w:cs="Times New Roman"/>
          <w:spacing w:val="5"/>
          <w:sz w:val="31"/>
          <w:szCs w:val="31"/>
        </w:rPr>
        <w:t>2</w:t>
      </w:r>
      <w:r>
        <w:rPr>
          <w:rFonts w:ascii="楷体" w:hAnsi="楷体" w:eastAsia="楷体" w:cs="楷体"/>
          <w:spacing w:val="5"/>
          <w:sz w:val="31"/>
          <w:szCs w:val="31"/>
        </w:rPr>
        <w:t>）数据隐私小卫士</w:t>
      </w:r>
    </w:p>
    <w:p w14:paraId="3E8E4A30">
      <w:pPr>
        <w:spacing w:before="216" w:line="371" w:lineRule="auto"/>
        <w:ind w:left="38" w:right="248" w:firstLine="650"/>
        <w:rPr>
          <w:rFonts w:ascii="仿宋" w:hAnsi="仿宋" w:eastAsia="仿宋" w:cs="仿宋"/>
          <w:sz w:val="31"/>
          <w:szCs w:val="31"/>
        </w:rPr>
      </w:pPr>
      <w:r>
        <w:rPr>
          <w:rFonts w:ascii="仿宋" w:hAnsi="仿宋" w:eastAsia="仿宋" w:cs="仿宋"/>
          <w:spacing w:val="8"/>
          <w:sz w:val="31"/>
          <w:szCs w:val="31"/>
        </w:rPr>
        <w:t>学生在使用智能设备登录平台或应用时，逐步了</w:t>
      </w:r>
      <w:r>
        <w:rPr>
          <w:rFonts w:ascii="仿宋" w:hAnsi="仿宋" w:eastAsia="仿宋" w:cs="仿宋"/>
          <w:spacing w:val="7"/>
          <w:sz w:val="31"/>
          <w:szCs w:val="31"/>
        </w:rPr>
        <w:t>解个人</w:t>
      </w:r>
      <w:r>
        <w:rPr>
          <w:rFonts w:ascii="仿宋" w:hAnsi="仿宋" w:eastAsia="仿宋" w:cs="仿宋"/>
          <w:spacing w:val="8"/>
          <w:sz w:val="31"/>
          <w:szCs w:val="31"/>
        </w:rPr>
        <w:t>隐私保护的重要性。学生通过对生活中常见个人信息类型的学习，明白一些重要信息不能随意透露，并体验不同场景下的数据保护方法。有条件的学校可结合智能设备，模拟数据泄露情境，使学生认识到隐私泄露可能带来的风险。本主题综合运用人工智能、道德与法治、数学等学科元素，强化学生的数据意识，培养主动管理个人隐私的习惯。</w:t>
      </w:r>
    </w:p>
    <w:p w14:paraId="0339BB1C">
      <w:pPr>
        <w:spacing w:line="371" w:lineRule="auto"/>
        <w:rPr>
          <w:rFonts w:ascii="仿宋" w:hAnsi="仿宋" w:eastAsia="仿宋" w:cs="仿宋"/>
          <w:sz w:val="31"/>
          <w:szCs w:val="31"/>
        </w:rPr>
        <w:sectPr>
          <w:footerReference r:id="rId19" w:type="default"/>
          <w:pgSz w:w="11906" w:h="16839"/>
          <w:pgMar w:top="1423" w:right="1551" w:bottom="1304" w:left="1785" w:header="0" w:footer="1051" w:gutter="0"/>
          <w:cols w:space="720" w:num="1"/>
        </w:sectPr>
      </w:pPr>
    </w:p>
    <w:p w14:paraId="55E5148A">
      <w:pPr>
        <w:spacing w:before="66" w:line="230" w:lineRule="auto"/>
        <w:ind w:left="791"/>
        <w:outlineLvl w:val="1"/>
        <w:rPr>
          <w:rFonts w:ascii="楷体" w:hAnsi="楷体" w:eastAsia="楷体" w:cs="楷体"/>
          <w:sz w:val="31"/>
          <w:szCs w:val="31"/>
        </w:rPr>
      </w:pPr>
      <w:bookmarkStart w:id="34" w:name="bookmark44"/>
      <w:bookmarkEnd w:id="34"/>
      <w:bookmarkStart w:id="35" w:name="bookmark26"/>
      <w:bookmarkEnd w:id="35"/>
      <w:r>
        <w:rPr>
          <w:rFonts w:ascii="楷体" w:hAnsi="楷体" w:eastAsia="楷体" w:cs="楷体"/>
          <w:spacing w:val="5"/>
          <w:sz w:val="31"/>
          <w:szCs w:val="31"/>
        </w:rPr>
        <w:t>（二）第二学段（小学</w:t>
      </w:r>
      <w:r>
        <w:rPr>
          <w:rFonts w:ascii="楷体" w:hAnsi="楷体" w:eastAsia="楷体" w:cs="楷体"/>
          <w:spacing w:val="-65"/>
          <w:sz w:val="31"/>
          <w:szCs w:val="31"/>
        </w:rPr>
        <w:t xml:space="preserve"> </w:t>
      </w:r>
      <w:r>
        <w:rPr>
          <w:rFonts w:ascii="Times New Roman" w:hAnsi="Times New Roman" w:eastAsia="Times New Roman" w:cs="Times New Roman"/>
          <w:spacing w:val="5"/>
          <w:sz w:val="31"/>
          <w:szCs w:val="31"/>
        </w:rPr>
        <w:t xml:space="preserve">4~6 </w:t>
      </w:r>
      <w:r>
        <w:rPr>
          <w:rFonts w:ascii="楷体" w:hAnsi="楷体" w:eastAsia="楷体" w:cs="楷体"/>
          <w:spacing w:val="5"/>
          <w:sz w:val="31"/>
          <w:szCs w:val="31"/>
        </w:rPr>
        <w:t>年级）</w:t>
      </w:r>
    </w:p>
    <w:p w14:paraId="7286626E">
      <w:pPr>
        <w:spacing w:before="235" w:line="230" w:lineRule="auto"/>
        <w:ind w:left="790"/>
        <w:rPr>
          <w:rFonts w:ascii="楷体" w:hAnsi="楷体" w:eastAsia="楷体" w:cs="楷体"/>
          <w:sz w:val="31"/>
          <w:szCs w:val="31"/>
        </w:rPr>
      </w:pPr>
      <w:r>
        <w:rPr>
          <w:rFonts w:ascii="Times New Roman" w:hAnsi="Times New Roman" w:eastAsia="Times New Roman" w:cs="Times New Roman"/>
          <w:spacing w:val="-2"/>
          <w:sz w:val="31"/>
          <w:szCs w:val="31"/>
        </w:rPr>
        <w:t>1.</w:t>
      </w:r>
      <w:r>
        <w:rPr>
          <w:rFonts w:ascii="Times New Roman" w:hAnsi="Times New Roman" w:eastAsia="Times New Roman" w:cs="Times New Roman"/>
          <w:spacing w:val="-22"/>
          <w:sz w:val="31"/>
          <w:szCs w:val="31"/>
        </w:rPr>
        <w:t xml:space="preserve"> </w:t>
      </w:r>
      <w:r>
        <w:rPr>
          <w:rFonts w:ascii="楷体" w:hAnsi="楷体" w:eastAsia="楷体" w:cs="楷体"/>
          <w:spacing w:val="-2"/>
          <w:sz w:val="31"/>
          <w:szCs w:val="31"/>
        </w:rPr>
        <w:t>内容与学业要求</w:t>
      </w:r>
    </w:p>
    <w:p w14:paraId="38FA38C1">
      <w:pPr>
        <w:spacing w:before="237" w:line="228" w:lineRule="auto"/>
        <w:ind w:left="788"/>
        <w:rPr>
          <w:rFonts w:ascii="仿宋" w:hAnsi="仿宋" w:eastAsia="仿宋" w:cs="仿宋"/>
          <w:sz w:val="31"/>
          <w:szCs w:val="31"/>
        </w:rPr>
      </w:pPr>
      <w:r>
        <w:rPr>
          <w:rFonts w:ascii="仿宋" w:hAnsi="仿宋" w:eastAsia="仿宋" w:cs="仿宋"/>
          <w:spacing w:val="5"/>
          <w:sz w:val="31"/>
          <w:szCs w:val="31"/>
        </w:rPr>
        <w:t>第二学段的具体要求见表</w:t>
      </w:r>
      <w:r>
        <w:rPr>
          <w:rFonts w:ascii="仿宋" w:hAnsi="仿宋" w:eastAsia="仿宋" w:cs="仿宋"/>
          <w:spacing w:val="-62"/>
          <w:sz w:val="31"/>
          <w:szCs w:val="31"/>
        </w:rPr>
        <w:t xml:space="preserve"> </w:t>
      </w:r>
      <w:r>
        <w:rPr>
          <w:rFonts w:ascii="Times New Roman" w:hAnsi="Times New Roman" w:eastAsia="Times New Roman" w:cs="Times New Roman"/>
          <w:spacing w:val="5"/>
          <w:sz w:val="31"/>
          <w:szCs w:val="31"/>
        </w:rPr>
        <w:t>2</w:t>
      </w:r>
      <w:r>
        <w:rPr>
          <w:rFonts w:ascii="仿宋" w:hAnsi="仿宋" w:eastAsia="仿宋" w:cs="仿宋"/>
          <w:spacing w:val="5"/>
          <w:sz w:val="31"/>
          <w:szCs w:val="31"/>
        </w:rPr>
        <w:t>。</w:t>
      </w:r>
    </w:p>
    <w:p w14:paraId="513F01F2">
      <w:pPr>
        <w:spacing w:before="239" w:line="226" w:lineRule="auto"/>
        <w:ind w:left="2962"/>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64"/>
          <w:sz w:val="31"/>
          <w:szCs w:val="31"/>
        </w:rPr>
        <w:t xml:space="preserve"> </w:t>
      </w:r>
      <w:r>
        <w:rPr>
          <w:rFonts w:ascii="Times New Roman" w:hAnsi="Times New Roman" w:eastAsia="Times New Roman" w:cs="Times New Roman"/>
          <w:spacing w:val="5"/>
          <w:sz w:val="31"/>
          <w:szCs w:val="31"/>
        </w:rPr>
        <w:t xml:space="preserve">2  </w:t>
      </w:r>
      <w:r>
        <w:rPr>
          <w:rFonts w:ascii="黑体" w:hAnsi="黑体" w:eastAsia="黑体" w:cs="黑体"/>
          <w:spacing w:val="5"/>
          <w:sz w:val="31"/>
          <w:szCs w:val="31"/>
        </w:rPr>
        <w:t>第二学段要求</w:t>
      </w:r>
    </w:p>
    <w:p w14:paraId="50D41B98">
      <w:pPr>
        <w:spacing w:line="194"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2476B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29" w:type="dxa"/>
            <w:vAlign w:val="top"/>
          </w:tcPr>
          <w:p w14:paraId="19AB48D0">
            <w:pPr>
              <w:spacing w:before="160" w:line="231" w:lineRule="auto"/>
              <w:ind w:left="632"/>
              <w:rPr>
                <w:rFonts w:ascii="楷体" w:hAnsi="楷体" w:eastAsia="楷体" w:cs="楷体"/>
                <w:sz w:val="31"/>
                <w:szCs w:val="31"/>
              </w:rPr>
            </w:pPr>
            <w:r>
              <w:rPr>
                <w:rFonts w:ascii="楷体" w:hAnsi="楷体" w:eastAsia="楷体" w:cs="楷体"/>
                <w:spacing w:val="7"/>
                <w:sz w:val="31"/>
                <w:szCs w:val="31"/>
              </w:rPr>
              <w:t>课程主题</w:t>
            </w:r>
          </w:p>
        </w:tc>
        <w:tc>
          <w:tcPr>
            <w:tcW w:w="5997" w:type="dxa"/>
            <w:vAlign w:val="top"/>
          </w:tcPr>
          <w:p w14:paraId="26251421">
            <w:pPr>
              <w:spacing w:before="159" w:line="230" w:lineRule="auto"/>
              <w:ind w:left="1929"/>
              <w:rPr>
                <w:rFonts w:ascii="楷体" w:hAnsi="楷体" w:eastAsia="楷体" w:cs="楷体"/>
                <w:sz w:val="31"/>
                <w:szCs w:val="31"/>
              </w:rPr>
            </w:pPr>
            <w:r>
              <w:rPr>
                <w:rFonts w:ascii="楷体" w:hAnsi="楷体" w:eastAsia="楷体" w:cs="楷体"/>
                <w:spacing w:val="2"/>
                <w:sz w:val="31"/>
                <w:szCs w:val="31"/>
              </w:rPr>
              <w:t>内容与学业要求</w:t>
            </w:r>
          </w:p>
        </w:tc>
      </w:tr>
      <w:tr w14:paraId="3B10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2529" w:type="dxa"/>
            <w:vAlign w:val="top"/>
          </w:tcPr>
          <w:p w14:paraId="7989AAE8">
            <w:pPr>
              <w:spacing w:line="283" w:lineRule="auto"/>
              <w:rPr>
                <w:rFonts w:ascii="Arial"/>
                <w:sz w:val="21"/>
              </w:rPr>
            </w:pPr>
          </w:p>
          <w:p w14:paraId="0798FE8C">
            <w:pPr>
              <w:spacing w:line="284" w:lineRule="auto"/>
              <w:rPr>
                <w:rFonts w:ascii="Arial"/>
                <w:sz w:val="21"/>
              </w:rPr>
            </w:pPr>
          </w:p>
          <w:p w14:paraId="6F573BCE">
            <w:pPr>
              <w:pStyle w:val="6"/>
              <w:spacing w:before="101" w:line="229" w:lineRule="auto"/>
              <w:ind w:left="644"/>
            </w:pPr>
            <w:r>
              <w:rPr>
                <w:spacing w:val="4"/>
              </w:rPr>
              <w:t>基础认知</w:t>
            </w:r>
          </w:p>
        </w:tc>
        <w:tc>
          <w:tcPr>
            <w:tcW w:w="5997" w:type="dxa"/>
            <w:vAlign w:val="top"/>
          </w:tcPr>
          <w:p w14:paraId="2C206032">
            <w:pPr>
              <w:pStyle w:val="6"/>
              <w:spacing w:before="49" w:line="371" w:lineRule="auto"/>
              <w:ind w:left="133" w:right="109" w:hanging="2"/>
            </w:pPr>
            <w:r>
              <w:rPr>
                <w:rFonts w:ascii="Times New Roman" w:hAnsi="Times New Roman" w:eastAsia="Times New Roman" w:cs="Times New Roman"/>
                <w:spacing w:val="23"/>
              </w:rPr>
              <w:t xml:space="preserve">●  </w:t>
            </w:r>
            <w:r>
              <w:rPr>
                <w:spacing w:val="23"/>
              </w:rPr>
              <w:t>初步了解什么是人工智能及人工智能</w:t>
            </w:r>
            <w:r>
              <w:rPr>
                <w:spacing w:val="1"/>
              </w:rPr>
              <w:t>发展历史；</w:t>
            </w:r>
          </w:p>
          <w:p w14:paraId="56125EC6">
            <w:pPr>
              <w:pStyle w:val="6"/>
              <w:spacing w:line="227" w:lineRule="auto"/>
              <w:ind w:left="131"/>
            </w:pPr>
            <w:r>
              <w:rPr>
                <w:rFonts w:ascii="Times New Roman" w:hAnsi="Times New Roman" w:eastAsia="Times New Roman" w:cs="Times New Roman"/>
                <w:spacing w:val="6"/>
              </w:rPr>
              <w:t xml:space="preserve">●  </w:t>
            </w:r>
            <w:r>
              <w:rPr>
                <w:spacing w:val="6"/>
              </w:rPr>
              <w:t>认识生活中常见的人工智能技术。</w:t>
            </w:r>
          </w:p>
        </w:tc>
      </w:tr>
      <w:tr w14:paraId="302E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2529" w:type="dxa"/>
            <w:vAlign w:val="top"/>
          </w:tcPr>
          <w:p w14:paraId="4C0B9425">
            <w:pPr>
              <w:spacing w:line="293" w:lineRule="auto"/>
              <w:rPr>
                <w:rFonts w:ascii="Arial"/>
                <w:sz w:val="21"/>
              </w:rPr>
            </w:pPr>
          </w:p>
          <w:p w14:paraId="4D978ACE">
            <w:pPr>
              <w:spacing w:line="293" w:lineRule="auto"/>
              <w:rPr>
                <w:rFonts w:ascii="Arial"/>
                <w:sz w:val="21"/>
              </w:rPr>
            </w:pPr>
          </w:p>
          <w:p w14:paraId="3B2D38DA">
            <w:pPr>
              <w:spacing w:line="293" w:lineRule="auto"/>
              <w:rPr>
                <w:rFonts w:ascii="Arial"/>
                <w:sz w:val="21"/>
              </w:rPr>
            </w:pPr>
          </w:p>
          <w:p w14:paraId="25C3A29A">
            <w:pPr>
              <w:pStyle w:val="6"/>
              <w:spacing w:before="101" w:line="228" w:lineRule="auto"/>
              <w:ind w:left="644"/>
            </w:pPr>
            <w:r>
              <w:rPr>
                <w:spacing w:val="4"/>
              </w:rPr>
              <w:t>应用场景</w:t>
            </w:r>
          </w:p>
        </w:tc>
        <w:tc>
          <w:tcPr>
            <w:tcW w:w="5997" w:type="dxa"/>
            <w:vAlign w:val="top"/>
          </w:tcPr>
          <w:p w14:paraId="23563599">
            <w:pPr>
              <w:pStyle w:val="6"/>
              <w:spacing w:before="154" w:line="372" w:lineRule="auto"/>
              <w:ind w:left="131" w:right="109"/>
            </w:pPr>
            <w:r>
              <w:rPr>
                <w:rFonts w:ascii="Times New Roman" w:hAnsi="Times New Roman" w:eastAsia="Times New Roman" w:cs="Times New Roman"/>
                <w:spacing w:val="6"/>
              </w:rPr>
              <w:t xml:space="preserve">●  </w:t>
            </w:r>
            <w:r>
              <w:rPr>
                <w:spacing w:val="6"/>
              </w:rPr>
              <w:t>关注生活中的问题，能够识别不同场景</w:t>
            </w:r>
            <w:r>
              <w:rPr>
                <w:spacing w:val="5"/>
              </w:rPr>
              <w:t>下的人工智能设备；</w:t>
            </w:r>
          </w:p>
          <w:p w14:paraId="02221D29">
            <w:pPr>
              <w:pStyle w:val="6"/>
              <w:spacing w:before="1" w:line="323" w:lineRule="auto"/>
              <w:ind w:left="131" w:right="107"/>
            </w:pPr>
            <w:r>
              <w:rPr>
                <w:rFonts w:ascii="Times New Roman" w:hAnsi="Times New Roman" w:eastAsia="Times New Roman" w:cs="Times New Roman"/>
                <w:spacing w:val="7"/>
              </w:rPr>
              <w:t xml:space="preserve">●  </w:t>
            </w:r>
            <w:r>
              <w:rPr>
                <w:spacing w:val="7"/>
              </w:rPr>
              <w:t>通过体验人工智能设备或平台，感受人</w:t>
            </w:r>
            <w:r>
              <w:rPr>
                <w:spacing w:val="6"/>
              </w:rPr>
              <w:t>工智能给生活带来的影响。</w:t>
            </w:r>
          </w:p>
        </w:tc>
      </w:tr>
      <w:tr w14:paraId="36CEE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0" w:hRule="atLeast"/>
        </w:trPr>
        <w:tc>
          <w:tcPr>
            <w:tcW w:w="2529" w:type="dxa"/>
            <w:vAlign w:val="top"/>
          </w:tcPr>
          <w:p w14:paraId="6258CB0A">
            <w:pPr>
              <w:spacing w:line="248" w:lineRule="auto"/>
              <w:rPr>
                <w:rFonts w:ascii="Arial"/>
                <w:sz w:val="21"/>
              </w:rPr>
            </w:pPr>
          </w:p>
          <w:p w14:paraId="1D276694">
            <w:pPr>
              <w:spacing w:line="248" w:lineRule="auto"/>
              <w:rPr>
                <w:rFonts w:ascii="Arial"/>
                <w:sz w:val="21"/>
              </w:rPr>
            </w:pPr>
          </w:p>
          <w:p w14:paraId="1C2D3626">
            <w:pPr>
              <w:spacing w:line="248" w:lineRule="auto"/>
              <w:rPr>
                <w:rFonts w:ascii="Arial"/>
                <w:sz w:val="21"/>
              </w:rPr>
            </w:pPr>
          </w:p>
          <w:p w14:paraId="420B7560">
            <w:pPr>
              <w:spacing w:line="248" w:lineRule="auto"/>
              <w:rPr>
                <w:rFonts w:ascii="Arial"/>
                <w:sz w:val="21"/>
              </w:rPr>
            </w:pPr>
          </w:p>
          <w:p w14:paraId="6B7335B2">
            <w:pPr>
              <w:spacing w:line="248" w:lineRule="auto"/>
              <w:rPr>
                <w:rFonts w:ascii="Arial"/>
                <w:sz w:val="21"/>
              </w:rPr>
            </w:pPr>
          </w:p>
          <w:p w14:paraId="64A317EF">
            <w:pPr>
              <w:spacing w:line="248" w:lineRule="auto"/>
              <w:rPr>
                <w:rFonts w:ascii="Arial"/>
                <w:sz w:val="21"/>
              </w:rPr>
            </w:pPr>
          </w:p>
          <w:p w14:paraId="34C566F6">
            <w:pPr>
              <w:spacing w:line="248" w:lineRule="auto"/>
              <w:rPr>
                <w:rFonts w:ascii="Arial"/>
                <w:sz w:val="21"/>
              </w:rPr>
            </w:pPr>
          </w:p>
          <w:p w14:paraId="579C8120">
            <w:pPr>
              <w:spacing w:line="249" w:lineRule="auto"/>
              <w:rPr>
                <w:rFonts w:ascii="Arial"/>
                <w:sz w:val="21"/>
              </w:rPr>
            </w:pPr>
          </w:p>
          <w:p w14:paraId="0C195C06">
            <w:pPr>
              <w:spacing w:line="249" w:lineRule="auto"/>
              <w:rPr>
                <w:rFonts w:ascii="Arial"/>
                <w:sz w:val="21"/>
              </w:rPr>
            </w:pPr>
          </w:p>
          <w:p w14:paraId="67C8D92F">
            <w:pPr>
              <w:spacing w:line="249" w:lineRule="auto"/>
              <w:rPr>
                <w:rFonts w:ascii="Arial"/>
                <w:sz w:val="21"/>
              </w:rPr>
            </w:pPr>
          </w:p>
          <w:p w14:paraId="07C71697">
            <w:pPr>
              <w:spacing w:line="249" w:lineRule="auto"/>
              <w:rPr>
                <w:rFonts w:ascii="Arial"/>
                <w:sz w:val="21"/>
              </w:rPr>
            </w:pPr>
          </w:p>
          <w:p w14:paraId="0BB9A928">
            <w:pPr>
              <w:pStyle w:val="6"/>
              <w:spacing w:before="101" w:line="229" w:lineRule="auto"/>
              <w:ind w:left="483"/>
            </w:pPr>
            <w:r>
              <w:rPr>
                <w:spacing w:val="5"/>
              </w:rPr>
              <w:t>数据与感知</w:t>
            </w:r>
          </w:p>
        </w:tc>
        <w:tc>
          <w:tcPr>
            <w:tcW w:w="5997" w:type="dxa"/>
            <w:vAlign w:val="top"/>
          </w:tcPr>
          <w:p w14:paraId="4ABD412F">
            <w:pPr>
              <w:pStyle w:val="6"/>
              <w:spacing w:before="49" w:line="371" w:lineRule="auto"/>
              <w:ind w:left="125" w:right="109" w:firstLine="5"/>
            </w:pPr>
            <w:r>
              <w:rPr>
                <w:rFonts w:ascii="Times New Roman" w:hAnsi="Times New Roman" w:eastAsia="Times New Roman" w:cs="Times New Roman"/>
                <w:spacing w:val="6"/>
              </w:rPr>
              <w:t xml:space="preserve">●  </w:t>
            </w:r>
            <w:r>
              <w:rPr>
                <w:spacing w:val="6"/>
              </w:rPr>
              <w:t>初步感受身边的数据，在活动中体验数据的分类和整理过程；</w:t>
            </w:r>
          </w:p>
          <w:p w14:paraId="457B02F4">
            <w:pPr>
              <w:pStyle w:val="6"/>
              <w:spacing w:before="3" w:line="370" w:lineRule="auto"/>
              <w:ind w:left="124" w:right="109" w:firstLine="6"/>
            </w:pPr>
            <w:r>
              <w:rPr>
                <w:rFonts w:ascii="Times New Roman" w:hAnsi="Times New Roman" w:eastAsia="Times New Roman" w:cs="Times New Roman"/>
                <w:spacing w:val="5"/>
              </w:rPr>
              <w:t xml:space="preserve">●  </w:t>
            </w:r>
            <w:r>
              <w:rPr>
                <w:spacing w:val="5"/>
              </w:rPr>
              <w:t>通过游戏理解</w:t>
            </w:r>
            <w:r>
              <w:rPr>
                <w:rFonts w:ascii="Times New Roman" w:hAnsi="Times New Roman" w:eastAsia="Times New Roman" w:cs="Times New Roman"/>
                <w:spacing w:val="5"/>
              </w:rPr>
              <w:t>“</w:t>
            </w:r>
            <w:r>
              <w:rPr>
                <w:rFonts w:ascii="Times New Roman" w:hAnsi="Times New Roman" w:eastAsia="Times New Roman" w:cs="Times New Roman"/>
                <w:spacing w:val="-31"/>
              </w:rPr>
              <w:t xml:space="preserve"> </w:t>
            </w:r>
            <w:r>
              <w:rPr>
                <w:spacing w:val="5"/>
              </w:rPr>
              <w:t>感知</w:t>
            </w:r>
            <w:r>
              <w:rPr>
                <w:rFonts w:ascii="Times New Roman" w:hAnsi="Times New Roman" w:eastAsia="Times New Roman" w:cs="Times New Roman"/>
                <w:spacing w:val="5"/>
              </w:rPr>
              <w:t>”</w:t>
            </w:r>
            <w:r>
              <w:rPr>
                <w:rFonts w:ascii="Times New Roman" w:hAnsi="Times New Roman" w:eastAsia="Times New Roman" w:cs="Times New Roman"/>
                <w:spacing w:val="-57"/>
              </w:rPr>
              <w:t xml:space="preserve"> </w:t>
            </w:r>
            <w:r>
              <w:rPr>
                <w:spacing w:val="5"/>
              </w:rPr>
              <w:t>概念，利用简单的</w:t>
            </w:r>
            <w:r>
              <w:rPr>
                <w:spacing w:val="28"/>
              </w:rPr>
              <w:t>智能设备体验智能系统对环境的感知过</w:t>
            </w:r>
            <w:r>
              <w:rPr>
                <w:spacing w:val="-7"/>
              </w:rPr>
              <w:t>程；</w:t>
            </w:r>
          </w:p>
          <w:p w14:paraId="5779BD48">
            <w:pPr>
              <w:pStyle w:val="6"/>
              <w:spacing w:line="370" w:lineRule="auto"/>
              <w:ind w:left="129" w:right="109" w:firstLine="1"/>
            </w:pPr>
            <w:r>
              <w:rPr>
                <w:rFonts w:ascii="Times New Roman" w:hAnsi="Times New Roman" w:eastAsia="Times New Roman" w:cs="Times New Roman"/>
                <w:spacing w:val="6"/>
              </w:rPr>
              <w:t xml:space="preserve">●  </w:t>
            </w:r>
            <w:r>
              <w:rPr>
                <w:spacing w:val="6"/>
              </w:rPr>
              <w:t>认识传感器，结合编程工具与传感器完</w:t>
            </w:r>
            <w:r>
              <w:rPr>
                <w:spacing w:val="3"/>
              </w:rPr>
              <w:t>成简单项目，</w:t>
            </w:r>
            <w:r>
              <w:rPr>
                <w:spacing w:val="-75"/>
              </w:rPr>
              <w:t xml:space="preserve"> </w:t>
            </w:r>
            <w:r>
              <w:rPr>
                <w:spacing w:val="3"/>
              </w:rPr>
              <w:t>了解传感器的基本功能；</w:t>
            </w:r>
          </w:p>
          <w:p w14:paraId="1E798473">
            <w:pPr>
              <w:pStyle w:val="6"/>
              <w:spacing w:line="360" w:lineRule="auto"/>
              <w:ind w:left="123" w:right="109" w:firstLine="7"/>
            </w:pPr>
            <w:r>
              <w:rPr>
                <w:rFonts w:ascii="Times New Roman" w:hAnsi="Times New Roman" w:eastAsia="Times New Roman" w:cs="Times New Roman"/>
                <w:spacing w:val="20"/>
              </w:rPr>
              <w:t xml:space="preserve">●  </w:t>
            </w:r>
            <w:r>
              <w:rPr>
                <w:spacing w:val="20"/>
              </w:rPr>
              <w:t>通过游戏或实验</w:t>
            </w:r>
            <w:r>
              <w:rPr>
                <w:spacing w:val="-88"/>
              </w:rPr>
              <w:t xml:space="preserve"> </w:t>
            </w:r>
            <w:r>
              <w:rPr>
                <w:spacing w:val="20"/>
              </w:rPr>
              <w:t>，搭建简易传感器装</w:t>
            </w:r>
            <w:r>
              <w:rPr>
                <w:spacing w:val="7"/>
              </w:rPr>
              <w:t>置，分析理解</w:t>
            </w:r>
            <w:r>
              <w:rPr>
                <w:rFonts w:ascii="Times New Roman" w:hAnsi="Times New Roman" w:eastAsia="Times New Roman" w:cs="Times New Roman"/>
                <w:spacing w:val="7"/>
              </w:rPr>
              <w:t>“</w:t>
            </w:r>
            <w:r>
              <w:rPr>
                <w:rFonts w:ascii="Times New Roman" w:hAnsi="Times New Roman" w:eastAsia="Times New Roman" w:cs="Times New Roman"/>
                <w:spacing w:val="-43"/>
              </w:rPr>
              <w:t xml:space="preserve"> </w:t>
            </w:r>
            <w:r>
              <w:rPr>
                <w:spacing w:val="7"/>
              </w:rPr>
              <w:t>输入</w:t>
            </w:r>
            <w:r>
              <w:rPr>
                <w:rFonts w:ascii="Times New Roman" w:hAnsi="Times New Roman" w:eastAsia="Times New Roman" w:cs="Times New Roman"/>
                <w:spacing w:val="7"/>
              </w:rPr>
              <w:t>—</w:t>
            </w:r>
            <w:r>
              <w:rPr>
                <w:spacing w:val="7"/>
              </w:rPr>
              <w:t>计算</w:t>
            </w:r>
            <w:r>
              <w:rPr>
                <w:rFonts w:ascii="Times New Roman" w:hAnsi="Times New Roman" w:eastAsia="Times New Roman" w:cs="Times New Roman"/>
                <w:spacing w:val="7"/>
              </w:rPr>
              <w:t>—</w:t>
            </w:r>
            <w:r>
              <w:rPr>
                <w:spacing w:val="7"/>
              </w:rPr>
              <w:t>输出</w:t>
            </w:r>
            <w:r>
              <w:rPr>
                <w:rFonts w:ascii="Times New Roman" w:hAnsi="Times New Roman" w:eastAsia="Times New Roman" w:cs="Times New Roman"/>
                <w:spacing w:val="7"/>
              </w:rPr>
              <w:t>”</w:t>
            </w:r>
            <w:r>
              <w:rPr>
                <w:rFonts w:ascii="Times New Roman" w:hAnsi="Times New Roman" w:eastAsia="Times New Roman" w:cs="Times New Roman"/>
                <w:spacing w:val="-33"/>
              </w:rPr>
              <w:t xml:space="preserve"> </w:t>
            </w:r>
            <w:r>
              <w:rPr>
                <w:spacing w:val="7"/>
              </w:rPr>
              <w:t>的基础</w:t>
            </w:r>
            <w:r>
              <w:rPr>
                <w:spacing w:val="-1"/>
              </w:rPr>
              <w:t>逻辑。</w:t>
            </w:r>
          </w:p>
        </w:tc>
      </w:tr>
    </w:tbl>
    <w:p w14:paraId="689D53BF">
      <w:pPr>
        <w:pStyle w:val="2"/>
      </w:pPr>
    </w:p>
    <w:p w14:paraId="28D990A6">
      <w:pPr>
        <w:sectPr>
          <w:footerReference r:id="rId20" w:type="default"/>
          <w:pgSz w:w="11906" w:h="16839"/>
          <w:pgMar w:top="1422" w:right="1687" w:bottom="1304" w:left="1687" w:header="0" w:footer="1051" w:gutter="0"/>
          <w:cols w:space="720" w:num="1"/>
        </w:sectPr>
      </w:pPr>
    </w:p>
    <w:p w14:paraId="06FA71F5">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147D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529" w:type="dxa"/>
            <w:vAlign w:val="top"/>
          </w:tcPr>
          <w:p w14:paraId="08FF1B56">
            <w:pPr>
              <w:spacing w:line="262" w:lineRule="auto"/>
              <w:rPr>
                <w:rFonts w:ascii="Arial"/>
                <w:sz w:val="21"/>
              </w:rPr>
            </w:pPr>
          </w:p>
          <w:p w14:paraId="22E9D871">
            <w:pPr>
              <w:pStyle w:val="6"/>
              <w:spacing w:before="101" w:line="228" w:lineRule="auto"/>
              <w:ind w:left="486"/>
            </w:pPr>
            <w:r>
              <w:rPr>
                <w:spacing w:val="4"/>
              </w:rPr>
              <w:t>知识与推理</w:t>
            </w:r>
          </w:p>
        </w:tc>
        <w:tc>
          <w:tcPr>
            <w:tcW w:w="5997" w:type="dxa"/>
            <w:vAlign w:val="top"/>
          </w:tcPr>
          <w:p w14:paraId="5FD4724A">
            <w:pPr>
              <w:pStyle w:val="6"/>
              <w:spacing w:before="51" w:line="355" w:lineRule="auto"/>
              <w:ind w:left="127" w:right="107" w:firstLine="4"/>
            </w:pPr>
            <w:r>
              <w:rPr>
                <w:rFonts w:ascii="Times New Roman" w:hAnsi="Times New Roman" w:eastAsia="Times New Roman" w:cs="Times New Roman"/>
                <w:spacing w:val="7"/>
              </w:rPr>
              <w:t xml:space="preserve">●  </w:t>
            </w:r>
            <w:r>
              <w:rPr>
                <w:spacing w:val="7"/>
              </w:rPr>
              <w:t>通过符号、框图、思维导图等形式进行</w:t>
            </w:r>
            <w:r>
              <w:rPr>
                <w:spacing w:val="6"/>
              </w:rPr>
              <w:t>知识的可视化表达。</w:t>
            </w:r>
          </w:p>
        </w:tc>
      </w:tr>
      <w:tr w14:paraId="519D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1" w:hRule="atLeast"/>
        </w:trPr>
        <w:tc>
          <w:tcPr>
            <w:tcW w:w="2529" w:type="dxa"/>
            <w:vAlign w:val="top"/>
          </w:tcPr>
          <w:p w14:paraId="3F743ED8">
            <w:pPr>
              <w:spacing w:line="257" w:lineRule="auto"/>
              <w:rPr>
                <w:rFonts w:ascii="Arial"/>
                <w:sz w:val="21"/>
              </w:rPr>
            </w:pPr>
          </w:p>
          <w:p w14:paraId="422669A5">
            <w:pPr>
              <w:spacing w:line="257" w:lineRule="auto"/>
              <w:rPr>
                <w:rFonts w:ascii="Arial"/>
                <w:sz w:val="21"/>
              </w:rPr>
            </w:pPr>
          </w:p>
          <w:p w14:paraId="0DD6C236">
            <w:pPr>
              <w:spacing w:line="258" w:lineRule="auto"/>
              <w:rPr>
                <w:rFonts w:ascii="Arial"/>
                <w:sz w:val="21"/>
              </w:rPr>
            </w:pPr>
          </w:p>
          <w:p w14:paraId="5E256017">
            <w:pPr>
              <w:spacing w:line="258" w:lineRule="auto"/>
              <w:rPr>
                <w:rFonts w:ascii="Arial"/>
                <w:sz w:val="21"/>
              </w:rPr>
            </w:pPr>
          </w:p>
          <w:p w14:paraId="60A66262">
            <w:pPr>
              <w:spacing w:line="258" w:lineRule="auto"/>
              <w:rPr>
                <w:rFonts w:ascii="Arial"/>
                <w:sz w:val="21"/>
              </w:rPr>
            </w:pPr>
          </w:p>
          <w:p w14:paraId="27502106">
            <w:pPr>
              <w:spacing w:line="258" w:lineRule="auto"/>
              <w:rPr>
                <w:rFonts w:ascii="Arial"/>
                <w:sz w:val="21"/>
              </w:rPr>
            </w:pPr>
          </w:p>
          <w:p w14:paraId="51A9AC1E">
            <w:pPr>
              <w:spacing w:line="258" w:lineRule="auto"/>
              <w:rPr>
                <w:rFonts w:ascii="Arial"/>
                <w:sz w:val="21"/>
              </w:rPr>
            </w:pPr>
          </w:p>
          <w:p w14:paraId="48EA28D1">
            <w:pPr>
              <w:pStyle w:val="6"/>
              <w:spacing w:before="101" w:line="228" w:lineRule="auto"/>
              <w:ind w:left="644"/>
            </w:pPr>
            <w:r>
              <w:rPr>
                <w:spacing w:val="4"/>
              </w:rPr>
              <w:t>机器学习</w:t>
            </w:r>
          </w:p>
        </w:tc>
        <w:tc>
          <w:tcPr>
            <w:tcW w:w="5997" w:type="dxa"/>
            <w:vAlign w:val="top"/>
          </w:tcPr>
          <w:p w14:paraId="7290EC3D">
            <w:pPr>
              <w:pStyle w:val="6"/>
              <w:spacing w:before="49" w:line="228" w:lineRule="auto"/>
              <w:ind w:left="131"/>
            </w:pPr>
            <w:r>
              <w:rPr>
                <w:rFonts w:ascii="Times New Roman" w:hAnsi="Times New Roman" w:eastAsia="Times New Roman" w:cs="Times New Roman"/>
                <w:spacing w:val="3"/>
              </w:rPr>
              <w:t xml:space="preserve">●  </w:t>
            </w:r>
            <w:r>
              <w:rPr>
                <w:spacing w:val="3"/>
              </w:rPr>
              <w:t>类比人类学习，</w:t>
            </w:r>
            <w:r>
              <w:rPr>
                <w:spacing w:val="-72"/>
              </w:rPr>
              <w:t xml:space="preserve"> </w:t>
            </w:r>
            <w:r>
              <w:rPr>
                <w:spacing w:val="3"/>
              </w:rPr>
              <w:t>了解什么是机器学习；</w:t>
            </w:r>
          </w:p>
          <w:p w14:paraId="1296D1C5">
            <w:pPr>
              <w:pStyle w:val="6"/>
              <w:spacing w:before="238" w:line="371" w:lineRule="auto"/>
              <w:ind w:left="143" w:right="109" w:hanging="12"/>
            </w:pPr>
            <w:r>
              <w:rPr>
                <w:rFonts w:ascii="Times New Roman" w:hAnsi="Times New Roman" w:eastAsia="Times New Roman" w:cs="Times New Roman"/>
                <w:spacing w:val="6"/>
              </w:rPr>
              <w:t xml:space="preserve">●  </w:t>
            </w:r>
            <w:r>
              <w:rPr>
                <w:spacing w:val="6"/>
              </w:rPr>
              <w:t>通过互动游戏和可视化工具，体验简单</w:t>
            </w:r>
            <w:r>
              <w:rPr>
                <w:spacing w:val="1"/>
              </w:rPr>
              <w:t>的分类任务；</w:t>
            </w:r>
          </w:p>
          <w:p w14:paraId="00DB7451">
            <w:pPr>
              <w:pStyle w:val="6"/>
              <w:spacing w:before="2" w:line="370" w:lineRule="auto"/>
              <w:ind w:left="134" w:right="107" w:hanging="3"/>
            </w:pPr>
            <w:r>
              <w:rPr>
                <w:rFonts w:ascii="Times New Roman" w:hAnsi="Times New Roman" w:eastAsia="Times New Roman" w:cs="Times New Roman"/>
                <w:spacing w:val="7"/>
              </w:rPr>
              <w:t xml:space="preserve">●  </w:t>
            </w:r>
            <w:r>
              <w:rPr>
                <w:spacing w:val="7"/>
              </w:rPr>
              <w:t>通过图形化工具，模拟经典机器学习算法的流程，理解智能产品的运行逻辑；</w:t>
            </w:r>
          </w:p>
          <w:p w14:paraId="05B8C610">
            <w:pPr>
              <w:pStyle w:val="6"/>
              <w:spacing w:line="354" w:lineRule="auto"/>
              <w:ind w:left="143" w:right="107" w:hanging="12"/>
            </w:pPr>
            <w:r>
              <w:rPr>
                <w:rFonts w:ascii="Times New Roman" w:hAnsi="Times New Roman" w:eastAsia="Times New Roman" w:cs="Times New Roman"/>
                <w:spacing w:val="7"/>
              </w:rPr>
              <w:t xml:space="preserve">●  </w:t>
            </w:r>
            <w:r>
              <w:rPr>
                <w:spacing w:val="7"/>
              </w:rPr>
              <w:t>结合生活中的实际案例，了解机器学习</w:t>
            </w:r>
            <w:r>
              <w:rPr>
                <w:spacing w:val="1"/>
              </w:rPr>
              <w:t>的广泛应用。</w:t>
            </w:r>
          </w:p>
        </w:tc>
      </w:tr>
      <w:tr w14:paraId="7057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2529" w:type="dxa"/>
            <w:vAlign w:val="top"/>
          </w:tcPr>
          <w:p w14:paraId="23DC9D37">
            <w:pPr>
              <w:spacing w:line="292" w:lineRule="auto"/>
              <w:rPr>
                <w:rFonts w:ascii="Arial"/>
                <w:sz w:val="21"/>
              </w:rPr>
            </w:pPr>
          </w:p>
          <w:p w14:paraId="6CE6B64B">
            <w:pPr>
              <w:spacing w:line="293" w:lineRule="auto"/>
              <w:rPr>
                <w:rFonts w:ascii="Arial"/>
                <w:sz w:val="21"/>
              </w:rPr>
            </w:pPr>
          </w:p>
          <w:p w14:paraId="1A032406">
            <w:pPr>
              <w:spacing w:line="293" w:lineRule="auto"/>
              <w:rPr>
                <w:rFonts w:ascii="Arial"/>
                <w:sz w:val="21"/>
              </w:rPr>
            </w:pPr>
          </w:p>
          <w:p w14:paraId="701DB278">
            <w:pPr>
              <w:pStyle w:val="6"/>
              <w:spacing w:before="101" w:line="228" w:lineRule="auto"/>
              <w:ind w:left="649"/>
            </w:pPr>
            <w:r>
              <w:rPr>
                <w:spacing w:val="3"/>
              </w:rPr>
              <w:t>人机交互</w:t>
            </w:r>
          </w:p>
        </w:tc>
        <w:tc>
          <w:tcPr>
            <w:tcW w:w="5997" w:type="dxa"/>
            <w:vAlign w:val="top"/>
          </w:tcPr>
          <w:p w14:paraId="17C217B2">
            <w:pPr>
              <w:pStyle w:val="6"/>
              <w:spacing w:before="52" w:line="370" w:lineRule="auto"/>
              <w:ind w:left="129" w:right="109" w:firstLine="1"/>
            </w:pPr>
            <w:r>
              <w:rPr>
                <w:rFonts w:ascii="Times New Roman" w:hAnsi="Times New Roman" w:eastAsia="Times New Roman" w:cs="Times New Roman"/>
                <w:spacing w:val="6"/>
              </w:rPr>
              <w:t xml:space="preserve">●  </w:t>
            </w:r>
            <w:r>
              <w:rPr>
                <w:spacing w:val="6"/>
              </w:rPr>
              <w:t>体验人工智能平台或工具，掌握生成式人工智能工具的使用方法；</w:t>
            </w:r>
          </w:p>
          <w:p w14:paraId="434A5B59">
            <w:pPr>
              <w:pStyle w:val="6"/>
              <w:spacing w:before="3" w:line="353" w:lineRule="auto"/>
              <w:ind w:left="124" w:right="109" w:firstLine="6"/>
            </w:pPr>
            <w:r>
              <w:rPr>
                <w:rFonts w:ascii="Times New Roman" w:hAnsi="Times New Roman" w:eastAsia="Times New Roman" w:cs="Times New Roman"/>
                <w:spacing w:val="3"/>
              </w:rPr>
              <w:t>●</w:t>
            </w:r>
            <w:r>
              <w:rPr>
                <w:rFonts w:ascii="Times New Roman" w:hAnsi="Times New Roman" w:eastAsia="Times New Roman" w:cs="Times New Roman"/>
                <w:spacing w:val="41"/>
                <w:w w:val="101"/>
              </w:rPr>
              <w:t xml:space="preserve">  </w:t>
            </w:r>
            <w:r>
              <w:rPr>
                <w:spacing w:val="3"/>
              </w:rPr>
              <w:t>了解常见的人机交互技术，能够识别和</w:t>
            </w:r>
            <w:r>
              <w:rPr>
                <w:spacing w:val="6"/>
              </w:rPr>
              <w:t>描述常见的交互方式。</w:t>
            </w:r>
          </w:p>
        </w:tc>
      </w:tr>
      <w:tr w14:paraId="3A0C6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2529" w:type="dxa"/>
            <w:vAlign w:val="top"/>
          </w:tcPr>
          <w:p w14:paraId="7EF5B08C">
            <w:pPr>
              <w:spacing w:line="249" w:lineRule="auto"/>
              <w:rPr>
                <w:rFonts w:ascii="Arial"/>
                <w:sz w:val="21"/>
              </w:rPr>
            </w:pPr>
          </w:p>
          <w:p w14:paraId="3479CB47">
            <w:pPr>
              <w:spacing w:line="249" w:lineRule="auto"/>
              <w:rPr>
                <w:rFonts w:ascii="Arial"/>
                <w:sz w:val="21"/>
              </w:rPr>
            </w:pPr>
          </w:p>
          <w:p w14:paraId="3C2D1A1B">
            <w:pPr>
              <w:spacing w:line="250" w:lineRule="auto"/>
              <w:rPr>
                <w:rFonts w:ascii="Arial"/>
                <w:sz w:val="21"/>
              </w:rPr>
            </w:pPr>
          </w:p>
          <w:p w14:paraId="742F5588">
            <w:pPr>
              <w:spacing w:line="250" w:lineRule="auto"/>
              <w:rPr>
                <w:rFonts w:ascii="Arial"/>
                <w:sz w:val="21"/>
              </w:rPr>
            </w:pPr>
          </w:p>
          <w:p w14:paraId="5A5F28C5">
            <w:pPr>
              <w:spacing w:line="250" w:lineRule="auto"/>
              <w:rPr>
                <w:rFonts w:ascii="Arial"/>
                <w:sz w:val="21"/>
              </w:rPr>
            </w:pPr>
          </w:p>
          <w:p w14:paraId="2F1B81F0">
            <w:pPr>
              <w:spacing w:line="250" w:lineRule="auto"/>
              <w:rPr>
                <w:rFonts w:ascii="Arial"/>
                <w:sz w:val="21"/>
              </w:rPr>
            </w:pPr>
          </w:p>
          <w:p w14:paraId="7C28EBAF">
            <w:pPr>
              <w:pStyle w:val="6"/>
              <w:spacing w:before="100" w:line="228" w:lineRule="auto"/>
              <w:ind w:left="485"/>
            </w:pPr>
            <w:r>
              <w:rPr>
                <w:spacing w:val="5"/>
              </w:rPr>
              <w:t>伦理与安全</w:t>
            </w:r>
          </w:p>
        </w:tc>
        <w:tc>
          <w:tcPr>
            <w:tcW w:w="5997" w:type="dxa"/>
            <w:vAlign w:val="top"/>
          </w:tcPr>
          <w:p w14:paraId="7BCDCD77">
            <w:pPr>
              <w:pStyle w:val="6"/>
              <w:spacing w:before="49" w:line="371" w:lineRule="auto"/>
              <w:ind w:left="136" w:right="109" w:hanging="5"/>
            </w:pPr>
            <w:r>
              <w:rPr>
                <w:rFonts w:ascii="Times New Roman" w:hAnsi="Times New Roman" w:eastAsia="Times New Roman" w:cs="Times New Roman"/>
                <w:spacing w:val="23"/>
              </w:rPr>
              <w:t xml:space="preserve">●  </w:t>
            </w:r>
            <w:r>
              <w:rPr>
                <w:spacing w:val="23"/>
              </w:rPr>
              <w:t>初步建立使用生成式人工智能的诚信</w:t>
            </w:r>
            <w:r>
              <w:rPr>
                <w:spacing w:val="9"/>
              </w:rPr>
              <w:t>意识，不传播虚假信息，不轻信人工智能</w:t>
            </w:r>
            <w:r>
              <w:rPr>
                <w:spacing w:val="6"/>
              </w:rPr>
              <w:t>生成的结果，尊重他人数字权益；</w:t>
            </w:r>
          </w:p>
          <w:p w14:paraId="203F7DB6">
            <w:pPr>
              <w:pStyle w:val="6"/>
              <w:spacing w:before="2" w:line="359" w:lineRule="auto"/>
              <w:ind w:left="123" w:right="109" w:firstLine="7"/>
            </w:pPr>
            <w:r>
              <w:rPr>
                <w:rFonts w:ascii="Times New Roman" w:hAnsi="Times New Roman" w:eastAsia="Times New Roman" w:cs="Times New Roman"/>
                <w:spacing w:val="6"/>
              </w:rPr>
              <w:t xml:space="preserve">●  </w:t>
            </w:r>
            <w:r>
              <w:rPr>
                <w:spacing w:val="6"/>
              </w:rPr>
              <w:t>借助人工智能进行相关创作，体验人机</w:t>
            </w:r>
            <w:r>
              <w:rPr>
                <w:spacing w:val="9"/>
              </w:rPr>
              <w:t>协作模式，培育人机和谐、技术向善和价</w:t>
            </w:r>
            <w:r>
              <w:rPr>
                <w:spacing w:val="6"/>
              </w:rPr>
              <w:t>值对齐的共生理念。</w:t>
            </w:r>
          </w:p>
        </w:tc>
      </w:tr>
      <w:tr w14:paraId="64A5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529" w:type="dxa"/>
            <w:vAlign w:val="top"/>
          </w:tcPr>
          <w:p w14:paraId="4918C8C0">
            <w:pPr>
              <w:spacing w:line="259" w:lineRule="auto"/>
              <w:rPr>
                <w:rFonts w:ascii="Arial"/>
                <w:sz w:val="21"/>
              </w:rPr>
            </w:pPr>
          </w:p>
          <w:p w14:paraId="51B9FB66">
            <w:pPr>
              <w:pStyle w:val="6"/>
              <w:spacing w:before="101" w:line="229" w:lineRule="auto"/>
              <w:ind w:left="644"/>
            </w:pPr>
            <w:r>
              <w:rPr>
                <w:spacing w:val="4"/>
              </w:rPr>
              <w:t>社会影响</w:t>
            </w:r>
          </w:p>
        </w:tc>
        <w:tc>
          <w:tcPr>
            <w:tcW w:w="5997" w:type="dxa"/>
            <w:vAlign w:val="top"/>
          </w:tcPr>
          <w:p w14:paraId="61A56AB0">
            <w:pPr>
              <w:pStyle w:val="6"/>
              <w:spacing w:before="51" w:line="355" w:lineRule="auto"/>
              <w:ind w:left="128" w:right="109" w:firstLine="2"/>
            </w:pPr>
            <w:r>
              <w:rPr>
                <w:rFonts w:ascii="Times New Roman" w:hAnsi="Times New Roman" w:eastAsia="Times New Roman" w:cs="Times New Roman"/>
                <w:spacing w:val="6"/>
              </w:rPr>
              <w:t xml:space="preserve">●  </w:t>
            </w:r>
            <w:r>
              <w:rPr>
                <w:spacing w:val="6"/>
              </w:rPr>
              <w:t>分析人工智能对生活方式、生活质量的</w:t>
            </w:r>
            <w:r>
              <w:rPr>
                <w:spacing w:val="7"/>
              </w:rPr>
              <w:t>影响，认识技术工具的双面性。</w:t>
            </w:r>
          </w:p>
        </w:tc>
      </w:tr>
    </w:tbl>
    <w:p w14:paraId="62FC4BFB">
      <w:pPr>
        <w:pStyle w:val="2"/>
      </w:pPr>
    </w:p>
    <w:p w14:paraId="326D2899">
      <w:pPr>
        <w:sectPr>
          <w:footerReference r:id="rId21" w:type="default"/>
          <w:pgSz w:w="11906" w:h="16839"/>
          <w:pgMar w:top="1431" w:right="1687" w:bottom="1304" w:left="1687" w:header="0" w:footer="1051" w:gutter="0"/>
          <w:cols w:space="720" w:num="1"/>
        </w:sectPr>
      </w:pPr>
    </w:p>
    <w:p w14:paraId="0C1D8143">
      <w:pPr>
        <w:spacing w:before="66" w:line="230" w:lineRule="auto"/>
        <w:ind w:left="661"/>
        <w:rPr>
          <w:rFonts w:ascii="楷体" w:hAnsi="楷体" w:eastAsia="楷体" w:cs="楷体"/>
          <w:sz w:val="31"/>
          <w:szCs w:val="31"/>
        </w:rPr>
      </w:pPr>
      <w:r>
        <w:rPr>
          <w:rFonts w:ascii="Times New Roman" w:hAnsi="Times New Roman" w:eastAsia="Times New Roman" w:cs="Times New Roman"/>
          <w:spacing w:val="6"/>
          <w:sz w:val="31"/>
          <w:szCs w:val="31"/>
        </w:rPr>
        <w:t>2.</w:t>
      </w:r>
      <w:r>
        <w:rPr>
          <w:rFonts w:ascii="楷体" w:hAnsi="楷体" w:eastAsia="楷体" w:cs="楷体"/>
          <w:spacing w:val="6"/>
          <w:sz w:val="31"/>
          <w:szCs w:val="31"/>
        </w:rPr>
        <w:t>教学提示</w:t>
      </w:r>
    </w:p>
    <w:p w14:paraId="44D76A65">
      <w:pPr>
        <w:spacing w:before="233" w:line="371" w:lineRule="auto"/>
        <w:ind w:left="36" w:right="14" w:firstLine="645"/>
        <w:rPr>
          <w:rFonts w:ascii="仿宋" w:hAnsi="仿宋" w:eastAsia="仿宋" w:cs="仿宋"/>
          <w:sz w:val="31"/>
          <w:szCs w:val="31"/>
        </w:rPr>
      </w:pPr>
      <w:r>
        <w:rPr>
          <w:rFonts w:ascii="仿宋" w:hAnsi="仿宋" w:eastAsia="仿宋" w:cs="仿宋"/>
          <w:spacing w:val="8"/>
          <w:sz w:val="31"/>
          <w:szCs w:val="31"/>
        </w:rPr>
        <w:t>通过本学段的学习，学生能初步了解人工智能的核心特征，通过对传感器工作原理的探究，初步感知技术解析的过程；能通过图形化工具、传感器实验和跨学科项目，体验数据采集、模型训练等机器学习流程；在文化创作活动中直观感受技术的赋能价值与潜在风险，形成技术应用的批判性思</w:t>
      </w:r>
      <w:r>
        <w:rPr>
          <w:rFonts w:ascii="仿宋" w:hAnsi="仿宋" w:eastAsia="仿宋" w:cs="仿宋"/>
          <w:spacing w:val="5"/>
          <w:sz w:val="31"/>
          <w:szCs w:val="31"/>
        </w:rPr>
        <w:t>维与责任担当。</w:t>
      </w:r>
    </w:p>
    <w:p w14:paraId="44F4291A">
      <w:pPr>
        <w:spacing w:before="4" w:line="370" w:lineRule="auto"/>
        <w:ind w:left="35" w:right="14" w:firstLine="645"/>
        <w:jc w:val="both"/>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1</w:t>
      </w:r>
      <w:r>
        <w:rPr>
          <w:rFonts w:ascii="仿宋" w:hAnsi="仿宋" w:eastAsia="仿宋" w:cs="仿宋"/>
          <w:spacing w:val="14"/>
          <w:sz w:val="31"/>
          <w:szCs w:val="31"/>
        </w:rPr>
        <w:t>）精心选择人工智能的案例，利用学生已有知识和</w:t>
      </w:r>
      <w:r>
        <w:rPr>
          <w:rFonts w:ascii="仿宋" w:hAnsi="仿宋" w:eastAsia="仿宋" w:cs="仿宋"/>
          <w:spacing w:val="8"/>
          <w:sz w:val="31"/>
          <w:szCs w:val="31"/>
        </w:rPr>
        <w:t>经验，引导学生思考总结，加深对人工智能大概念的理解，积极开展思维活动。要选用生活中的人工智能应用的案例，结合人工智能的最新发展，渗透研究意识，深化对人工智能知识的理解，培养思维能力，提升人工智能核心素养。</w:t>
      </w:r>
    </w:p>
    <w:p w14:paraId="1784C72B">
      <w:pPr>
        <w:spacing w:before="6" w:line="370" w:lineRule="auto"/>
        <w:ind w:left="37" w:right="16" w:firstLine="637"/>
        <w:jc w:val="both"/>
        <w:rPr>
          <w:rFonts w:ascii="仿宋" w:hAnsi="仿宋" w:eastAsia="仿宋" w:cs="仿宋"/>
          <w:sz w:val="31"/>
          <w:szCs w:val="31"/>
        </w:rPr>
      </w:pPr>
      <w:r>
        <w:rPr>
          <w:rFonts w:ascii="仿宋" w:hAnsi="仿宋" w:eastAsia="仿宋" w:cs="仿宋"/>
          <w:spacing w:val="5"/>
          <w:sz w:val="31"/>
          <w:szCs w:val="31"/>
        </w:rPr>
        <w:t>例如，</w:t>
      </w:r>
      <w:r>
        <w:rPr>
          <w:rFonts w:ascii="仿宋" w:hAnsi="仿宋" w:eastAsia="仿宋" w:cs="仿宋"/>
          <w:spacing w:val="-74"/>
          <w:sz w:val="31"/>
          <w:szCs w:val="31"/>
        </w:rPr>
        <w:t xml:space="preserve"> </w:t>
      </w:r>
      <w:r>
        <w:rPr>
          <w:rFonts w:ascii="仿宋" w:hAnsi="仿宋" w:eastAsia="仿宋" w:cs="仿宋"/>
          <w:spacing w:val="5"/>
          <w:sz w:val="31"/>
          <w:szCs w:val="31"/>
        </w:rPr>
        <w:t>向学生介绍一些人工智能设备，它们既能理解自</w:t>
      </w:r>
      <w:r>
        <w:rPr>
          <w:rFonts w:ascii="仿宋" w:hAnsi="仿宋" w:eastAsia="仿宋" w:cs="仿宋"/>
          <w:spacing w:val="8"/>
          <w:sz w:val="31"/>
          <w:szCs w:val="31"/>
        </w:rPr>
        <w:t>然语言，也能进行自然语言表达，引导学生思考总结为什么人工智能可以处理自然语言，有利于培养学生理解人工智能系统的输入和输出、计算的一般处理模式，可以帮助学生理解人工智能的学习和思考，达成智能观念的培养目标。</w:t>
      </w:r>
    </w:p>
    <w:p w14:paraId="6E2C0029">
      <w:pPr>
        <w:spacing w:before="5" w:line="370" w:lineRule="auto"/>
        <w:ind w:left="34" w:right="13" w:firstLine="646"/>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2</w:t>
      </w:r>
      <w:r>
        <w:rPr>
          <w:rFonts w:ascii="仿宋" w:hAnsi="仿宋" w:eastAsia="仿宋" w:cs="仿宋"/>
          <w:spacing w:val="14"/>
          <w:sz w:val="31"/>
          <w:szCs w:val="31"/>
        </w:rPr>
        <w:t>）教师通过引导学生观察和分析生活中常见的传感</w:t>
      </w:r>
      <w:r>
        <w:rPr>
          <w:rFonts w:ascii="仿宋" w:hAnsi="仿宋" w:eastAsia="仿宋" w:cs="仿宋"/>
          <w:spacing w:val="6"/>
          <w:sz w:val="31"/>
          <w:szCs w:val="31"/>
        </w:rPr>
        <w:t>器，</w:t>
      </w:r>
      <w:r>
        <w:rPr>
          <w:rFonts w:ascii="仿宋" w:hAnsi="仿宋" w:eastAsia="仿宋" w:cs="仿宋"/>
          <w:spacing w:val="-86"/>
          <w:sz w:val="31"/>
          <w:szCs w:val="31"/>
        </w:rPr>
        <w:t xml:space="preserve"> </w:t>
      </w:r>
      <w:r>
        <w:rPr>
          <w:rFonts w:ascii="仿宋" w:hAnsi="仿宋" w:eastAsia="仿宋" w:cs="仿宋"/>
          <w:spacing w:val="6"/>
          <w:sz w:val="31"/>
          <w:szCs w:val="31"/>
        </w:rPr>
        <w:t>向学生阐明传感器是用来感知外界环境的工具，还承担</w:t>
      </w:r>
      <w:r>
        <w:rPr>
          <w:rFonts w:ascii="仿宋" w:hAnsi="仿宋" w:eastAsia="仿宋" w:cs="仿宋"/>
          <w:spacing w:val="8"/>
          <w:sz w:val="31"/>
          <w:szCs w:val="31"/>
        </w:rPr>
        <w:t>着将感知到的信息转化为可以被处理和应用的信号的功能。通过对具体传感器设备的分析，帮助学生了解它们在日常生</w:t>
      </w:r>
      <w:r>
        <w:rPr>
          <w:rFonts w:ascii="仿宋" w:hAnsi="仿宋" w:eastAsia="仿宋" w:cs="仿宋"/>
          <w:spacing w:val="6"/>
          <w:sz w:val="31"/>
          <w:szCs w:val="31"/>
        </w:rPr>
        <w:t>活中是如何工作的。</w:t>
      </w:r>
    </w:p>
    <w:p w14:paraId="5E501112">
      <w:pPr>
        <w:spacing w:line="370" w:lineRule="auto"/>
        <w:rPr>
          <w:rFonts w:ascii="仿宋" w:hAnsi="仿宋" w:eastAsia="仿宋" w:cs="仿宋"/>
          <w:sz w:val="31"/>
          <w:szCs w:val="31"/>
        </w:rPr>
        <w:sectPr>
          <w:footerReference r:id="rId22" w:type="default"/>
          <w:pgSz w:w="11906" w:h="16839"/>
          <w:pgMar w:top="1422" w:right="1785" w:bottom="1304" w:left="1785" w:header="0" w:footer="1051" w:gutter="0"/>
          <w:cols w:space="720" w:num="1"/>
        </w:sectPr>
      </w:pPr>
    </w:p>
    <w:p w14:paraId="2674EF9A">
      <w:pPr>
        <w:spacing w:before="63" w:line="371" w:lineRule="auto"/>
        <w:ind w:left="35" w:right="87" w:firstLine="639"/>
        <w:jc w:val="both"/>
        <w:rPr>
          <w:rFonts w:ascii="仿宋" w:hAnsi="仿宋" w:eastAsia="仿宋" w:cs="仿宋"/>
          <w:sz w:val="31"/>
          <w:szCs w:val="31"/>
        </w:rPr>
      </w:pPr>
      <w:r>
        <w:rPr>
          <w:rFonts w:ascii="仿宋" w:hAnsi="仿宋" w:eastAsia="仿宋" w:cs="仿宋"/>
          <w:spacing w:val="6"/>
          <w:sz w:val="31"/>
          <w:szCs w:val="31"/>
        </w:rPr>
        <w:t>例如，</w:t>
      </w:r>
      <w:r>
        <w:rPr>
          <w:rFonts w:ascii="仿宋" w:hAnsi="仿宋" w:eastAsia="仿宋" w:cs="仿宋"/>
          <w:spacing w:val="-91"/>
          <w:sz w:val="31"/>
          <w:szCs w:val="31"/>
        </w:rPr>
        <w:t xml:space="preserve"> </w:t>
      </w:r>
      <w:r>
        <w:rPr>
          <w:rFonts w:ascii="仿宋" w:hAnsi="仿宋" w:eastAsia="仿宋" w:cs="仿宋"/>
          <w:spacing w:val="6"/>
          <w:sz w:val="31"/>
          <w:szCs w:val="31"/>
        </w:rPr>
        <w:t>向学生介绍教室中的温度传感器、走廊</w:t>
      </w:r>
      <w:r>
        <w:rPr>
          <w:rFonts w:ascii="仿宋" w:hAnsi="仿宋" w:eastAsia="仿宋" w:cs="仿宋"/>
          <w:spacing w:val="5"/>
          <w:sz w:val="31"/>
          <w:szCs w:val="31"/>
        </w:rPr>
        <w:t>的光照传</w:t>
      </w:r>
      <w:r>
        <w:rPr>
          <w:rFonts w:ascii="仿宋" w:hAnsi="仿宋" w:eastAsia="仿宋" w:cs="仿宋"/>
          <w:spacing w:val="8"/>
          <w:sz w:val="31"/>
          <w:szCs w:val="31"/>
        </w:rPr>
        <w:t>感器等，解释它们如何通过感知室内温度的高低、环境光线的强弱来自动调节设备的工作状态，通过示范传感器的工作过程，帮助学生理解智能设备如何通过获取环境数据来实现</w:t>
      </w:r>
      <w:r>
        <w:rPr>
          <w:rFonts w:ascii="仿宋" w:hAnsi="仿宋" w:eastAsia="仿宋" w:cs="仿宋"/>
          <w:spacing w:val="3"/>
          <w:sz w:val="31"/>
          <w:szCs w:val="31"/>
        </w:rPr>
        <w:t>智能控制。</w:t>
      </w:r>
    </w:p>
    <w:p w14:paraId="062E5DAA">
      <w:pPr>
        <w:spacing w:before="3" w:line="370" w:lineRule="auto"/>
        <w:ind w:left="30" w:right="88" w:firstLine="650"/>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3</w:t>
      </w:r>
      <w:r>
        <w:rPr>
          <w:rFonts w:ascii="仿宋" w:hAnsi="仿宋" w:eastAsia="仿宋" w:cs="仿宋"/>
          <w:spacing w:val="14"/>
          <w:sz w:val="31"/>
          <w:szCs w:val="31"/>
        </w:rPr>
        <w:t>）教师通过开展人工智能创作体验、伦理思辨等活</w:t>
      </w:r>
      <w:r>
        <w:rPr>
          <w:rFonts w:ascii="仿宋" w:hAnsi="仿宋" w:eastAsia="仿宋" w:cs="仿宋"/>
          <w:spacing w:val="6"/>
          <w:sz w:val="31"/>
          <w:szCs w:val="31"/>
        </w:rPr>
        <w:t>动，加深学生对</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0"/>
          <w:sz w:val="31"/>
          <w:szCs w:val="31"/>
        </w:rPr>
        <w:t xml:space="preserve"> </w:t>
      </w:r>
      <w:r>
        <w:rPr>
          <w:rFonts w:ascii="仿宋" w:hAnsi="仿宋" w:eastAsia="仿宋" w:cs="仿宋"/>
          <w:spacing w:val="6"/>
          <w:sz w:val="31"/>
          <w:szCs w:val="31"/>
        </w:rPr>
        <w:t>技术能带来什么</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4"/>
          <w:sz w:val="31"/>
          <w:szCs w:val="31"/>
        </w:rPr>
        <w:t xml:space="preserve"> </w:t>
      </w:r>
      <w:r>
        <w:rPr>
          <w:rFonts w:ascii="仿宋" w:hAnsi="仿宋" w:eastAsia="仿宋" w:cs="仿宋"/>
          <w:spacing w:val="6"/>
          <w:sz w:val="31"/>
          <w:szCs w:val="31"/>
        </w:rPr>
        <w:t>和</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3"/>
          <w:sz w:val="31"/>
          <w:szCs w:val="31"/>
        </w:rPr>
        <w:t xml:space="preserve"> </w:t>
      </w:r>
      <w:r>
        <w:rPr>
          <w:rFonts w:ascii="仿宋" w:hAnsi="仿宋" w:eastAsia="仿宋" w:cs="仿宋"/>
          <w:spacing w:val="6"/>
          <w:sz w:val="31"/>
          <w:szCs w:val="31"/>
        </w:rPr>
        <w:t>用技术要注意什么</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5"/>
          <w:sz w:val="31"/>
          <w:szCs w:val="31"/>
        </w:rPr>
        <w:t xml:space="preserve"> </w:t>
      </w:r>
      <w:r>
        <w:rPr>
          <w:rFonts w:ascii="仿宋" w:hAnsi="仿宋" w:eastAsia="仿宋" w:cs="仿宋"/>
          <w:spacing w:val="6"/>
          <w:sz w:val="31"/>
          <w:szCs w:val="31"/>
        </w:rPr>
        <w:t>的</w:t>
      </w:r>
      <w:r>
        <w:rPr>
          <w:rFonts w:ascii="仿宋" w:hAnsi="仿宋" w:eastAsia="仿宋" w:cs="仿宋"/>
          <w:spacing w:val="9"/>
          <w:sz w:val="31"/>
          <w:szCs w:val="31"/>
        </w:rPr>
        <w:t>理解，帮助学生认识到人工智能存在算法偏见</w:t>
      </w:r>
      <w:r>
        <w:rPr>
          <w:rFonts w:ascii="仿宋" w:hAnsi="仿宋" w:eastAsia="仿宋" w:cs="仿宋"/>
          <w:spacing w:val="8"/>
          <w:sz w:val="31"/>
          <w:szCs w:val="31"/>
        </w:rPr>
        <w:t>、思维惰性、版权侵犯、文化失真等技术应用风险。</w:t>
      </w:r>
    </w:p>
    <w:p w14:paraId="2CE90F77">
      <w:pPr>
        <w:spacing w:before="6" w:line="370" w:lineRule="auto"/>
        <w:ind w:left="34" w:right="87" w:firstLine="640"/>
        <w:jc w:val="both"/>
        <w:rPr>
          <w:rFonts w:ascii="仿宋" w:hAnsi="仿宋" w:eastAsia="仿宋" w:cs="仿宋"/>
          <w:sz w:val="31"/>
          <w:szCs w:val="31"/>
        </w:rPr>
      </w:pPr>
      <w:r>
        <w:rPr>
          <w:rFonts w:ascii="仿宋" w:hAnsi="仿宋" w:eastAsia="仿宋" w:cs="仿宋"/>
          <w:spacing w:val="8"/>
          <w:sz w:val="31"/>
          <w:szCs w:val="31"/>
        </w:rPr>
        <w:t>例如，在动态绘本创作活动中，学生借助人工智能将古诗转化为能互动的水墨动画，体会到科技为传统文化传播带来的新可能；同时设置版权讨论环节，分析人工智能生成画</w:t>
      </w:r>
      <w:r>
        <w:rPr>
          <w:rFonts w:ascii="仿宋" w:hAnsi="仿宋" w:eastAsia="仿宋" w:cs="仿宋"/>
          <w:spacing w:val="7"/>
          <w:sz w:val="31"/>
          <w:szCs w:val="31"/>
        </w:rPr>
        <w:t>面与画家原作在版权上的关系，建立</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0"/>
          <w:sz w:val="31"/>
          <w:szCs w:val="31"/>
        </w:rPr>
        <w:t xml:space="preserve"> </w:t>
      </w:r>
      <w:r>
        <w:rPr>
          <w:rFonts w:ascii="仿宋" w:hAnsi="仿宋" w:eastAsia="仿宋" w:cs="仿宋"/>
          <w:spacing w:val="7"/>
          <w:sz w:val="31"/>
          <w:szCs w:val="31"/>
        </w:rPr>
        <w:t>技术为善需规制</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5"/>
          <w:sz w:val="31"/>
          <w:szCs w:val="31"/>
        </w:rPr>
        <w:t xml:space="preserve"> </w:t>
      </w:r>
      <w:r>
        <w:rPr>
          <w:rFonts w:ascii="仿宋" w:hAnsi="仿宋" w:eastAsia="仿宋" w:cs="仿宋"/>
          <w:spacing w:val="7"/>
          <w:sz w:val="31"/>
          <w:szCs w:val="31"/>
        </w:rPr>
        <w:t>的辩</w:t>
      </w:r>
      <w:r>
        <w:rPr>
          <w:rFonts w:ascii="仿宋" w:hAnsi="仿宋" w:eastAsia="仿宋" w:cs="仿宋"/>
          <w:spacing w:val="2"/>
          <w:sz w:val="31"/>
          <w:szCs w:val="31"/>
        </w:rPr>
        <w:t>证思维。</w:t>
      </w:r>
    </w:p>
    <w:p w14:paraId="3AC3F313">
      <w:pPr>
        <w:spacing w:before="1" w:line="370" w:lineRule="auto"/>
        <w:ind w:left="34" w:right="87" w:firstLine="646"/>
        <w:jc w:val="both"/>
        <w:rPr>
          <w:rFonts w:ascii="仿宋" w:hAnsi="仿宋" w:eastAsia="仿宋" w:cs="仿宋"/>
          <w:sz w:val="31"/>
          <w:szCs w:val="31"/>
        </w:rPr>
      </w:pPr>
      <w:r>
        <w:rPr>
          <w:rFonts w:ascii="仿宋" w:hAnsi="仿宋" w:eastAsia="仿宋" w:cs="仿宋"/>
          <w:spacing w:val="11"/>
          <w:sz w:val="31"/>
          <w:szCs w:val="31"/>
        </w:rPr>
        <w:t>（</w:t>
      </w:r>
      <w:r>
        <w:rPr>
          <w:rFonts w:ascii="Times New Roman" w:hAnsi="Times New Roman" w:eastAsia="Times New Roman" w:cs="Times New Roman"/>
          <w:spacing w:val="11"/>
          <w:sz w:val="31"/>
          <w:szCs w:val="31"/>
        </w:rPr>
        <w:t>4</w:t>
      </w:r>
      <w:r>
        <w:rPr>
          <w:rFonts w:ascii="仿宋" w:hAnsi="仿宋" w:eastAsia="仿宋" w:cs="仿宋"/>
          <w:spacing w:val="11"/>
          <w:sz w:val="31"/>
          <w:szCs w:val="31"/>
        </w:rPr>
        <w:t>）通过观察、</w:t>
      </w:r>
      <w:r>
        <w:rPr>
          <w:rFonts w:ascii="仿宋" w:hAnsi="仿宋" w:eastAsia="仿宋" w:cs="仿宋"/>
          <w:spacing w:val="-66"/>
          <w:sz w:val="31"/>
          <w:szCs w:val="31"/>
        </w:rPr>
        <w:t xml:space="preserve"> </w:t>
      </w:r>
      <w:r>
        <w:rPr>
          <w:rFonts w:ascii="仿宋" w:hAnsi="仿宋" w:eastAsia="仿宋" w:cs="仿宋"/>
          <w:spacing w:val="11"/>
          <w:sz w:val="31"/>
          <w:szCs w:val="31"/>
        </w:rPr>
        <w:t>比较和实验等方式，引导学生了解机</w:t>
      </w:r>
      <w:r>
        <w:rPr>
          <w:rFonts w:ascii="仿宋" w:hAnsi="仿宋" w:eastAsia="仿宋" w:cs="仿宋"/>
          <w:spacing w:val="5"/>
          <w:sz w:val="31"/>
          <w:szCs w:val="31"/>
        </w:rPr>
        <w:t>器学习的基本原理，认识机器是如何</w:t>
      </w:r>
      <w:r>
        <w:rPr>
          <w:rFonts w:ascii="Times New Roman" w:hAnsi="Times New Roman" w:eastAsia="Times New Roman" w:cs="Times New Roman"/>
          <w:spacing w:val="5"/>
          <w:sz w:val="31"/>
          <w:szCs w:val="31"/>
        </w:rPr>
        <w:t>“</w:t>
      </w:r>
      <w:r>
        <w:rPr>
          <w:rFonts w:ascii="Times New Roman" w:hAnsi="Times New Roman" w:eastAsia="Times New Roman" w:cs="Times New Roman"/>
          <w:spacing w:val="-28"/>
          <w:sz w:val="31"/>
          <w:szCs w:val="31"/>
        </w:rPr>
        <w:t xml:space="preserve"> </w:t>
      </w:r>
      <w:r>
        <w:rPr>
          <w:rFonts w:ascii="仿宋" w:hAnsi="仿宋" w:eastAsia="仿宋" w:cs="仿宋"/>
          <w:spacing w:val="5"/>
          <w:sz w:val="31"/>
          <w:szCs w:val="31"/>
        </w:rPr>
        <w:t>学习</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4"/>
          <w:sz w:val="31"/>
          <w:szCs w:val="31"/>
        </w:rPr>
        <w:t xml:space="preserve"> </w:t>
      </w:r>
      <w:r>
        <w:rPr>
          <w:rFonts w:ascii="仿宋" w:hAnsi="仿宋" w:eastAsia="仿宋" w:cs="仿宋"/>
          <w:spacing w:val="5"/>
          <w:sz w:val="31"/>
          <w:szCs w:val="31"/>
        </w:rPr>
        <w:t>和</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1"/>
          <w:sz w:val="31"/>
          <w:szCs w:val="31"/>
        </w:rPr>
        <w:t xml:space="preserve"> </w:t>
      </w:r>
      <w:r>
        <w:rPr>
          <w:rFonts w:ascii="仿宋" w:hAnsi="仿宋" w:eastAsia="仿宋" w:cs="仿宋"/>
          <w:spacing w:val="5"/>
          <w:sz w:val="31"/>
          <w:szCs w:val="31"/>
        </w:rPr>
        <w:t>思考</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5"/>
          <w:sz w:val="31"/>
          <w:szCs w:val="31"/>
        </w:rPr>
        <w:t xml:space="preserve"> </w:t>
      </w:r>
      <w:r>
        <w:rPr>
          <w:rFonts w:ascii="仿宋" w:hAnsi="仿宋" w:eastAsia="仿宋" w:cs="仿宋"/>
          <w:spacing w:val="5"/>
          <w:sz w:val="31"/>
          <w:szCs w:val="31"/>
        </w:rPr>
        <w:t>的；对</w:t>
      </w:r>
      <w:r>
        <w:rPr>
          <w:rFonts w:ascii="仿宋" w:hAnsi="仿宋" w:eastAsia="仿宋" w:cs="仿宋"/>
          <w:spacing w:val="8"/>
          <w:sz w:val="31"/>
          <w:szCs w:val="31"/>
        </w:rPr>
        <w:t>比人工智能和人类行为的差异，引导学生深入思考人工智能</w:t>
      </w:r>
      <w:r>
        <w:rPr>
          <w:rFonts w:ascii="仿宋" w:hAnsi="仿宋" w:eastAsia="仿宋" w:cs="仿宋"/>
          <w:spacing w:val="7"/>
          <w:sz w:val="31"/>
          <w:szCs w:val="31"/>
        </w:rPr>
        <w:t>的算法逻辑与人文价值。</w:t>
      </w:r>
    </w:p>
    <w:p w14:paraId="1BFE5EBA">
      <w:pPr>
        <w:spacing w:before="6" w:line="370" w:lineRule="auto"/>
        <w:ind w:left="53" w:firstLine="621"/>
        <w:jc w:val="both"/>
        <w:rPr>
          <w:rFonts w:ascii="仿宋" w:hAnsi="仿宋" w:eastAsia="仿宋" w:cs="仿宋"/>
          <w:sz w:val="31"/>
          <w:szCs w:val="31"/>
        </w:rPr>
      </w:pPr>
      <w:r>
        <w:rPr>
          <w:rFonts w:ascii="仿宋" w:hAnsi="仿宋" w:eastAsia="仿宋" w:cs="仿宋"/>
          <w:spacing w:val="8"/>
          <w:sz w:val="31"/>
          <w:szCs w:val="31"/>
        </w:rPr>
        <w:t>例如，让学生体验并对比人类与机器在语音识别上的异同：人类识别依赖长期积累的经验，而机器则</w:t>
      </w:r>
      <w:r>
        <w:rPr>
          <w:rFonts w:ascii="仿宋" w:hAnsi="仿宋" w:eastAsia="仿宋" w:cs="仿宋"/>
          <w:spacing w:val="7"/>
          <w:sz w:val="31"/>
          <w:szCs w:val="31"/>
        </w:rPr>
        <w:t>基于大量数据</w:t>
      </w:r>
      <w:r>
        <w:rPr>
          <w:rFonts w:ascii="仿宋" w:hAnsi="仿宋" w:eastAsia="仿宋" w:cs="仿宋"/>
          <w:spacing w:val="-1"/>
          <w:sz w:val="31"/>
          <w:szCs w:val="31"/>
        </w:rPr>
        <w:t>的统计学习。在此基础上，让学生分组采集多样化语音数据，</w:t>
      </w:r>
    </w:p>
    <w:p w14:paraId="2FD9B837">
      <w:pPr>
        <w:spacing w:line="370" w:lineRule="auto"/>
        <w:rPr>
          <w:rFonts w:ascii="仿宋" w:hAnsi="仿宋" w:eastAsia="仿宋" w:cs="仿宋"/>
          <w:sz w:val="31"/>
          <w:szCs w:val="31"/>
        </w:rPr>
        <w:sectPr>
          <w:footerReference r:id="rId23" w:type="default"/>
          <w:pgSz w:w="11906" w:h="16839"/>
          <w:pgMar w:top="1423" w:right="1711" w:bottom="1304" w:left="1785" w:header="0" w:footer="1051" w:gutter="0"/>
          <w:cols w:space="720" w:num="1"/>
        </w:sectPr>
      </w:pPr>
    </w:p>
    <w:p w14:paraId="73C48B70">
      <w:pPr>
        <w:spacing w:before="64" w:line="370" w:lineRule="auto"/>
        <w:ind w:left="81" w:right="13" w:hanging="1"/>
        <w:rPr>
          <w:rFonts w:ascii="仿宋" w:hAnsi="仿宋" w:eastAsia="仿宋" w:cs="仿宋"/>
          <w:sz w:val="31"/>
          <w:szCs w:val="31"/>
        </w:rPr>
      </w:pPr>
      <w:r>
        <w:rPr>
          <w:rFonts w:ascii="仿宋" w:hAnsi="仿宋" w:eastAsia="仿宋" w:cs="仿宋"/>
          <w:spacing w:val="8"/>
          <w:sz w:val="31"/>
          <w:szCs w:val="31"/>
        </w:rPr>
        <w:t>依托人工智能实验平台体验数据标注、模型训练与优化的流程，展开关于算法公平性、数据代表性的讨论。</w:t>
      </w:r>
    </w:p>
    <w:p w14:paraId="3D8450DA">
      <w:pPr>
        <w:spacing w:before="4" w:line="230" w:lineRule="auto"/>
        <w:ind w:left="712"/>
        <w:rPr>
          <w:rFonts w:ascii="楷体" w:hAnsi="楷体" w:eastAsia="楷体" w:cs="楷体"/>
          <w:sz w:val="31"/>
          <w:szCs w:val="31"/>
        </w:rPr>
      </w:pPr>
      <w:r>
        <w:rPr>
          <w:rFonts w:ascii="Times New Roman" w:hAnsi="Times New Roman" w:eastAsia="Times New Roman" w:cs="Times New Roman"/>
          <w:spacing w:val="6"/>
          <w:sz w:val="31"/>
          <w:szCs w:val="31"/>
        </w:rPr>
        <w:t>3.</w:t>
      </w:r>
      <w:r>
        <w:rPr>
          <w:rFonts w:ascii="楷体" w:hAnsi="楷体" w:eastAsia="楷体" w:cs="楷体"/>
          <w:spacing w:val="6"/>
          <w:sz w:val="31"/>
          <w:szCs w:val="31"/>
        </w:rPr>
        <w:t>跨学科主题</w:t>
      </w:r>
    </w:p>
    <w:p w14:paraId="78827202">
      <w:pPr>
        <w:spacing w:before="234" w:line="234" w:lineRule="auto"/>
        <w:ind w:left="737"/>
        <w:rPr>
          <w:rFonts w:ascii="楷体" w:hAnsi="楷体" w:eastAsia="楷体" w:cs="楷体"/>
          <w:sz w:val="31"/>
          <w:szCs w:val="31"/>
        </w:rPr>
      </w:pPr>
      <w:r>
        <w:rPr>
          <w:rFonts w:ascii="楷体" w:hAnsi="楷体" w:eastAsia="楷体" w:cs="楷体"/>
          <w:spacing w:val="5"/>
          <w:sz w:val="31"/>
          <w:szCs w:val="31"/>
        </w:rPr>
        <w:t>（</w:t>
      </w:r>
      <w:r>
        <w:rPr>
          <w:rFonts w:ascii="Times New Roman" w:hAnsi="Times New Roman" w:eastAsia="Times New Roman" w:cs="Times New Roman"/>
          <w:spacing w:val="5"/>
          <w:sz w:val="31"/>
          <w:szCs w:val="31"/>
        </w:rPr>
        <w:t>1</w:t>
      </w:r>
      <w:r>
        <w:rPr>
          <w:rFonts w:ascii="楷体" w:hAnsi="楷体" w:eastAsia="楷体" w:cs="楷体"/>
          <w:spacing w:val="5"/>
          <w:sz w:val="31"/>
          <w:szCs w:val="31"/>
        </w:rPr>
        <w:t>）创意模仿小剧场</w:t>
      </w:r>
    </w:p>
    <w:p w14:paraId="00D5F8D9">
      <w:pPr>
        <w:spacing w:before="225" w:line="371" w:lineRule="auto"/>
        <w:ind w:left="79" w:right="13" w:firstLine="639"/>
        <w:rPr>
          <w:rFonts w:ascii="仿宋" w:hAnsi="仿宋" w:eastAsia="仿宋" w:cs="仿宋"/>
          <w:sz w:val="31"/>
          <w:szCs w:val="31"/>
        </w:rPr>
      </w:pPr>
      <w:r>
        <w:rPr>
          <w:rFonts w:ascii="仿宋" w:hAnsi="仿宋" w:eastAsia="仿宋" w:cs="仿宋"/>
          <w:spacing w:val="8"/>
          <w:sz w:val="31"/>
          <w:szCs w:val="31"/>
        </w:rPr>
        <w:t>教师设计简单的生活问题场景，学生分组体验人类和智能机器解决问题方式的异同，用肢体动作或符号表达不同的</w:t>
      </w:r>
      <w:r>
        <w:rPr>
          <w:rFonts w:ascii="仿宋" w:hAnsi="仿宋" w:eastAsia="仿宋" w:cs="仿宋"/>
          <w:spacing w:val="7"/>
          <w:sz w:val="31"/>
          <w:szCs w:val="31"/>
        </w:rPr>
        <w:t>解决策略。活动后制作</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4"/>
          <w:sz w:val="31"/>
          <w:szCs w:val="31"/>
        </w:rPr>
        <w:t xml:space="preserve"> </w:t>
      </w:r>
      <w:r>
        <w:rPr>
          <w:rFonts w:ascii="仿宋" w:hAnsi="仿宋" w:eastAsia="仿宋" w:cs="仿宋"/>
          <w:spacing w:val="7"/>
          <w:sz w:val="31"/>
          <w:szCs w:val="31"/>
        </w:rPr>
        <w:t>智能行为对比表</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2"/>
          <w:sz w:val="31"/>
          <w:szCs w:val="31"/>
        </w:rPr>
        <w:t xml:space="preserve"> </w:t>
      </w:r>
      <w:r>
        <w:rPr>
          <w:rFonts w:ascii="仿宋" w:hAnsi="仿宋" w:eastAsia="仿宋" w:cs="仿宋"/>
          <w:spacing w:val="7"/>
          <w:sz w:val="31"/>
          <w:szCs w:val="31"/>
        </w:rPr>
        <w:t>，用表情符号标注</w:t>
      </w:r>
      <w:r>
        <w:rPr>
          <w:rFonts w:ascii="仿宋" w:hAnsi="仿宋" w:eastAsia="仿宋" w:cs="仿宋"/>
          <w:spacing w:val="8"/>
          <w:sz w:val="31"/>
          <w:szCs w:val="31"/>
        </w:rPr>
        <w:t>不同方式的优缺点。教师引导学生在对比中思考哪些任务适合人类完成，哪些可以由人工智能完成，以及人工智能完成任务有哪些局限性。本主题综合运用人工智能、语文、美术等学科元素，引导学生感知人工智能的基本功能与价值，建立技术初步认知，并在表达与讨论中激发创意表达能力，启蒙基础质疑意识，增强对技术双面性的感知。</w:t>
      </w:r>
    </w:p>
    <w:p w14:paraId="0A4D1D16">
      <w:pPr>
        <w:spacing w:line="236" w:lineRule="auto"/>
        <w:ind w:left="737"/>
        <w:rPr>
          <w:rFonts w:ascii="楷体" w:hAnsi="楷体" w:eastAsia="楷体" w:cs="楷体"/>
          <w:sz w:val="31"/>
          <w:szCs w:val="31"/>
        </w:rPr>
      </w:pPr>
      <w:r>
        <w:rPr>
          <w:rFonts w:ascii="楷体" w:hAnsi="楷体" w:eastAsia="楷体" w:cs="楷体"/>
          <w:spacing w:val="5"/>
          <w:sz w:val="31"/>
          <w:szCs w:val="31"/>
        </w:rPr>
        <w:t>（</w:t>
      </w:r>
      <w:r>
        <w:rPr>
          <w:rFonts w:ascii="Times New Roman" w:hAnsi="Times New Roman" w:eastAsia="Times New Roman" w:cs="Times New Roman"/>
          <w:spacing w:val="5"/>
          <w:sz w:val="31"/>
          <w:szCs w:val="31"/>
        </w:rPr>
        <w:t>2</w:t>
      </w:r>
      <w:r>
        <w:rPr>
          <w:rFonts w:ascii="楷体" w:hAnsi="楷体" w:eastAsia="楷体" w:cs="楷体"/>
          <w:spacing w:val="5"/>
          <w:sz w:val="31"/>
          <w:szCs w:val="31"/>
        </w:rPr>
        <w:t>）识物分类大挑战</w:t>
      </w:r>
    </w:p>
    <w:p w14:paraId="11E3548C">
      <w:pPr>
        <w:spacing w:before="219" w:line="371" w:lineRule="auto"/>
        <w:ind w:right="13" w:firstLine="722"/>
        <w:rPr>
          <w:rFonts w:ascii="仿宋" w:hAnsi="仿宋" w:eastAsia="仿宋" w:cs="仿宋"/>
          <w:sz w:val="31"/>
          <w:szCs w:val="31"/>
        </w:rPr>
      </w:pPr>
      <w:r>
        <w:rPr>
          <w:rFonts w:ascii="仿宋" w:hAnsi="仿宋" w:eastAsia="仿宋" w:cs="仿宋"/>
          <w:spacing w:val="7"/>
          <w:sz w:val="31"/>
          <w:szCs w:val="31"/>
        </w:rPr>
        <w:t>在学习或生活情境中，教师设计</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2"/>
          <w:sz w:val="31"/>
          <w:szCs w:val="31"/>
        </w:rPr>
        <w:t xml:space="preserve"> </w:t>
      </w:r>
      <w:r>
        <w:rPr>
          <w:rFonts w:ascii="仿宋" w:hAnsi="仿宋" w:eastAsia="仿宋" w:cs="仿宋"/>
          <w:spacing w:val="7"/>
          <w:sz w:val="31"/>
          <w:szCs w:val="31"/>
        </w:rPr>
        <w:t>分类魔法箱</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5"/>
          <w:sz w:val="31"/>
          <w:szCs w:val="31"/>
        </w:rPr>
        <w:t xml:space="preserve"> </w:t>
      </w:r>
      <w:r>
        <w:rPr>
          <w:rFonts w:ascii="仿宋" w:hAnsi="仿宋" w:eastAsia="仿宋" w:cs="仿宋"/>
          <w:spacing w:val="7"/>
          <w:sz w:val="31"/>
          <w:szCs w:val="31"/>
        </w:rPr>
        <w:t>道具，引</w:t>
      </w:r>
      <w:r>
        <w:rPr>
          <w:rFonts w:ascii="仿宋" w:hAnsi="仿宋" w:eastAsia="仿宋" w:cs="仿宋"/>
          <w:spacing w:val="11"/>
          <w:sz w:val="31"/>
          <w:szCs w:val="31"/>
        </w:rPr>
        <w:t>导学生根据颜色、形状、功能等特征对实物卡片或数字设备</w:t>
      </w:r>
      <w:r>
        <w:rPr>
          <w:rFonts w:ascii="仿宋" w:hAnsi="仿宋" w:eastAsia="仿宋" w:cs="仿宋"/>
          <w:spacing w:val="8"/>
          <w:sz w:val="31"/>
          <w:szCs w:val="31"/>
        </w:rPr>
        <w:t>中的图片、音频资源进行分组。通过操作图像分类</w:t>
      </w:r>
      <w:r>
        <w:rPr>
          <w:rFonts w:ascii="仿宋" w:hAnsi="仿宋" w:eastAsia="仿宋" w:cs="仿宋"/>
          <w:spacing w:val="-67"/>
          <w:sz w:val="31"/>
          <w:szCs w:val="31"/>
        </w:rPr>
        <w:t xml:space="preserve"> </w:t>
      </w:r>
      <w:r>
        <w:rPr>
          <w:rFonts w:ascii="Times New Roman" w:hAnsi="Times New Roman" w:eastAsia="Times New Roman" w:cs="Times New Roman"/>
          <w:sz w:val="31"/>
          <w:szCs w:val="31"/>
        </w:rPr>
        <w:t>App</w:t>
      </w:r>
      <w:r>
        <w:rPr>
          <w:rFonts w:ascii="Times New Roman" w:hAnsi="Times New Roman" w:eastAsia="Times New Roman" w:cs="Times New Roman"/>
          <w:spacing w:val="29"/>
          <w:sz w:val="31"/>
          <w:szCs w:val="31"/>
        </w:rPr>
        <w:t xml:space="preserve"> </w:t>
      </w:r>
      <w:r>
        <w:rPr>
          <w:rFonts w:ascii="仿宋" w:hAnsi="仿宋" w:eastAsia="仿宋" w:cs="仿宋"/>
          <w:spacing w:val="8"/>
          <w:sz w:val="31"/>
          <w:szCs w:val="31"/>
        </w:rPr>
        <w:t>或可</w:t>
      </w:r>
      <w:r>
        <w:rPr>
          <w:rFonts w:ascii="仿宋" w:hAnsi="仿宋" w:eastAsia="仿宋" w:cs="仿宋"/>
          <w:spacing w:val="24"/>
          <w:sz w:val="31"/>
          <w:szCs w:val="31"/>
        </w:rPr>
        <w:t>视化编程软件中的图像分类模块，初步体验人工智能如何</w:t>
      </w:r>
      <w:r>
        <w:rPr>
          <w:rFonts w:ascii="Times New Roman" w:hAnsi="Times New Roman" w:eastAsia="Times New Roman" w:cs="Times New Roman"/>
          <w:spacing w:val="9"/>
          <w:sz w:val="31"/>
          <w:szCs w:val="31"/>
        </w:rPr>
        <w:t>“</w:t>
      </w:r>
      <w:r>
        <w:rPr>
          <w:rFonts w:ascii="Times New Roman" w:hAnsi="Times New Roman" w:eastAsia="Times New Roman" w:cs="Times New Roman"/>
          <w:spacing w:val="-53"/>
          <w:sz w:val="31"/>
          <w:szCs w:val="31"/>
        </w:rPr>
        <w:t xml:space="preserve"> </w:t>
      </w:r>
      <w:r>
        <w:rPr>
          <w:rFonts w:ascii="仿宋" w:hAnsi="仿宋" w:eastAsia="仿宋" w:cs="仿宋"/>
          <w:spacing w:val="9"/>
          <w:sz w:val="31"/>
          <w:szCs w:val="31"/>
        </w:rPr>
        <w:t>看图识物</w:t>
      </w:r>
      <w:r>
        <w:rPr>
          <w:rFonts w:ascii="Times New Roman" w:hAnsi="Times New Roman" w:eastAsia="Times New Roman" w:cs="Times New Roman"/>
          <w:spacing w:val="9"/>
          <w:sz w:val="31"/>
          <w:szCs w:val="31"/>
        </w:rPr>
        <w:t>”</w:t>
      </w:r>
      <w:r>
        <w:rPr>
          <w:rFonts w:ascii="Times New Roman" w:hAnsi="Times New Roman" w:eastAsia="Times New Roman" w:cs="Times New Roman"/>
          <w:spacing w:val="-31"/>
          <w:sz w:val="31"/>
          <w:szCs w:val="31"/>
        </w:rPr>
        <w:t xml:space="preserve"> </w:t>
      </w:r>
      <w:r>
        <w:rPr>
          <w:rFonts w:ascii="仿宋" w:hAnsi="仿宋" w:eastAsia="仿宋" w:cs="仿宋"/>
          <w:spacing w:val="9"/>
          <w:sz w:val="31"/>
          <w:szCs w:val="31"/>
        </w:rPr>
        <w:t>，帮助学生建立对</w:t>
      </w:r>
      <w:r>
        <w:rPr>
          <w:rFonts w:ascii="Times New Roman" w:hAnsi="Times New Roman" w:eastAsia="Times New Roman" w:cs="Times New Roman"/>
          <w:spacing w:val="9"/>
          <w:sz w:val="31"/>
          <w:szCs w:val="31"/>
        </w:rPr>
        <w:t>“</w:t>
      </w:r>
      <w:r>
        <w:rPr>
          <w:rFonts w:ascii="Times New Roman" w:hAnsi="Times New Roman" w:eastAsia="Times New Roman" w:cs="Times New Roman"/>
          <w:spacing w:val="-54"/>
          <w:sz w:val="31"/>
          <w:szCs w:val="31"/>
        </w:rPr>
        <w:t xml:space="preserve"> </w:t>
      </w:r>
      <w:r>
        <w:rPr>
          <w:rFonts w:ascii="仿宋" w:hAnsi="仿宋" w:eastAsia="仿宋" w:cs="仿宋"/>
          <w:spacing w:val="9"/>
          <w:sz w:val="31"/>
          <w:szCs w:val="31"/>
        </w:rPr>
        <w:t>特征提取</w:t>
      </w:r>
      <w:r>
        <w:rPr>
          <w:rFonts w:ascii="Times New Roman" w:hAnsi="Times New Roman" w:eastAsia="Times New Roman" w:cs="Times New Roman"/>
          <w:spacing w:val="9"/>
          <w:sz w:val="31"/>
          <w:szCs w:val="31"/>
        </w:rPr>
        <w:t>”</w:t>
      </w:r>
      <w:r>
        <w:rPr>
          <w:rFonts w:ascii="Times New Roman" w:hAnsi="Times New Roman" w:eastAsia="Times New Roman" w:cs="Times New Roman"/>
          <w:spacing w:val="-45"/>
          <w:sz w:val="31"/>
          <w:szCs w:val="31"/>
        </w:rPr>
        <w:t xml:space="preserve"> </w:t>
      </w:r>
      <w:r>
        <w:rPr>
          <w:rFonts w:ascii="仿宋" w:hAnsi="仿宋" w:eastAsia="仿宋" w:cs="仿宋"/>
          <w:spacing w:val="9"/>
          <w:sz w:val="31"/>
          <w:szCs w:val="31"/>
        </w:rPr>
        <w:t>这一</w:t>
      </w:r>
      <w:r>
        <w:rPr>
          <w:rFonts w:ascii="仿宋" w:hAnsi="仿宋" w:eastAsia="仿宋" w:cs="仿宋"/>
          <w:spacing w:val="8"/>
          <w:sz w:val="31"/>
          <w:szCs w:val="31"/>
        </w:rPr>
        <w:t>关键人工智能</w:t>
      </w:r>
      <w:r>
        <w:rPr>
          <w:rFonts w:ascii="仿宋" w:hAnsi="仿宋" w:eastAsia="仿宋" w:cs="仿宋"/>
          <w:spacing w:val="11"/>
          <w:sz w:val="31"/>
          <w:szCs w:val="31"/>
        </w:rPr>
        <w:t>概念的直观认知。结合艺术创作，学生用贴纸或简笔画标注分类规则。在体验和实践中，培养学生对资源信息自主整理分类的意识。本主题综合运用人工智能、数学、美术、劳动</w:t>
      </w:r>
    </w:p>
    <w:p w14:paraId="466C5136">
      <w:pPr>
        <w:spacing w:line="371" w:lineRule="auto"/>
        <w:rPr>
          <w:rFonts w:ascii="仿宋" w:hAnsi="仿宋" w:eastAsia="仿宋" w:cs="仿宋"/>
          <w:sz w:val="31"/>
          <w:szCs w:val="31"/>
        </w:rPr>
        <w:sectPr>
          <w:footerReference r:id="rId24" w:type="default"/>
          <w:pgSz w:w="11906" w:h="16839"/>
          <w:pgMar w:top="1423" w:right="1785" w:bottom="1304" w:left="1741" w:header="0" w:footer="1051" w:gutter="0"/>
          <w:cols w:space="720" w:num="1"/>
        </w:sectPr>
      </w:pPr>
    </w:p>
    <w:p w14:paraId="213AB963">
      <w:pPr>
        <w:spacing w:before="63" w:line="371" w:lineRule="auto"/>
        <w:ind w:left="134" w:right="112" w:hanging="2"/>
        <w:jc w:val="both"/>
        <w:rPr>
          <w:rFonts w:ascii="仿宋" w:hAnsi="仿宋" w:eastAsia="仿宋" w:cs="仿宋"/>
          <w:sz w:val="31"/>
          <w:szCs w:val="31"/>
        </w:rPr>
      </w:pPr>
      <w:bookmarkStart w:id="36" w:name="bookmark45"/>
      <w:bookmarkEnd w:id="36"/>
      <w:r>
        <w:rPr>
          <w:rFonts w:ascii="仿宋" w:hAnsi="仿宋" w:eastAsia="仿宋" w:cs="仿宋"/>
          <w:spacing w:val="8"/>
          <w:sz w:val="31"/>
          <w:szCs w:val="31"/>
        </w:rPr>
        <w:t>教育等学科元素，启蒙学生对特征分类的理解，初步了解人</w:t>
      </w:r>
      <w:r>
        <w:rPr>
          <w:rFonts w:ascii="仿宋" w:hAnsi="仿宋" w:eastAsia="仿宋" w:cs="仿宋"/>
          <w:spacing w:val="7"/>
          <w:sz w:val="31"/>
          <w:szCs w:val="31"/>
        </w:rPr>
        <w:t>工智能图像分类的工作机制，建立人工智能</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3"/>
          <w:sz w:val="31"/>
          <w:szCs w:val="31"/>
        </w:rPr>
        <w:t xml:space="preserve"> </w:t>
      </w:r>
      <w:r>
        <w:rPr>
          <w:rFonts w:ascii="仿宋" w:hAnsi="仿宋" w:eastAsia="仿宋" w:cs="仿宋"/>
          <w:spacing w:val="7"/>
          <w:sz w:val="31"/>
          <w:szCs w:val="31"/>
        </w:rPr>
        <w:t>学习</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6"/>
          <w:sz w:val="31"/>
          <w:szCs w:val="31"/>
        </w:rPr>
        <w:t xml:space="preserve"> </w:t>
      </w:r>
      <w:r>
        <w:rPr>
          <w:rFonts w:ascii="仿宋" w:hAnsi="仿宋" w:eastAsia="仿宋" w:cs="仿宋"/>
          <w:spacing w:val="7"/>
          <w:sz w:val="31"/>
          <w:szCs w:val="31"/>
        </w:rPr>
        <w:t>和判断的</w:t>
      </w:r>
      <w:r>
        <w:rPr>
          <w:rFonts w:ascii="仿宋" w:hAnsi="仿宋" w:eastAsia="仿宋" w:cs="仿宋"/>
          <w:spacing w:val="8"/>
          <w:sz w:val="31"/>
          <w:szCs w:val="31"/>
        </w:rPr>
        <w:t>技术认知雏形，提升用符号系统化表征特征的能力。同时启发学生思考人工智能分类与人类分类的异同，感知人工智能</w:t>
      </w:r>
      <w:r>
        <w:rPr>
          <w:rFonts w:ascii="仿宋" w:hAnsi="仿宋" w:eastAsia="仿宋" w:cs="仿宋"/>
          <w:spacing w:val="6"/>
          <w:sz w:val="31"/>
          <w:szCs w:val="31"/>
        </w:rPr>
        <w:t>技术的优势与局限。</w:t>
      </w:r>
    </w:p>
    <w:p w14:paraId="36B39717">
      <w:pPr>
        <w:spacing w:before="1" w:line="229" w:lineRule="auto"/>
        <w:ind w:left="791"/>
        <w:outlineLvl w:val="1"/>
        <w:rPr>
          <w:rFonts w:ascii="楷体" w:hAnsi="楷体" w:eastAsia="楷体" w:cs="楷体"/>
          <w:sz w:val="31"/>
          <w:szCs w:val="31"/>
        </w:rPr>
      </w:pPr>
      <w:bookmarkStart w:id="37" w:name="bookmark27"/>
      <w:bookmarkEnd w:id="37"/>
      <w:r>
        <w:rPr>
          <w:rFonts w:ascii="楷体" w:hAnsi="楷体" w:eastAsia="楷体" w:cs="楷体"/>
          <w:spacing w:val="5"/>
          <w:sz w:val="31"/>
          <w:szCs w:val="31"/>
        </w:rPr>
        <w:t>（三）第三学段（初中）</w:t>
      </w:r>
    </w:p>
    <w:p w14:paraId="5A094385">
      <w:pPr>
        <w:spacing w:before="235" w:line="230" w:lineRule="auto"/>
        <w:ind w:left="790"/>
        <w:rPr>
          <w:rFonts w:ascii="楷体" w:hAnsi="楷体" w:eastAsia="楷体" w:cs="楷体"/>
          <w:sz w:val="31"/>
          <w:szCs w:val="31"/>
        </w:rPr>
      </w:pPr>
      <w:r>
        <w:rPr>
          <w:rFonts w:ascii="Times New Roman" w:hAnsi="Times New Roman" w:eastAsia="Times New Roman" w:cs="Times New Roman"/>
          <w:spacing w:val="-2"/>
          <w:sz w:val="31"/>
          <w:szCs w:val="31"/>
        </w:rPr>
        <w:t>1.</w:t>
      </w:r>
      <w:r>
        <w:rPr>
          <w:rFonts w:ascii="Times New Roman" w:hAnsi="Times New Roman" w:eastAsia="Times New Roman" w:cs="Times New Roman"/>
          <w:spacing w:val="-22"/>
          <w:sz w:val="31"/>
          <w:szCs w:val="31"/>
        </w:rPr>
        <w:t xml:space="preserve"> </w:t>
      </w:r>
      <w:r>
        <w:rPr>
          <w:rFonts w:ascii="楷体" w:hAnsi="楷体" w:eastAsia="楷体" w:cs="楷体"/>
          <w:spacing w:val="-2"/>
          <w:sz w:val="31"/>
          <w:szCs w:val="31"/>
        </w:rPr>
        <w:t>内容与学业要求</w:t>
      </w:r>
    </w:p>
    <w:p w14:paraId="4CAE6451">
      <w:pPr>
        <w:spacing w:before="237" w:line="228" w:lineRule="auto"/>
        <w:ind w:left="788"/>
        <w:rPr>
          <w:rFonts w:ascii="仿宋" w:hAnsi="仿宋" w:eastAsia="仿宋" w:cs="仿宋"/>
          <w:sz w:val="31"/>
          <w:szCs w:val="31"/>
        </w:rPr>
      </w:pPr>
      <w:r>
        <w:rPr>
          <w:rFonts w:ascii="仿宋" w:hAnsi="仿宋" w:eastAsia="仿宋" w:cs="仿宋"/>
          <w:spacing w:val="4"/>
          <w:sz w:val="31"/>
          <w:szCs w:val="31"/>
        </w:rPr>
        <w:t>第三学段的具体要求见表</w:t>
      </w:r>
      <w:r>
        <w:rPr>
          <w:rFonts w:ascii="仿宋" w:hAnsi="仿宋" w:eastAsia="仿宋" w:cs="仿宋"/>
          <w:spacing w:val="-49"/>
          <w:sz w:val="31"/>
          <w:szCs w:val="31"/>
        </w:rPr>
        <w:t xml:space="preserve"> </w:t>
      </w:r>
      <w:r>
        <w:rPr>
          <w:rFonts w:ascii="Times New Roman" w:hAnsi="Times New Roman" w:eastAsia="Times New Roman" w:cs="Times New Roman"/>
          <w:spacing w:val="4"/>
          <w:sz w:val="31"/>
          <w:szCs w:val="31"/>
        </w:rPr>
        <w:t>3</w:t>
      </w:r>
      <w:r>
        <w:rPr>
          <w:rFonts w:ascii="仿宋" w:hAnsi="仿宋" w:eastAsia="仿宋" w:cs="仿宋"/>
          <w:spacing w:val="4"/>
          <w:sz w:val="31"/>
          <w:szCs w:val="31"/>
        </w:rPr>
        <w:t>。</w:t>
      </w:r>
    </w:p>
    <w:p w14:paraId="19304C5F">
      <w:pPr>
        <w:spacing w:before="239" w:line="226" w:lineRule="auto"/>
        <w:ind w:left="2962"/>
        <w:rPr>
          <w:rFonts w:ascii="黑体" w:hAnsi="黑体" w:eastAsia="黑体" w:cs="黑体"/>
          <w:sz w:val="31"/>
          <w:szCs w:val="31"/>
        </w:rPr>
      </w:pPr>
      <w:r>
        <w:rPr>
          <w:rFonts w:ascii="黑体" w:hAnsi="黑体" w:eastAsia="黑体" w:cs="黑体"/>
          <w:spacing w:val="4"/>
          <w:sz w:val="31"/>
          <w:szCs w:val="31"/>
        </w:rPr>
        <w:t>表</w:t>
      </w:r>
      <w:r>
        <w:rPr>
          <w:rFonts w:ascii="黑体" w:hAnsi="黑体" w:eastAsia="黑体" w:cs="黑体"/>
          <w:spacing w:val="-54"/>
          <w:sz w:val="31"/>
          <w:szCs w:val="31"/>
        </w:rPr>
        <w:t xml:space="preserve"> </w:t>
      </w:r>
      <w:r>
        <w:rPr>
          <w:rFonts w:ascii="Times New Roman" w:hAnsi="Times New Roman" w:eastAsia="Times New Roman" w:cs="Times New Roman"/>
          <w:spacing w:val="4"/>
          <w:sz w:val="31"/>
          <w:szCs w:val="31"/>
        </w:rPr>
        <w:t xml:space="preserve">3  </w:t>
      </w:r>
      <w:r>
        <w:rPr>
          <w:rFonts w:ascii="黑体" w:hAnsi="黑体" w:eastAsia="黑体" w:cs="黑体"/>
          <w:spacing w:val="4"/>
          <w:sz w:val="31"/>
          <w:szCs w:val="31"/>
        </w:rPr>
        <w:t>第三学段要求</w:t>
      </w:r>
    </w:p>
    <w:p w14:paraId="52EA9F46">
      <w:pPr>
        <w:spacing w:line="194"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586BC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29" w:type="dxa"/>
            <w:vAlign w:val="top"/>
          </w:tcPr>
          <w:p w14:paraId="55F179F3">
            <w:pPr>
              <w:spacing w:before="158" w:line="231" w:lineRule="auto"/>
              <w:ind w:left="632"/>
              <w:rPr>
                <w:rFonts w:ascii="楷体" w:hAnsi="楷体" w:eastAsia="楷体" w:cs="楷体"/>
                <w:sz w:val="31"/>
                <w:szCs w:val="31"/>
              </w:rPr>
            </w:pPr>
            <w:r>
              <w:rPr>
                <w:rFonts w:ascii="楷体" w:hAnsi="楷体" w:eastAsia="楷体" w:cs="楷体"/>
                <w:spacing w:val="7"/>
                <w:sz w:val="31"/>
                <w:szCs w:val="31"/>
              </w:rPr>
              <w:t>课程主题</w:t>
            </w:r>
          </w:p>
        </w:tc>
        <w:tc>
          <w:tcPr>
            <w:tcW w:w="5997" w:type="dxa"/>
            <w:vAlign w:val="top"/>
          </w:tcPr>
          <w:p w14:paraId="666F099A">
            <w:pPr>
              <w:spacing w:before="157" w:line="230" w:lineRule="auto"/>
              <w:ind w:left="1929"/>
              <w:rPr>
                <w:rFonts w:ascii="楷体" w:hAnsi="楷体" w:eastAsia="楷体" w:cs="楷体"/>
                <w:sz w:val="31"/>
                <w:szCs w:val="31"/>
              </w:rPr>
            </w:pPr>
            <w:r>
              <w:rPr>
                <w:rFonts w:ascii="楷体" w:hAnsi="楷体" w:eastAsia="楷体" w:cs="楷体"/>
                <w:spacing w:val="2"/>
                <w:sz w:val="31"/>
                <w:szCs w:val="31"/>
              </w:rPr>
              <w:t>内容与学业要求</w:t>
            </w:r>
          </w:p>
        </w:tc>
      </w:tr>
      <w:tr w14:paraId="54891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2529" w:type="dxa"/>
            <w:vAlign w:val="top"/>
          </w:tcPr>
          <w:p w14:paraId="329998A1">
            <w:pPr>
              <w:spacing w:line="283" w:lineRule="auto"/>
              <w:rPr>
                <w:rFonts w:ascii="Arial"/>
                <w:sz w:val="21"/>
              </w:rPr>
            </w:pPr>
          </w:p>
          <w:p w14:paraId="5509A80A">
            <w:pPr>
              <w:spacing w:line="284" w:lineRule="auto"/>
              <w:rPr>
                <w:rFonts w:ascii="Arial"/>
                <w:sz w:val="21"/>
              </w:rPr>
            </w:pPr>
          </w:p>
          <w:p w14:paraId="0CA7FBB8">
            <w:pPr>
              <w:pStyle w:val="6"/>
              <w:spacing w:before="101" w:line="229" w:lineRule="auto"/>
              <w:ind w:left="644"/>
            </w:pPr>
            <w:r>
              <w:rPr>
                <w:spacing w:val="4"/>
              </w:rPr>
              <w:t>基础认知</w:t>
            </w:r>
          </w:p>
        </w:tc>
        <w:tc>
          <w:tcPr>
            <w:tcW w:w="5997" w:type="dxa"/>
            <w:vAlign w:val="top"/>
          </w:tcPr>
          <w:p w14:paraId="734B8B0E">
            <w:pPr>
              <w:pStyle w:val="6"/>
              <w:spacing w:before="49" w:line="227" w:lineRule="auto"/>
              <w:ind w:left="131"/>
            </w:pPr>
            <w:r>
              <w:rPr>
                <w:rFonts w:ascii="Times New Roman" w:hAnsi="Times New Roman" w:eastAsia="Times New Roman" w:cs="Times New Roman"/>
                <w:spacing w:val="7"/>
              </w:rPr>
              <w:t xml:space="preserve">●  </w:t>
            </w:r>
            <w:r>
              <w:rPr>
                <w:spacing w:val="7"/>
              </w:rPr>
              <w:t>理解人工智能的学科定义与核心目标；</w:t>
            </w:r>
          </w:p>
          <w:p w14:paraId="6D46FE63">
            <w:pPr>
              <w:pStyle w:val="6"/>
              <w:spacing w:before="241" w:line="354" w:lineRule="auto"/>
              <w:ind w:left="123" w:right="109" w:firstLine="7"/>
            </w:pPr>
            <w:r>
              <w:rPr>
                <w:rFonts w:ascii="Times New Roman" w:hAnsi="Times New Roman" w:eastAsia="Times New Roman" w:cs="Times New Roman"/>
                <w:spacing w:val="23"/>
              </w:rPr>
              <w:t xml:space="preserve">●  </w:t>
            </w:r>
            <w:r>
              <w:rPr>
                <w:spacing w:val="23"/>
              </w:rPr>
              <w:t>认识生成式人工智能的概念及其核心</w:t>
            </w:r>
            <w:r>
              <w:rPr>
                <w:spacing w:val="-1"/>
              </w:rPr>
              <w:t>特征。</w:t>
            </w:r>
          </w:p>
        </w:tc>
      </w:tr>
      <w:tr w14:paraId="46AFB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2529" w:type="dxa"/>
            <w:vAlign w:val="top"/>
          </w:tcPr>
          <w:p w14:paraId="51E88121">
            <w:pPr>
              <w:spacing w:line="284" w:lineRule="auto"/>
              <w:rPr>
                <w:rFonts w:ascii="Arial"/>
                <w:sz w:val="21"/>
              </w:rPr>
            </w:pPr>
          </w:p>
          <w:p w14:paraId="07D420F2">
            <w:pPr>
              <w:spacing w:line="285" w:lineRule="auto"/>
              <w:rPr>
                <w:rFonts w:ascii="Arial"/>
                <w:sz w:val="21"/>
              </w:rPr>
            </w:pPr>
          </w:p>
          <w:p w14:paraId="24AB5C37">
            <w:pPr>
              <w:pStyle w:val="6"/>
              <w:spacing w:before="101" w:line="228" w:lineRule="auto"/>
              <w:ind w:left="644"/>
            </w:pPr>
            <w:r>
              <w:rPr>
                <w:spacing w:val="4"/>
              </w:rPr>
              <w:t>应用场景</w:t>
            </w:r>
          </w:p>
        </w:tc>
        <w:tc>
          <w:tcPr>
            <w:tcW w:w="5997" w:type="dxa"/>
            <w:vAlign w:val="top"/>
          </w:tcPr>
          <w:p w14:paraId="26671496">
            <w:pPr>
              <w:pStyle w:val="6"/>
              <w:spacing w:before="158" w:line="339" w:lineRule="auto"/>
              <w:ind w:left="131" w:right="109"/>
              <w:jc w:val="both"/>
            </w:pPr>
            <w:r>
              <w:rPr>
                <w:rFonts w:ascii="Times New Roman" w:hAnsi="Times New Roman" w:eastAsia="Times New Roman" w:cs="Times New Roman"/>
                <w:spacing w:val="6"/>
              </w:rPr>
              <w:t xml:space="preserve">●  </w:t>
            </w:r>
            <w:r>
              <w:rPr>
                <w:spacing w:val="6"/>
              </w:rPr>
              <w:t>通过分析典型案例，认识人工智能在生</w:t>
            </w:r>
            <w:r>
              <w:rPr>
                <w:spacing w:val="8"/>
              </w:rPr>
              <w:t>活中的实际应用，具备合理选择和使用人</w:t>
            </w:r>
            <w:r>
              <w:rPr>
                <w:spacing w:val="7"/>
              </w:rPr>
              <w:t>工智能解决问题的意识与能力。</w:t>
            </w:r>
          </w:p>
        </w:tc>
      </w:tr>
      <w:tr w14:paraId="2D65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2529" w:type="dxa"/>
            <w:vAlign w:val="top"/>
          </w:tcPr>
          <w:p w14:paraId="1F7F31F1">
            <w:pPr>
              <w:spacing w:line="249" w:lineRule="auto"/>
              <w:rPr>
                <w:rFonts w:ascii="Arial"/>
                <w:sz w:val="21"/>
              </w:rPr>
            </w:pPr>
          </w:p>
          <w:p w14:paraId="6ADB0664">
            <w:pPr>
              <w:spacing w:line="249" w:lineRule="auto"/>
              <w:rPr>
                <w:rFonts w:ascii="Arial"/>
                <w:sz w:val="21"/>
              </w:rPr>
            </w:pPr>
          </w:p>
          <w:p w14:paraId="436B7DAC">
            <w:pPr>
              <w:spacing w:line="250" w:lineRule="auto"/>
              <w:rPr>
                <w:rFonts w:ascii="Arial"/>
                <w:sz w:val="21"/>
              </w:rPr>
            </w:pPr>
          </w:p>
          <w:p w14:paraId="26CB808E">
            <w:pPr>
              <w:spacing w:line="250" w:lineRule="auto"/>
              <w:rPr>
                <w:rFonts w:ascii="Arial"/>
                <w:sz w:val="21"/>
              </w:rPr>
            </w:pPr>
          </w:p>
          <w:p w14:paraId="787B88EF">
            <w:pPr>
              <w:spacing w:line="250" w:lineRule="auto"/>
              <w:rPr>
                <w:rFonts w:ascii="Arial"/>
                <w:sz w:val="21"/>
              </w:rPr>
            </w:pPr>
          </w:p>
          <w:p w14:paraId="60CCAF3B">
            <w:pPr>
              <w:spacing w:line="250" w:lineRule="auto"/>
              <w:rPr>
                <w:rFonts w:ascii="Arial"/>
                <w:sz w:val="21"/>
              </w:rPr>
            </w:pPr>
          </w:p>
          <w:p w14:paraId="3E987C36">
            <w:pPr>
              <w:pStyle w:val="6"/>
              <w:spacing w:before="100" w:line="229" w:lineRule="auto"/>
              <w:ind w:left="483"/>
            </w:pPr>
            <w:r>
              <w:rPr>
                <w:spacing w:val="5"/>
              </w:rPr>
              <w:t>数据与感知</w:t>
            </w:r>
          </w:p>
        </w:tc>
        <w:tc>
          <w:tcPr>
            <w:tcW w:w="5997" w:type="dxa"/>
            <w:vAlign w:val="top"/>
          </w:tcPr>
          <w:p w14:paraId="44B42E5B">
            <w:pPr>
              <w:pStyle w:val="6"/>
              <w:spacing w:before="52" w:line="370" w:lineRule="auto"/>
              <w:ind w:left="128" w:right="109" w:firstLine="2"/>
            </w:pPr>
            <w:r>
              <w:rPr>
                <w:rFonts w:ascii="Times New Roman" w:hAnsi="Times New Roman" w:eastAsia="Times New Roman" w:cs="Times New Roman"/>
                <w:spacing w:val="3"/>
              </w:rPr>
              <w:t>●</w:t>
            </w:r>
            <w:r>
              <w:rPr>
                <w:rFonts w:ascii="Times New Roman" w:hAnsi="Times New Roman" w:eastAsia="Times New Roman" w:cs="Times New Roman"/>
                <w:spacing w:val="41"/>
                <w:w w:val="101"/>
              </w:rPr>
              <w:t xml:space="preserve">  </w:t>
            </w:r>
            <w:r>
              <w:rPr>
                <w:spacing w:val="3"/>
              </w:rPr>
              <w:t>了解常见传感器的工作原理，具备基于</w:t>
            </w:r>
            <w:r>
              <w:rPr>
                <w:spacing w:val="6"/>
              </w:rPr>
              <w:t>传感器的编程设计能力；</w:t>
            </w:r>
          </w:p>
          <w:p w14:paraId="08D974BB">
            <w:pPr>
              <w:pStyle w:val="6"/>
              <w:spacing w:line="370" w:lineRule="auto"/>
              <w:ind w:left="123" w:right="109" w:firstLine="7"/>
            </w:pPr>
            <w:r>
              <w:rPr>
                <w:rFonts w:ascii="Times New Roman" w:hAnsi="Times New Roman" w:eastAsia="Times New Roman" w:cs="Times New Roman"/>
                <w:spacing w:val="6"/>
              </w:rPr>
              <w:t xml:space="preserve">●  </w:t>
            </w:r>
            <w:r>
              <w:rPr>
                <w:spacing w:val="6"/>
              </w:rPr>
              <w:t>认识特征在数据提取中的重要性，了解</w:t>
            </w:r>
            <w:r>
              <w:rPr>
                <w:spacing w:val="7"/>
              </w:rPr>
              <w:t>特征选择对智能系统性能的影响；</w:t>
            </w:r>
          </w:p>
          <w:p w14:paraId="1046AC6D">
            <w:pPr>
              <w:pStyle w:val="6"/>
              <w:spacing w:before="4" w:line="226" w:lineRule="auto"/>
              <w:ind w:left="131"/>
            </w:pPr>
            <w:r>
              <w:rPr>
                <w:rFonts w:ascii="Times New Roman" w:hAnsi="Times New Roman" w:eastAsia="Times New Roman" w:cs="Times New Roman"/>
                <w:spacing w:val="7"/>
              </w:rPr>
              <w:t xml:space="preserve">●  </w:t>
            </w:r>
            <w:r>
              <w:rPr>
                <w:spacing w:val="7"/>
              </w:rPr>
              <w:t>学会用合适的形式对数据进行可视化；</w:t>
            </w:r>
          </w:p>
          <w:p w14:paraId="663979AF">
            <w:pPr>
              <w:pStyle w:val="6"/>
              <w:spacing w:before="241" w:line="225" w:lineRule="auto"/>
              <w:ind w:left="131"/>
            </w:pPr>
            <w:r>
              <w:rPr>
                <w:rFonts w:ascii="Times New Roman" w:hAnsi="Times New Roman" w:eastAsia="Times New Roman" w:cs="Times New Roman"/>
                <w:spacing w:val="22"/>
              </w:rPr>
              <w:t>●</w:t>
            </w:r>
            <w:r>
              <w:rPr>
                <w:rFonts w:ascii="Times New Roman" w:hAnsi="Times New Roman" w:eastAsia="Times New Roman" w:cs="Times New Roman"/>
                <w:spacing w:val="36"/>
                <w:w w:val="101"/>
              </w:rPr>
              <w:t xml:space="preserve">  </w:t>
            </w:r>
            <w:r>
              <w:rPr>
                <w:spacing w:val="22"/>
              </w:rPr>
              <w:t>多角度探讨智能系统如何在复杂多变</w:t>
            </w:r>
          </w:p>
        </w:tc>
      </w:tr>
    </w:tbl>
    <w:p w14:paraId="773F85EE">
      <w:pPr>
        <w:pStyle w:val="2"/>
      </w:pPr>
    </w:p>
    <w:p w14:paraId="130B609F">
      <w:pPr>
        <w:sectPr>
          <w:footerReference r:id="rId25" w:type="default"/>
          <w:pgSz w:w="11906" w:h="16839"/>
          <w:pgMar w:top="1423" w:right="1687" w:bottom="1304" w:left="1687" w:header="0" w:footer="1051" w:gutter="0"/>
          <w:cols w:space="720" w:num="1"/>
        </w:sectPr>
      </w:pPr>
    </w:p>
    <w:p w14:paraId="21C0A092">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32194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529" w:type="dxa"/>
            <w:vAlign w:val="top"/>
          </w:tcPr>
          <w:p w14:paraId="15490FD8">
            <w:pPr>
              <w:rPr>
                <w:rFonts w:ascii="Arial"/>
                <w:sz w:val="21"/>
              </w:rPr>
            </w:pPr>
          </w:p>
        </w:tc>
        <w:tc>
          <w:tcPr>
            <w:tcW w:w="5997" w:type="dxa"/>
            <w:vAlign w:val="top"/>
          </w:tcPr>
          <w:p w14:paraId="300715F0">
            <w:pPr>
              <w:pStyle w:val="6"/>
              <w:spacing w:before="53" w:line="226" w:lineRule="auto"/>
              <w:ind w:left="143"/>
            </w:pPr>
            <w:r>
              <w:rPr>
                <w:spacing w:val="6"/>
              </w:rPr>
              <w:t>的环境中保持准确的感知能力。</w:t>
            </w:r>
          </w:p>
        </w:tc>
      </w:tr>
      <w:tr w14:paraId="4C9DA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2529" w:type="dxa"/>
            <w:vAlign w:val="top"/>
          </w:tcPr>
          <w:p w14:paraId="237E2F2D">
            <w:pPr>
              <w:spacing w:line="249" w:lineRule="auto"/>
              <w:rPr>
                <w:rFonts w:ascii="Arial"/>
                <w:sz w:val="21"/>
              </w:rPr>
            </w:pPr>
          </w:p>
          <w:p w14:paraId="77C02D69">
            <w:pPr>
              <w:spacing w:line="249" w:lineRule="auto"/>
              <w:rPr>
                <w:rFonts w:ascii="Arial"/>
                <w:sz w:val="21"/>
              </w:rPr>
            </w:pPr>
          </w:p>
          <w:p w14:paraId="7179BB69">
            <w:pPr>
              <w:spacing w:line="249" w:lineRule="auto"/>
              <w:rPr>
                <w:rFonts w:ascii="Arial"/>
                <w:sz w:val="21"/>
              </w:rPr>
            </w:pPr>
          </w:p>
          <w:p w14:paraId="2A2321F3">
            <w:pPr>
              <w:spacing w:line="249" w:lineRule="auto"/>
              <w:rPr>
                <w:rFonts w:ascii="Arial"/>
                <w:sz w:val="21"/>
              </w:rPr>
            </w:pPr>
          </w:p>
          <w:p w14:paraId="5292FC04">
            <w:pPr>
              <w:spacing w:line="249" w:lineRule="auto"/>
              <w:rPr>
                <w:rFonts w:ascii="Arial"/>
                <w:sz w:val="21"/>
              </w:rPr>
            </w:pPr>
          </w:p>
          <w:p w14:paraId="1294A75D">
            <w:pPr>
              <w:spacing w:line="249" w:lineRule="auto"/>
              <w:rPr>
                <w:rFonts w:ascii="Arial"/>
                <w:sz w:val="21"/>
              </w:rPr>
            </w:pPr>
          </w:p>
          <w:p w14:paraId="6A898774">
            <w:pPr>
              <w:pStyle w:val="6"/>
              <w:spacing w:before="101" w:line="228" w:lineRule="auto"/>
              <w:ind w:left="486"/>
            </w:pPr>
            <w:r>
              <w:rPr>
                <w:spacing w:val="4"/>
              </w:rPr>
              <w:t>知识与推理</w:t>
            </w:r>
          </w:p>
        </w:tc>
        <w:tc>
          <w:tcPr>
            <w:tcW w:w="5997" w:type="dxa"/>
            <w:vAlign w:val="top"/>
          </w:tcPr>
          <w:p w14:paraId="525C3DC9">
            <w:pPr>
              <w:pStyle w:val="6"/>
              <w:spacing w:before="50" w:line="370" w:lineRule="auto"/>
              <w:ind w:left="125" w:right="109" w:firstLine="5"/>
            </w:pPr>
            <w:r>
              <w:rPr>
                <w:rFonts w:ascii="Times New Roman" w:hAnsi="Times New Roman" w:eastAsia="Times New Roman" w:cs="Times New Roman"/>
                <w:spacing w:val="6"/>
              </w:rPr>
              <w:t xml:space="preserve">●  </w:t>
            </w:r>
            <w:r>
              <w:rPr>
                <w:spacing w:val="6"/>
              </w:rPr>
              <w:t>通过可视化工具或生活实例分析，在具</w:t>
            </w:r>
            <w:r>
              <w:rPr>
                <w:spacing w:val="9"/>
              </w:rPr>
              <w:t>体问题中了解人工智能系统中从知识表示</w:t>
            </w:r>
            <w:r>
              <w:rPr>
                <w:spacing w:val="6"/>
              </w:rPr>
              <w:t>到推理决策的简单过程；</w:t>
            </w:r>
          </w:p>
          <w:p w14:paraId="5C93B6D0">
            <w:pPr>
              <w:pStyle w:val="6"/>
              <w:spacing w:before="1" w:line="360" w:lineRule="auto"/>
              <w:ind w:left="127" w:right="109" w:firstLine="4"/>
            </w:pPr>
            <w:r>
              <w:rPr>
                <w:rFonts w:ascii="Times New Roman" w:hAnsi="Times New Roman" w:eastAsia="Times New Roman" w:cs="Times New Roman"/>
                <w:spacing w:val="6"/>
              </w:rPr>
              <w:t xml:space="preserve">●  </w:t>
            </w:r>
            <w:r>
              <w:rPr>
                <w:spacing w:val="6"/>
              </w:rPr>
              <w:t>理解演绎推理的基本规则，对比智能推</w:t>
            </w:r>
            <w:r>
              <w:rPr>
                <w:spacing w:val="9"/>
              </w:rPr>
              <w:t>理与人类推理的差异，形成对技术局限性</w:t>
            </w:r>
            <w:r>
              <w:rPr>
                <w:spacing w:val="4"/>
              </w:rPr>
              <w:t>的批判意识。</w:t>
            </w:r>
          </w:p>
        </w:tc>
      </w:tr>
      <w:tr w14:paraId="3A53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3" w:hRule="atLeast"/>
        </w:trPr>
        <w:tc>
          <w:tcPr>
            <w:tcW w:w="2529" w:type="dxa"/>
            <w:vAlign w:val="top"/>
          </w:tcPr>
          <w:p w14:paraId="26519B48">
            <w:pPr>
              <w:spacing w:line="264" w:lineRule="auto"/>
              <w:rPr>
                <w:rFonts w:ascii="Arial"/>
                <w:sz w:val="21"/>
              </w:rPr>
            </w:pPr>
          </w:p>
          <w:p w14:paraId="21FACA4A">
            <w:pPr>
              <w:spacing w:line="264" w:lineRule="auto"/>
              <w:rPr>
                <w:rFonts w:ascii="Arial"/>
                <w:sz w:val="21"/>
              </w:rPr>
            </w:pPr>
          </w:p>
          <w:p w14:paraId="3A777013">
            <w:pPr>
              <w:spacing w:line="264" w:lineRule="auto"/>
              <w:rPr>
                <w:rFonts w:ascii="Arial"/>
                <w:sz w:val="21"/>
              </w:rPr>
            </w:pPr>
          </w:p>
          <w:p w14:paraId="5BBFF10D">
            <w:pPr>
              <w:spacing w:line="264" w:lineRule="auto"/>
              <w:rPr>
                <w:rFonts w:ascii="Arial"/>
                <w:sz w:val="21"/>
              </w:rPr>
            </w:pPr>
          </w:p>
          <w:p w14:paraId="28C2B506">
            <w:pPr>
              <w:spacing w:line="264" w:lineRule="auto"/>
              <w:rPr>
                <w:rFonts w:ascii="Arial"/>
                <w:sz w:val="21"/>
              </w:rPr>
            </w:pPr>
          </w:p>
          <w:p w14:paraId="72F8ACE0">
            <w:pPr>
              <w:spacing w:line="264" w:lineRule="auto"/>
              <w:rPr>
                <w:rFonts w:ascii="Arial"/>
                <w:sz w:val="21"/>
              </w:rPr>
            </w:pPr>
          </w:p>
          <w:p w14:paraId="4B5E7927">
            <w:pPr>
              <w:spacing w:line="265" w:lineRule="auto"/>
              <w:rPr>
                <w:rFonts w:ascii="Arial"/>
                <w:sz w:val="21"/>
              </w:rPr>
            </w:pPr>
          </w:p>
          <w:p w14:paraId="0C59304F">
            <w:pPr>
              <w:spacing w:line="265" w:lineRule="auto"/>
              <w:rPr>
                <w:rFonts w:ascii="Arial"/>
                <w:sz w:val="21"/>
              </w:rPr>
            </w:pPr>
          </w:p>
          <w:p w14:paraId="3DDDCEF7">
            <w:pPr>
              <w:pStyle w:val="6"/>
              <w:spacing w:before="101" w:line="228" w:lineRule="auto"/>
              <w:ind w:left="644"/>
            </w:pPr>
            <w:r>
              <w:rPr>
                <w:spacing w:val="4"/>
              </w:rPr>
              <w:t>机器学习</w:t>
            </w:r>
          </w:p>
        </w:tc>
        <w:tc>
          <w:tcPr>
            <w:tcW w:w="5997" w:type="dxa"/>
            <w:vAlign w:val="top"/>
          </w:tcPr>
          <w:p w14:paraId="5D4B70E6">
            <w:pPr>
              <w:pStyle w:val="6"/>
              <w:spacing w:before="48" w:line="371" w:lineRule="auto"/>
              <w:ind w:left="124" w:right="109" w:firstLine="6"/>
            </w:pPr>
            <w:r>
              <w:rPr>
                <w:rFonts w:ascii="Times New Roman" w:hAnsi="Times New Roman" w:eastAsia="Times New Roman" w:cs="Times New Roman"/>
                <w:spacing w:val="23"/>
              </w:rPr>
              <w:t xml:space="preserve">●  </w:t>
            </w:r>
            <w:r>
              <w:rPr>
                <w:spacing w:val="23"/>
              </w:rPr>
              <w:t>通过生活实例认识机器学习的适用场</w:t>
            </w:r>
            <w:r>
              <w:rPr>
                <w:spacing w:val="-7"/>
              </w:rPr>
              <w:t>景；</w:t>
            </w:r>
          </w:p>
          <w:p w14:paraId="519F156A">
            <w:pPr>
              <w:pStyle w:val="6"/>
              <w:spacing w:before="3" w:line="370" w:lineRule="auto"/>
              <w:ind w:left="133" w:right="109" w:hanging="2"/>
            </w:pPr>
            <w:r>
              <w:rPr>
                <w:rFonts w:ascii="Times New Roman" w:hAnsi="Times New Roman" w:eastAsia="Times New Roman" w:cs="Times New Roman"/>
                <w:spacing w:val="6"/>
              </w:rPr>
              <w:t xml:space="preserve">●  </w:t>
            </w:r>
            <w:r>
              <w:rPr>
                <w:spacing w:val="6"/>
              </w:rPr>
              <w:t>结合具体场景，初步理解监督学习、无</w:t>
            </w:r>
            <w:r>
              <w:rPr>
                <w:spacing w:val="5"/>
              </w:rPr>
              <w:t>监督学习和强化学习；</w:t>
            </w:r>
          </w:p>
          <w:p w14:paraId="635ACB33">
            <w:pPr>
              <w:pStyle w:val="6"/>
              <w:spacing w:before="1" w:line="370" w:lineRule="auto"/>
              <w:ind w:left="143" w:right="22" w:hanging="12"/>
            </w:pPr>
            <w:r>
              <w:rPr>
                <w:rFonts w:ascii="Times New Roman" w:hAnsi="Times New Roman" w:eastAsia="Times New Roman" w:cs="Times New Roman"/>
                <w:spacing w:val="6"/>
              </w:rPr>
              <w:t xml:space="preserve">●  </w:t>
            </w:r>
            <w:r>
              <w:rPr>
                <w:spacing w:val="6"/>
              </w:rPr>
              <w:t>辨析监督学习、无监督学习和强化学习</w:t>
            </w:r>
            <w:r>
              <w:rPr>
                <w:spacing w:val="-4"/>
              </w:rPr>
              <w:t>的差异，了解生成式人工智能的技术原理；</w:t>
            </w:r>
          </w:p>
          <w:p w14:paraId="7825BF71">
            <w:pPr>
              <w:pStyle w:val="6"/>
              <w:spacing w:before="3" w:line="353" w:lineRule="auto"/>
              <w:ind w:left="124" w:right="107" w:firstLine="6"/>
            </w:pPr>
            <w:r>
              <w:rPr>
                <w:rFonts w:ascii="Times New Roman" w:hAnsi="Times New Roman" w:eastAsia="Times New Roman" w:cs="Times New Roman"/>
                <w:spacing w:val="4"/>
              </w:rPr>
              <w:t>●</w:t>
            </w:r>
            <w:r>
              <w:rPr>
                <w:rFonts w:ascii="Times New Roman" w:hAnsi="Times New Roman" w:eastAsia="Times New Roman" w:cs="Times New Roman"/>
                <w:spacing w:val="34"/>
              </w:rPr>
              <w:t xml:space="preserve">  </w:t>
            </w:r>
            <w:r>
              <w:rPr>
                <w:spacing w:val="4"/>
              </w:rPr>
              <w:t>了解人工神经网络的基本架构，初步认识深度学习。</w:t>
            </w:r>
          </w:p>
        </w:tc>
      </w:tr>
      <w:tr w14:paraId="2DBC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2529" w:type="dxa"/>
            <w:vAlign w:val="top"/>
          </w:tcPr>
          <w:p w14:paraId="563FB272">
            <w:pPr>
              <w:spacing w:line="258" w:lineRule="auto"/>
              <w:rPr>
                <w:rFonts w:ascii="Arial"/>
                <w:sz w:val="21"/>
              </w:rPr>
            </w:pPr>
          </w:p>
          <w:p w14:paraId="7D9CD90B">
            <w:pPr>
              <w:spacing w:line="258" w:lineRule="auto"/>
              <w:rPr>
                <w:rFonts w:ascii="Arial"/>
                <w:sz w:val="21"/>
              </w:rPr>
            </w:pPr>
          </w:p>
          <w:p w14:paraId="3A56897F">
            <w:pPr>
              <w:spacing w:line="258" w:lineRule="auto"/>
              <w:rPr>
                <w:rFonts w:ascii="Arial"/>
                <w:sz w:val="21"/>
              </w:rPr>
            </w:pPr>
          </w:p>
          <w:p w14:paraId="6A91CFA9">
            <w:pPr>
              <w:spacing w:line="258" w:lineRule="auto"/>
              <w:rPr>
                <w:rFonts w:ascii="Arial"/>
                <w:sz w:val="21"/>
              </w:rPr>
            </w:pPr>
          </w:p>
          <w:p w14:paraId="38699A74">
            <w:pPr>
              <w:spacing w:line="258" w:lineRule="auto"/>
              <w:rPr>
                <w:rFonts w:ascii="Arial"/>
                <w:sz w:val="21"/>
              </w:rPr>
            </w:pPr>
          </w:p>
          <w:p w14:paraId="2C1B1906">
            <w:pPr>
              <w:spacing w:line="258" w:lineRule="auto"/>
              <w:rPr>
                <w:rFonts w:ascii="Arial"/>
                <w:sz w:val="21"/>
              </w:rPr>
            </w:pPr>
          </w:p>
          <w:p w14:paraId="74CFA6F4">
            <w:pPr>
              <w:spacing w:line="258" w:lineRule="auto"/>
              <w:rPr>
                <w:rFonts w:ascii="Arial"/>
                <w:sz w:val="21"/>
              </w:rPr>
            </w:pPr>
          </w:p>
          <w:p w14:paraId="689AF859">
            <w:pPr>
              <w:pStyle w:val="6"/>
              <w:spacing w:before="101" w:line="228" w:lineRule="auto"/>
              <w:ind w:left="649"/>
            </w:pPr>
            <w:r>
              <w:rPr>
                <w:spacing w:val="3"/>
              </w:rPr>
              <w:t>人机交互</w:t>
            </w:r>
          </w:p>
        </w:tc>
        <w:tc>
          <w:tcPr>
            <w:tcW w:w="5997" w:type="dxa"/>
            <w:vAlign w:val="top"/>
          </w:tcPr>
          <w:p w14:paraId="60BC66AF">
            <w:pPr>
              <w:pStyle w:val="6"/>
              <w:spacing w:before="50" w:line="371" w:lineRule="auto"/>
              <w:ind w:left="131" w:right="109"/>
            </w:pPr>
            <w:r>
              <w:rPr>
                <w:rFonts w:ascii="Times New Roman" w:hAnsi="Times New Roman" w:eastAsia="Times New Roman" w:cs="Times New Roman"/>
                <w:spacing w:val="3"/>
              </w:rPr>
              <w:t>●</w:t>
            </w:r>
            <w:r>
              <w:rPr>
                <w:rFonts w:ascii="Times New Roman" w:hAnsi="Times New Roman" w:eastAsia="Times New Roman" w:cs="Times New Roman"/>
                <w:spacing w:val="41"/>
                <w:w w:val="101"/>
              </w:rPr>
              <w:t xml:space="preserve">  </w:t>
            </w:r>
            <w:r>
              <w:rPr>
                <w:spacing w:val="3"/>
              </w:rPr>
              <w:t>了解机器如何模拟人类行为，知道人机</w:t>
            </w:r>
            <w:r>
              <w:rPr>
                <w:spacing w:val="6"/>
              </w:rPr>
              <w:t>交互的基本实现过程与方法；</w:t>
            </w:r>
          </w:p>
          <w:p w14:paraId="48B7558E">
            <w:pPr>
              <w:pStyle w:val="6"/>
              <w:spacing w:before="3" w:line="370" w:lineRule="auto"/>
              <w:ind w:left="128" w:right="19" w:firstLine="2"/>
            </w:pPr>
            <w:r>
              <w:rPr>
                <w:rFonts w:ascii="Times New Roman" w:hAnsi="Times New Roman" w:eastAsia="Times New Roman" w:cs="Times New Roman"/>
                <w:spacing w:val="6"/>
              </w:rPr>
              <w:t xml:space="preserve">●  </w:t>
            </w:r>
            <w:r>
              <w:rPr>
                <w:spacing w:val="6"/>
              </w:rPr>
              <w:t>对比不同的人机交互产品，分析功能特</w:t>
            </w:r>
            <w:r>
              <w:rPr>
                <w:spacing w:val="-3"/>
              </w:rPr>
              <w:t>点和使用效果，比较各自的优势与局限性，</w:t>
            </w:r>
            <w:r>
              <w:rPr>
                <w:spacing w:val="5"/>
              </w:rPr>
              <w:t>并提出优化建议；</w:t>
            </w:r>
          </w:p>
          <w:p w14:paraId="59EEEFD7">
            <w:pPr>
              <w:pStyle w:val="6"/>
              <w:spacing w:line="354" w:lineRule="auto"/>
              <w:ind w:left="143" w:right="109" w:hanging="12"/>
            </w:pPr>
            <w:r>
              <w:rPr>
                <w:rFonts w:ascii="Times New Roman" w:hAnsi="Times New Roman" w:eastAsia="Times New Roman" w:cs="Times New Roman"/>
                <w:spacing w:val="6"/>
              </w:rPr>
              <w:t xml:space="preserve">●  </w:t>
            </w:r>
            <w:r>
              <w:rPr>
                <w:spacing w:val="6"/>
              </w:rPr>
              <w:t>分析实际需求，借助工具体验人机交互</w:t>
            </w:r>
            <w:r>
              <w:rPr>
                <w:spacing w:val="8"/>
              </w:rPr>
              <w:t>的相关原理，并尝试利用生成式人工智能</w:t>
            </w:r>
          </w:p>
        </w:tc>
      </w:tr>
    </w:tbl>
    <w:p w14:paraId="4A29177B">
      <w:pPr>
        <w:pStyle w:val="2"/>
      </w:pPr>
    </w:p>
    <w:p w14:paraId="0EC33852">
      <w:pPr>
        <w:sectPr>
          <w:footerReference r:id="rId26" w:type="default"/>
          <w:pgSz w:w="11906" w:h="16839"/>
          <w:pgMar w:top="1431" w:right="1687" w:bottom="1304" w:left="1687" w:header="0" w:footer="1051" w:gutter="0"/>
          <w:cols w:space="720" w:num="1"/>
        </w:sectPr>
      </w:pPr>
    </w:p>
    <w:p w14:paraId="1553E09A">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18F6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529" w:type="dxa"/>
            <w:vAlign w:val="top"/>
          </w:tcPr>
          <w:p w14:paraId="6E497BC8">
            <w:pPr>
              <w:rPr>
                <w:rFonts w:ascii="Arial"/>
                <w:sz w:val="21"/>
              </w:rPr>
            </w:pPr>
          </w:p>
        </w:tc>
        <w:tc>
          <w:tcPr>
            <w:tcW w:w="5997" w:type="dxa"/>
            <w:vAlign w:val="top"/>
          </w:tcPr>
          <w:p w14:paraId="698C0ACA">
            <w:pPr>
              <w:pStyle w:val="6"/>
              <w:spacing w:before="52" w:line="228" w:lineRule="auto"/>
              <w:ind w:left="127"/>
            </w:pPr>
            <w:r>
              <w:rPr>
                <w:spacing w:val="3"/>
              </w:rPr>
              <w:t>解决问题。</w:t>
            </w:r>
          </w:p>
        </w:tc>
      </w:tr>
      <w:tr w14:paraId="52187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8" w:hRule="atLeast"/>
        </w:trPr>
        <w:tc>
          <w:tcPr>
            <w:tcW w:w="2529" w:type="dxa"/>
            <w:vAlign w:val="top"/>
          </w:tcPr>
          <w:p w14:paraId="01B4A70F">
            <w:pPr>
              <w:spacing w:line="253" w:lineRule="auto"/>
              <w:rPr>
                <w:rFonts w:ascii="Arial"/>
                <w:sz w:val="21"/>
              </w:rPr>
            </w:pPr>
          </w:p>
          <w:p w14:paraId="4D35E501">
            <w:pPr>
              <w:spacing w:line="253" w:lineRule="auto"/>
              <w:rPr>
                <w:rFonts w:ascii="Arial"/>
                <w:sz w:val="21"/>
              </w:rPr>
            </w:pPr>
          </w:p>
          <w:p w14:paraId="2F3D0D0C">
            <w:pPr>
              <w:spacing w:line="253" w:lineRule="auto"/>
              <w:rPr>
                <w:rFonts w:ascii="Arial"/>
                <w:sz w:val="21"/>
              </w:rPr>
            </w:pPr>
          </w:p>
          <w:p w14:paraId="6B310118">
            <w:pPr>
              <w:spacing w:line="253" w:lineRule="auto"/>
              <w:rPr>
                <w:rFonts w:ascii="Arial"/>
                <w:sz w:val="21"/>
              </w:rPr>
            </w:pPr>
          </w:p>
          <w:p w14:paraId="1FA85BF3">
            <w:pPr>
              <w:spacing w:line="253" w:lineRule="auto"/>
              <w:rPr>
                <w:rFonts w:ascii="Arial"/>
                <w:sz w:val="21"/>
              </w:rPr>
            </w:pPr>
          </w:p>
          <w:p w14:paraId="0FBD159E">
            <w:pPr>
              <w:spacing w:line="253" w:lineRule="auto"/>
              <w:rPr>
                <w:rFonts w:ascii="Arial"/>
                <w:sz w:val="21"/>
              </w:rPr>
            </w:pPr>
          </w:p>
          <w:p w14:paraId="05F45949">
            <w:pPr>
              <w:spacing w:line="253" w:lineRule="auto"/>
              <w:rPr>
                <w:rFonts w:ascii="Arial"/>
                <w:sz w:val="21"/>
              </w:rPr>
            </w:pPr>
          </w:p>
          <w:p w14:paraId="7BE0E485">
            <w:pPr>
              <w:spacing w:line="253" w:lineRule="auto"/>
              <w:rPr>
                <w:rFonts w:ascii="Arial"/>
                <w:sz w:val="21"/>
              </w:rPr>
            </w:pPr>
          </w:p>
          <w:p w14:paraId="20463F21">
            <w:pPr>
              <w:spacing w:line="254" w:lineRule="auto"/>
              <w:rPr>
                <w:rFonts w:ascii="Arial"/>
                <w:sz w:val="21"/>
              </w:rPr>
            </w:pPr>
          </w:p>
          <w:p w14:paraId="6B5BA62E">
            <w:pPr>
              <w:spacing w:line="254" w:lineRule="auto"/>
              <w:rPr>
                <w:rFonts w:ascii="Arial"/>
                <w:sz w:val="21"/>
              </w:rPr>
            </w:pPr>
          </w:p>
          <w:p w14:paraId="097C0057">
            <w:pPr>
              <w:spacing w:line="254" w:lineRule="auto"/>
              <w:rPr>
                <w:rFonts w:ascii="Arial"/>
                <w:sz w:val="21"/>
              </w:rPr>
            </w:pPr>
          </w:p>
          <w:p w14:paraId="0A23340D">
            <w:pPr>
              <w:spacing w:line="254" w:lineRule="auto"/>
              <w:rPr>
                <w:rFonts w:ascii="Arial"/>
                <w:sz w:val="21"/>
              </w:rPr>
            </w:pPr>
          </w:p>
          <w:p w14:paraId="6F0F61A9">
            <w:pPr>
              <w:pStyle w:val="6"/>
              <w:spacing w:before="101" w:line="228" w:lineRule="auto"/>
              <w:ind w:left="485"/>
            </w:pPr>
            <w:r>
              <w:rPr>
                <w:spacing w:val="5"/>
              </w:rPr>
              <w:t>伦理与安全</w:t>
            </w:r>
          </w:p>
        </w:tc>
        <w:tc>
          <w:tcPr>
            <w:tcW w:w="5997" w:type="dxa"/>
            <w:vAlign w:val="top"/>
          </w:tcPr>
          <w:p w14:paraId="075E6BD1">
            <w:pPr>
              <w:pStyle w:val="6"/>
              <w:spacing w:before="47" w:line="371" w:lineRule="auto"/>
              <w:ind w:left="124" w:right="109" w:firstLine="6"/>
            </w:pPr>
            <w:r>
              <w:rPr>
                <w:rFonts w:ascii="Times New Roman" w:hAnsi="Times New Roman" w:eastAsia="Times New Roman" w:cs="Times New Roman"/>
                <w:spacing w:val="6"/>
              </w:rPr>
              <w:t xml:space="preserve">●  </w:t>
            </w:r>
            <w:r>
              <w:rPr>
                <w:spacing w:val="6"/>
              </w:rPr>
              <w:t>初步了解人工智能的相关法律规范，认</w:t>
            </w:r>
            <w:r>
              <w:rPr>
                <w:spacing w:val="9"/>
              </w:rPr>
              <w:t>识公民在人工智能应用中应遵守的行为准</w:t>
            </w:r>
            <w:r>
              <w:rPr>
                <w:spacing w:val="-7"/>
              </w:rPr>
              <w:t>则；</w:t>
            </w:r>
          </w:p>
          <w:p w14:paraId="36A54B0A">
            <w:pPr>
              <w:pStyle w:val="6"/>
              <w:spacing w:before="3" w:line="370" w:lineRule="auto"/>
              <w:ind w:left="123" w:right="109" w:firstLine="7"/>
            </w:pPr>
            <w:r>
              <w:rPr>
                <w:rFonts w:ascii="Times New Roman" w:hAnsi="Times New Roman" w:eastAsia="Times New Roman" w:cs="Times New Roman"/>
                <w:spacing w:val="18"/>
              </w:rPr>
              <w:t>●</w:t>
            </w:r>
            <w:r>
              <w:rPr>
                <w:rFonts w:ascii="Times New Roman" w:hAnsi="Times New Roman" w:eastAsia="Times New Roman" w:cs="Times New Roman"/>
                <w:spacing w:val="34"/>
              </w:rPr>
              <w:t xml:space="preserve">  </w:t>
            </w:r>
            <w:r>
              <w:rPr>
                <w:spacing w:val="18"/>
              </w:rPr>
              <w:t>学会识别与防范在人工智能应用中</w:t>
            </w:r>
            <w:r>
              <w:rPr>
                <w:spacing w:val="-82"/>
              </w:rPr>
              <w:t xml:space="preserve"> </w:t>
            </w:r>
            <w:r>
              <w:rPr>
                <w:spacing w:val="18"/>
              </w:rPr>
              <w:t>出</w:t>
            </w:r>
            <w:r>
              <w:t>现的虚假</w:t>
            </w:r>
            <w:r>
              <w:rPr>
                <w:rFonts w:ascii="Times New Roman" w:hAnsi="Times New Roman" w:eastAsia="Times New Roman" w:cs="Times New Roman"/>
              </w:rPr>
              <w:t>/</w:t>
            </w:r>
            <w:r>
              <w:t>错误、歧视</w:t>
            </w:r>
            <w:r>
              <w:rPr>
                <w:rFonts w:ascii="Times New Roman" w:hAnsi="Times New Roman" w:eastAsia="Times New Roman" w:cs="Times New Roman"/>
              </w:rPr>
              <w:t>/</w:t>
            </w:r>
            <w:r>
              <w:t>偏见、负面暗示、错</w:t>
            </w:r>
            <w:r>
              <w:rPr>
                <w:spacing w:val="7"/>
              </w:rPr>
              <w:t>误价值观、违法违规等安全风险；</w:t>
            </w:r>
          </w:p>
          <w:p w14:paraId="75245886">
            <w:pPr>
              <w:pStyle w:val="6"/>
              <w:spacing w:before="3" w:line="370" w:lineRule="auto"/>
              <w:ind w:left="127" w:right="107" w:firstLine="4"/>
            </w:pPr>
            <w:r>
              <w:rPr>
                <w:rFonts w:ascii="Times New Roman" w:hAnsi="Times New Roman" w:eastAsia="Times New Roman" w:cs="Times New Roman"/>
                <w:spacing w:val="4"/>
              </w:rPr>
              <w:t>●</w:t>
            </w:r>
            <w:r>
              <w:rPr>
                <w:rFonts w:ascii="Times New Roman" w:hAnsi="Times New Roman" w:eastAsia="Times New Roman" w:cs="Times New Roman"/>
                <w:spacing w:val="34"/>
              </w:rPr>
              <w:t xml:space="preserve">  </w:t>
            </w:r>
            <w:r>
              <w:rPr>
                <w:spacing w:val="4"/>
              </w:rPr>
              <w:t>了解基本的人工智能伦理规范，分析人</w:t>
            </w:r>
            <w:r>
              <w:rPr>
                <w:spacing w:val="9"/>
              </w:rPr>
              <w:t>工智能在实际应用中面临的伦理挑战及其</w:t>
            </w:r>
            <w:r>
              <w:rPr>
                <w:spacing w:val="3"/>
              </w:rPr>
              <w:t>解决方案；</w:t>
            </w:r>
          </w:p>
          <w:p w14:paraId="79ABFA20">
            <w:pPr>
              <w:pStyle w:val="6"/>
              <w:spacing w:before="1" w:line="353" w:lineRule="auto"/>
              <w:ind w:left="131" w:right="109"/>
            </w:pPr>
            <w:r>
              <w:rPr>
                <w:rFonts w:ascii="Times New Roman" w:hAnsi="Times New Roman" w:eastAsia="Times New Roman" w:cs="Times New Roman"/>
                <w:spacing w:val="6"/>
              </w:rPr>
              <w:t xml:space="preserve">●  </w:t>
            </w:r>
            <w:r>
              <w:rPr>
                <w:spacing w:val="6"/>
              </w:rPr>
              <w:t>立足总体国家安全观视角，深刻理解人工智能自主可控的战略价值。</w:t>
            </w:r>
          </w:p>
        </w:tc>
      </w:tr>
      <w:tr w14:paraId="0E3A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529" w:type="dxa"/>
            <w:vAlign w:val="top"/>
          </w:tcPr>
          <w:p w14:paraId="0BB857F3">
            <w:pPr>
              <w:pStyle w:val="6"/>
              <w:spacing w:before="52" w:line="229" w:lineRule="auto"/>
              <w:ind w:left="644"/>
            </w:pPr>
            <w:r>
              <w:rPr>
                <w:spacing w:val="4"/>
              </w:rPr>
              <w:t>社会影响</w:t>
            </w:r>
          </w:p>
        </w:tc>
        <w:tc>
          <w:tcPr>
            <w:tcW w:w="5997" w:type="dxa"/>
            <w:vAlign w:val="top"/>
          </w:tcPr>
          <w:p w14:paraId="0076C24C">
            <w:pPr>
              <w:pStyle w:val="6"/>
              <w:spacing w:before="53" w:line="227" w:lineRule="auto"/>
              <w:ind w:left="131"/>
            </w:pPr>
            <w:r>
              <w:rPr>
                <w:rFonts w:ascii="Times New Roman" w:hAnsi="Times New Roman" w:eastAsia="Times New Roman" w:cs="Times New Roman"/>
                <w:spacing w:val="7"/>
              </w:rPr>
              <w:t xml:space="preserve">●  </w:t>
            </w:r>
            <w:r>
              <w:rPr>
                <w:spacing w:val="7"/>
              </w:rPr>
              <w:t>辩证分析人工智能对社会发展的影响。</w:t>
            </w:r>
          </w:p>
        </w:tc>
      </w:tr>
    </w:tbl>
    <w:p w14:paraId="1B93F934">
      <w:pPr>
        <w:spacing w:before="47" w:line="230" w:lineRule="auto"/>
        <w:ind w:left="760"/>
        <w:rPr>
          <w:rFonts w:ascii="楷体" w:hAnsi="楷体" w:eastAsia="楷体" w:cs="楷体"/>
          <w:sz w:val="31"/>
          <w:szCs w:val="31"/>
        </w:rPr>
      </w:pPr>
      <w:r>
        <w:rPr>
          <w:rFonts w:ascii="Times New Roman" w:hAnsi="Times New Roman" w:eastAsia="Times New Roman" w:cs="Times New Roman"/>
          <w:spacing w:val="6"/>
          <w:sz w:val="31"/>
          <w:szCs w:val="31"/>
        </w:rPr>
        <w:t>2.</w:t>
      </w:r>
      <w:r>
        <w:rPr>
          <w:rFonts w:ascii="楷体" w:hAnsi="楷体" w:eastAsia="楷体" w:cs="楷体"/>
          <w:spacing w:val="6"/>
          <w:sz w:val="31"/>
          <w:szCs w:val="31"/>
        </w:rPr>
        <w:t>教学提示</w:t>
      </w:r>
    </w:p>
    <w:p w14:paraId="7E109166">
      <w:pPr>
        <w:spacing w:before="239" w:line="370" w:lineRule="auto"/>
        <w:ind w:left="135" w:right="246" w:firstLine="645"/>
        <w:rPr>
          <w:rFonts w:ascii="仿宋" w:hAnsi="仿宋" w:eastAsia="仿宋" w:cs="仿宋"/>
          <w:sz w:val="31"/>
          <w:szCs w:val="31"/>
        </w:rPr>
      </w:pPr>
      <w:r>
        <w:rPr>
          <w:rFonts w:ascii="仿宋" w:hAnsi="仿宋" w:eastAsia="仿宋" w:cs="仿宋"/>
          <w:spacing w:val="8"/>
          <w:sz w:val="31"/>
          <w:szCs w:val="31"/>
        </w:rPr>
        <w:t>通过本学段的学习，学生能基于真实情境开展数据采集与预处理，运用可视化工具呈现数据特征，建立数据驱动的</w:t>
      </w:r>
      <w:r>
        <w:rPr>
          <w:rFonts w:ascii="仿宋" w:hAnsi="仿宋" w:eastAsia="仿宋" w:cs="仿宋"/>
          <w:spacing w:val="6"/>
          <w:sz w:val="31"/>
          <w:szCs w:val="31"/>
        </w:rPr>
        <w:t>决策思维；能通过算法设计与逻辑推理构建问题解决方案，</w:t>
      </w:r>
    </w:p>
    <w:p w14:paraId="7B884C39">
      <w:pPr>
        <w:spacing w:before="4" w:line="370" w:lineRule="auto"/>
        <w:ind w:left="135" w:firstLine="7"/>
        <w:rPr>
          <w:rFonts w:ascii="仿宋" w:hAnsi="仿宋" w:eastAsia="仿宋" w:cs="仿宋"/>
          <w:sz w:val="31"/>
          <w:szCs w:val="31"/>
        </w:rPr>
      </w:pPr>
      <w:r>
        <w:rPr>
          <w:rFonts w:ascii="仿宋" w:hAnsi="仿宋" w:eastAsia="仿宋" w:cs="仿宋"/>
          <w:spacing w:val="8"/>
          <w:sz w:val="31"/>
          <w:szCs w:val="31"/>
        </w:rPr>
        <w:t>发展结构化思维与计算思维；能在机器学习实践和人机交互</w:t>
      </w:r>
      <w:r>
        <w:rPr>
          <w:rFonts w:ascii="仿宋" w:hAnsi="仿宋" w:eastAsia="仿宋" w:cs="仿宋"/>
          <w:spacing w:val="6"/>
          <w:sz w:val="31"/>
          <w:szCs w:val="31"/>
        </w:rPr>
        <w:t>体验中理解技术原理，从实际问题出发选择合适的技</w:t>
      </w:r>
      <w:r>
        <w:rPr>
          <w:rFonts w:ascii="仿宋" w:hAnsi="仿宋" w:eastAsia="仿宋" w:cs="仿宋"/>
          <w:spacing w:val="5"/>
          <w:sz w:val="31"/>
          <w:szCs w:val="31"/>
        </w:rPr>
        <w:t>术方案，</w:t>
      </w:r>
      <w:r>
        <w:rPr>
          <w:rFonts w:ascii="仿宋" w:hAnsi="仿宋" w:eastAsia="仿宋" w:cs="仿宋"/>
          <w:spacing w:val="8"/>
          <w:sz w:val="31"/>
          <w:szCs w:val="31"/>
        </w:rPr>
        <w:t>并通过实验验证其有效性，培养工程思维；能在技术应用中保持批判性思维，理解人工智能伦理原则并形成理性认知，</w:t>
      </w:r>
    </w:p>
    <w:p w14:paraId="79EB9C28">
      <w:pPr>
        <w:spacing w:line="370" w:lineRule="auto"/>
        <w:rPr>
          <w:rFonts w:ascii="仿宋" w:hAnsi="仿宋" w:eastAsia="仿宋" w:cs="仿宋"/>
          <w:sz w:val="31"/>
          <w:szCs w:val="31"/>
        </w:rPr>
        <w:sectPr>
          <w:footerReference r:id="rId27" w:type="default"/>
          <w:pgSz w:w="11906" w:h="16839"/>
          <w:pgMar w:top="1431" w:right="1553" w:bottom="1304" w:left="1687" w:header="0" w:footer="1051" w:gutter="0"/>
          <w:cols w:space="720" w:num="1"/>
        </w:sectPr>
      </w:pPr>
    </w:p>
    <w:p w14:paraId="69282096">
      <w:pPr>
        <w:spacing w:before="64" w:line="371" w:lineRule="auto"/>
        <w:ind w:left="37" w:right="16" w:hanging="2"/>
        <w:rPr>
          <w:rFonts w:ascii="仿宋" w:hAnsi="仿宋" w:eastAsia="仿宋" w:cs="仿宋"/>
          <w:sz w:val="31"/>
          <w:szCs w:val="31"/>
        </w:rPr>
      </w:pPr>
      <w:r>
        <w:rPr>
          <w:rFonts w:ascii="仿宋" w:hAnsi="仿宋" w:eastAsia="仿宋" w:cs="仿宋"/>
          <w:spacing w:val="8"/>
          <w:sz w:val="31"/>
          <w:szCs w:val="31"/>
        </w:rPr>
        <w:t>辩证分析人工智能对社会的影响，培养技术应用的全局观与</w:t>
      </w:r>
      <w:r>
        <w:rPr>
          <w:rFonts w:ascii="仿宋" w:hAnsi="仿宋" w:eastAsia="仿宋" w:cs="仿宋"/>
          <w:spacing w:val="1"/>
          <w:sz w:val="31"/>
          <w:szCs w:val="31"/>
        </w:rPr>
        <w:t>责任感。</w:t>
      </w:r>
    </w:p>
    <w:p w14:paraId="5787DCC7">
      <w:pPr>
        <w:spacing w:before="2" w:line="370" w:lineRule="auto"/>
        <w:ind w:left="34" w:right="14" w:firstLine="646"/>
        <w:jc w:val="both"/>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1</w:t>
      </w:r>
      <w:r>
        <w:rPr>
          <w:rFonts w:ascii="仿宋" w:hAnsi="仿宋" w:eastAsia="仿宋" w:cs="仿宋"/>
          <w:spacing w:val="14"/>
          <w:sz w:val="31"/>
          <w:szCs w:val="31"/>
        </w:rPr>
        <w:t>）通过多模态人机交互典型案例的分析与实践，帮</w:t>
      </w:r>
      <w:r>
        <w:rPr>
          <w:rFonts w:ascii="仿宋" w:hAnsi="仿宋" w:eastAsia="仿宋" w:cs="仿宋"/>
          <w:spacing w:val="8"/>
          <w:sz w:val="31"/>
          <w:szCs w:val="31"/>
        </w:rPr>
        <w:t>助学生理解多模态融合的技术价值。学生可通过体验多种人机交互关键技术，根据实际需求选择合适的技术，并通过实</w:t>
      </w:r>
      <w:r>
        <w:rPr>
          <w:rFonts w:ascii="仿宋" w:hAnsi="仿宋" w:eastAsia="仿宋" w:cs="仿宋"/>
          <w:spacing w:val="7"/>
          <w:sz w:val="31"/>
          <w:szCs w:val="31"/>
        </w:rPr>
        <w:t>验数据验证技术的有效性。</w:t>
      </w:r>
    </w:p>
    <w:p w14:paraId="548CAD84">
      <w:pPr>
        <w:spacing w:before="11" w:line="370" w:lineRule="auto"/>
        <w:ind w:left="34" w:right="14" w:firstLine="644"/>
        <w:jc w:val="both"/>
        <w:rPr>
          <w:rFonts w:ascii="仿宋" w:hAnsi="仿宋" w:eastAsia="仿宋" w:cs="仿宋"/>
          <w:sz w:val="31"/>
          <w:szCs w:val="31"/>
        </w:rPr>
      </w:pPr>
      <w:r>
        <w:rPr>
          <w:rFonts w:ascii="仿宋" w:hAnsi="仿宋" w:eastAsia="仿宋" w:cs="仿宋"/>
          <w:spacing w:val="8"/>
          <w:sz w:val="31"/>
          <w:szCs w:val="31"/>
        </w:rPr>
        <w:t>在教学中，可选取典型的多模态交互场景，引导学生分析用户需求，在此基础上评估语音、视觉等不同模态的技术特性，并分析特征表示、模型架构等底层技术对识别性能的影响。通过设计对比实验，让学生理解数据多样性、硬件性能等对系统效果的影响，并记录不同技术组合在准确性、响应速度等方面的表现数据，基于量化结果优化设计方案。在此基础上，鼓励学生结合人工智能工具根据特殊需求进行功能优化与扩展，通过反复测试验证技术方案的适应性，从而</w:t>
      </w:r>
      <w:r>
        <w:rPr>
          <w:rFonts w:ascii="仿宋" w:hAnsi="仿宋" w:eastAsia="仿宋" w:cs="仿宋"/>
          <w:spacing w:val="7"/>
          <w:sz w:val="31"/>
          <w:szCs w:val="31"/>
        </w:rPr>
        <w:t>培养学生工程思维和决策能力。</w:t>
      </w:r>
    </w:p>
    <w:p w14:paraId="7CA534E5">
      <w:pPr>
        <w:spacing w:before="7" w:line="370" w:lineRule="auto"/>
        <w:ind w:left="34" w:right="14" w:firstLine="646"/>
        <w:jc w:val="both"/>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2</w:t>
      </w:r>
      <w:r>
        <w:rPr>
          <w:rFonts w:ascii="仿宋" w:hAnsi="仿宋" w:eastAsia="仿宋" w:cs="仿宋"/>
          <w:spacing w:val="14"/>
          <w:sz w:val="31"/>
          <w:szCs w:val="31"/>
        </w:rPr>
        <w:t>）通过分析典型逻辑演绎智能应用案例，结合实践</w:t>
      </w:r>
      <w:r>
        <w:rPr>
          <w:rFonts w:ascii="仿宋" w:hAnsi="仿宋" w:eastAsia="仿宋" w:cs="仿宋"/>
          <w:spacing w:val="8"/>
          <w:sz w:val="31"/>
          <w:szCs w:val="31"/>
        </w:rPr>
        <w:t>操作，帮助学生了解算法推理的技术原理和应用价值。借助工具，引导学生体验逻辑演绎的基本工作流程，帮助学生掌握从问题定义到方案验证的系统化方法，培养运用算法思维</w:t>
      </w:r>
      <w:r>
        <w:rPr>
          <w:rFonts w:ascii="仿宋" w:hAnsi="仿宋" w:eastAsia="仿宋" w:cs="仿宋"/>
          <w:spacing w:val="7"/>
          <w:sz w:val="31"/>
          <w:szCs w:val="31"/>
        </w:rPr>
        <w:t>解决实际问题的创新能力。</w:t>
      </w:r>
    </w:p>
    <w:p w14:paraId="54567F4B">
      <w:pPr>
        <w:spacing w:before="3" w:line="369" w:lineRule="auto"/>
        <w:ind w:left="44" w:right="16" w:firstLine="634"/>
        <w:rPr>
          <w:rFonts w:ascii="仿宋" w:hAnsi="仿宋" w:eastAsia="仿宋" w:cs="仿宋"/>
          <w:sz w:val="31"/>
          <w:szCs w:val="31"/>
        </w:rPr>
      </w:pPr>
      <w:r>
        <w:rPr>
          <w:rFonts w:ascii="仿宋" w:hAnsi="仿宋" w:eastAsia="仿宋" w:cs="仿宋"/>
          <w:spacing w:val="8"/>
          <w:sz w:val="31"/>
          <w:szCs w:val="31"/>
        </w:rPr>
        <w:t>在教学中，可选取适当的决策场景，帮助学生建立从需求分析到方案生成和效果评估的系统性认知。借助工具，让</w:t>
      </w:r>
    </w:p>
    <w:p w14:paraId="33813130">
      <w:pPr>
        <w:spacing w:line="369" w:lineRule="auto"/>
        <w:rPr>
          <w:rFonts w:ascii="仿宋" w:hAnsi="仿宋" w:eastAsia="仿宋" w:cs="仿宋"/>
          <w:sz w:val="31"/>
          <w:szCs w:val="31"/>
        </w:rPr>
        <w:sectPr>
          <w:footerReference r:id="rId28" w:type="default"/>
          <w:pgSz w:w="11906" w:h="16839"/>
          <w:pgMar w:top="1423" w:right="1785" w:bottom="1304" w:left="1785" w:header="0" w:footer="1051" w:gutter="0"/>
          <w:cols w:space="720" w:num="1"/>
        </w:sectPr>
      </w:pPr>
    </w:p>
    <w:p w14:paraId="1ED40229">
      <w:pPr>
        <w:spacing w:before="62" w:line="371" w:lineRule="auto"/>
        <w:ind w:left="35" w:firstLine="13"/>
        <w:jc w:val="both"/>
        <w:rPr>
          <w:rFonts w:ascii="仿宋" w:hAnsi="仿宋" w:eastAsia="仿宋" w:cs="仿宋"/>
          <w:sz w:val="31"/>
          <w:szCs w:val="31"/>
        </w:rPr>
      </w:pPr>
      <w:r>
        <w:rPr>
          <w:rFonts w:ascii="仿宋" w:hAnsi="仿宋" w:eastAsia="仿宋" w:cs="仿宋"/>
          <w:spacing w:val="6"/>
          <w:sz w:val="31"/>
          <w:szCs w:val="31"/>
        </w:rPr>
        <w:t>学生在实践中理解智能应用的完整工作流程，包括数据输入、</w:t>
      </w:r>
      <w:r>
        <w:rPr>
          <w:rFonts w:ascii="仿宋" w:hAnsi="仿宋" w:eastAsia="仿宋" w:cs="仿宋"/>
          <w:spacing w:val="8"/>
          <w:sz w:val="31"/>
          <w:szCs w:val="31"/>
        </w:rPr>
        <w:t>算法处理、结果输出等关键环节。在实践过程中，通过设置不同难度的任务挑战，引导学生观察和分析各种因素对决策效果的影响，根据实际需求和最终效果调整技术方案，培养系统分析与辩证思考的批判性思维。</w:t>
      </w:r>
    </w:p>
    <w:p w14:paraId="10994628">
      <w:pPr>
        <w:spacing w:before="4" w:line="370" w:lineRule="auto"/>
        <w:ind w:left="37" w:right="263" w:firstLine="642"/>
        <w:jc w:val="both"/>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3</w:t>
      </w:r>
      <w:r>
        <w:rPr>
          <w:rFonts w:ascii="仿宋" w:hAnsi="仿宋" w:eastAsia="仿宋" w:cs="仿宋"/>
          <w:spacing w:val="14"/>
          <w:sz w:val="31"/>
          <w:szCs w:val="31"/>
        </w:rPr>
        <w:t>）通过分析动态物体检测的典型应用案例，引导学</w:t>
      </w:r>
      <w:r>
        <w:rPr>
          <w:rFonts w:ascii="仿宋" w:hAnsi="仿宋" w:eastAsia="仿宋" w:cs="仿宋"/>
          <w:spacing w:val="8"/>
          <w:sz w:val="31"/>
          <w:szCs w:val="31"/>
        </w:rPr>
        <w:t>生理解机器感知的价值，探讨智能系统如何在复杂多变的环境中保持准确的感知能力，并培养运用智能技术增强环境感</w:t>
      </w:r>
      <w:r>
        <w:rPr>
          <w:rFonts w:ascii="仿宋" w:hAnsi="仿宋" w:eastAsia="仿宋" w:cs="仿宋"/>
          <w:spacing w:val="5"/>
          <w:sz w:val="31"/>
          <w:szCs w:val="31"/>
        </w:rPr>
        <w:t>知的创新思维。</w:t>
      </w:r>
    </w:p>
    <w:p w14:paraId="4B16CAB0">
      <w:pPr>
        <w:spacing w:before="11" w:line="370" w:lineRule="auto"/>
        <w:ind w:left="35" w:right="175" w:firstLine="643"/>
        <w:jc w:val="both"/>
        <w:rPr>
          <w:rFonts w:ascii="仿宋" w:hAnsi="仿宋" w:eastAsia="仿宋" w:cs="仿宋"/>
          <w:sz w:val="31"/>
          <w:szCs w:val="31"/>
        </w:rPr>
      </w:pPr>
      <w:r>
        <w:rPr>
          <w:rFonts w:ascii="仿宋" w:hAnsi="仿宋" w:eastAsia="仿宋" w:cs="仿宋"/>
          <w:spacing w:val="8"/>
          <w:sz w:val="31"/>
          <w:szCs w:val="31"/>
        </w:rPr>
        <w:t>在教学中，可选取适当的动态物体检测场景，指导学生分析环境特点，选择合适的目标检测算法，并通过实验验证系统性能。利用大模型的自然语言交互能力，让学生通过问答方式深入理解目标检测的关键技术。借助大模型的生成能力，模拟不同环境条件，帮助学生直观分析这些因素对感知</w:t>
      </w:r>
      <w:r>
        <w:rPr>
          <w:rFonts w:ascii="仿宋" w:hAnsi="仿宋" w:eastAsia="仿宋" w:cs="仿宋"/>
          <w:sz w:val="31"/>
          <w:szCs w:val="31"/>
        </w:rPr>
        <w:t>系统的影响，并讨论优化策略。结合大模型的代码生成能力，</w:t>
      </w:r>
      <w:r>
        <w:rPr>
          <w:rFonts w:ascii="仿宋" w:hAnsi="仿宋" w:eastAsia="仿宋" w:cs="仿宋"/>
          <w:spacing w:val="8"/>
          <w:sz w:val="31"/>
          <w:szCs w:val="31"/>
        </w:rPr>
        <w:t>指导学生完成算法选择、实现到优化的完整流程，形成基于实际效果评估的技术决策能力。通过大模型的辅助，学生可以更高效地探索感知技术的底层逻辑，并根据实验效果批判性分析算法对于实际需求的适应性，培养学生的工程思维。</w:t>
      </w:r>
    </w:p>
    <w:p w14:paraId="5A49D7DE">
      <w:pPr>
        <w:spacing w:line="230" w:lineRule="auto"/>
        <w:ind w:left="667"/>
        <w:rPr>
          <w:rFonts w:ascii="楷体" w:hAnsi="楷体" w:eastAsia="楷体" w:cs="楷体"/>
          <w:sz w:val="31"/>
          <w:szCs w:val="31"/>
        </w:rPr>
      </w:pPr>
      <w:r>
        <w:rPr>
          <w:rFonts w:ascii="Times New Roman" w:hAnsi="Times New Roman" w:eastAsia="Times New Roman" w:cs="Times New Roman"/>
          <w:spacing w:val="6"/>
          <w:sz w:val="31"/>
          <w:szCs w:val="31"/>
        </w:rPr>
        <w:t>3.</w:t>
      </w:r>
      <w:r>
        <w:rPr>
          <w:rFonts w:ascii="楷体" w:hAnsi="楷体" w:eastAsia="楷体" w:cs="楷体"/>
          <w:spacing w:val="6"/>
          <w:sz w:val="31"/>
          <w:szCs w:val="31"/>
        </w:rPr>
        <w:t>跨学科主题</w:t>
      </w:r>
    </w:p>
    <w:p w14:paraId="65AB78AA">
      <w:pPr>
        <w:spacing w:before="237" w:line="229" w:lineRule="auto"/>
        <w:ind w:left="692"/>
        <w:rPr>
          <w:rFonts w:ascii="楷体" w:hAnsi="楷体" w:eastAsia="楷体" w:cs="楷体"/>
          <w:sz w:val="31"/>
          <w:szCs w:val="31"/>
        </w:rPr>
      </w:pPr>
      <w:r>
        <w:rPr>
          <w:rFonts w:ascii="楷体" w:hAnsi="楷体" w:eastAsia="楷体" w:cs="楷体"/>
          <w:spacing w:val="6"/>
          <w:sz w:val="31"/>
          <w:szCs w:val="31"/>
        </w:rPr>
        <w:t>（</w:t>
      </w:r>
      <w:r>
        <w:rPr>
          <w:rFonts w:ascii="Times New Roman" w:hAnsi="Times New Roman" w:eastAsia="Times New Roman" w:cs="Times New Roman"/>
          <w:spacing w:val="6"/>
          <w:sz w:val="31"/>
          <w:szCs w:val="31"/>
        </w:rPr>
        <w:t>1</w:t>
      </w:r>
      <w:r>
        <w:rPr>
          <w:rFonts w:ascii="楷体" w:hAnsi="楷体" w:eastAsia="楷体" w:cs="楷体"/>
          <w:spacing w:val="6"/>
          <w:sz w:val="31"/>
          <w:szCs w:val="31"/>
        </w:rPr>
        <w:t>）校园环境智能监测系统</w:t>
      </w:r>
    </w:p>
    <w:p w14:paraId="74C481D1">
      <w:pPr>
        <w:spacing w:before="238" w:line="225" w:lineRule="auto"/>
        <w:ind w:left="678"/>
        <w:rPr>
          <w:rFonts w:ascii="仿宋" w:hAnsi="仿宋" w:eastAsia="仿宋" w:cs="仿宋"/>
          <w:sz w:val="31"/>
          <w:szCs w:val="31"/>
        </w:rPr>
      </w:pPr>
      <w:r>
        <w:rPr>
          <w:rFonts w:ascii="仿宋" w:hAnsi="仿宋" w:eastAsia="仿宋" w:cs="仿宋"/>
          <w:spacing w:val="8"/>
          <w:sz w:val="31"/>
          <w:szCs w:val="31"/>
        </w:rPr>
        <w:t>在校园环境中，智能监测系统需精准感知温度、湿度、</w:t>
      </w:r>
    </w:p>
    <w:p w14:paraId="233718CA">
      <w:pPr>
        <w:spacing w:line="225" w:lineRule="auto"/>
        <w:rPr>
          <w:rFonts w:ascii="仿宋" w:hAnsi="仿宋" w:eastAsia="仿宋" w:cs="仿宋"/>
          <w:sz w:val="31"/>
          <w:szCs w:val="31"/>
        </w:rPr>
        <w:sectPr>
          <w:footerReference r:id="rId29" w:type="default"/>
          <w:pgSz w:w="11906" w:h="16839"/>
          <w:pgMar w:top="1423" w:right="1536" w:bottom="1304" w:left="1785" w:header="0" w:footer="1051" w:gutter="0"/>
          <w:cols w:space="720" w:num="1"/>
        </w:sectPr>
      </w:pPr>
    </w:p>
    <w:p w14:paraId="71382A7C">
      <w:pPr>
        <w:spacing w:before="61" w:line="371" w:lineRule="auto"/>
        <w:ind w:left="34" w:right="246" w:firstLine="8"/>
        <w:jc w:val="both"/>
        <w:rPr>
          <w:rFonts w:ascii="仿宋" w:hAnsi="仿宋" w:eastAsia="仿宋" w:cs="仿宋"/>
          <w:sz w:val="31"/>
          <w:szCs w:val="31"/>
        </w:rPr>
      </w:pPr>
      <w:r>
        <w:rPr>
          <w:rFonts w:ascii="仿宋" w:hAnsi="仿宋" w:eastAsia="仿宋" w:cs="仿宋"/>
          <w:spacing w:val="8"/>
          <w:sz w:val="31"/>
          <w:szCs w:val="31"/>
        </w:rPr>
        <w:t>光照等多维环境参数。学生可通过搭建简易的物联网传感器网络，实时采集校园环境数据，分析校园智能监测系统的功能与优势。在数据清洗环节，学习处理异常值和缺失值，并</w:t>
      </w:r>
      <w:r>
        <w:rPr>
          <w:rFonts w:ascii="仿宋" w:hAnsi="仿宋" w:eastAsia="仿宋" w:cs="仿宋"/>
          <w:spacing w:val="5"/>
          <w:sz w:val="31"/>
          <w:szCs w:val="31"/>
        </w:rPr>
        <w:t>用</w:t>
      </w:r>
      <w:r>
        <w:rPr>
          <w:rFonts w:ascii="仿宋" w:hAnsi="仿宋" w:eastAsia="仿宋" w:cs="仿宋"/>
          <w:spacing w:val="-60"/>
          <w:sz w:val="31"/>
          <w:szCs w:val="31"/>
        </w:rPr>
        <w:t xml:space="preserve"> </w:t>
      </w:r>
      <w:r>
        <w:rPr>
          <w:rFonts w:ascii="仿宋" w:hAnsi="仿宋" w:eastAsia="仿宋" w:cs="仿宋"/>
          <w:spacing w:val="5"/>
          <w:sz w:val="31"/>
          <w:szCs w:val="31"/>
        </w:rPr>
        <w:t>自然语言或流程图描述数据预处理的步骤。通过对比不同</w:t>
      </w:r>
      <w:r>
        <w:rPr>
          <w:rFonts w:ascii="仿宋" w:hAnsi="仿宋" w:eastAsia="仿宋" w:cs="仿宋"/>
          <w:spacing w:val="8"/>
          <w:sz w:val="31"/>
          <w:szCs w:val="31"/>
        </w:rPr>
        <w:t>特征，理解特征选择如何提升系统预测准确性。最后，用折线图或热力图可视化数据变化，分析校园微气候规律。本主题融合人工智能、物理、生物等学科元素，培养数据驱动的</w:t>
      </w:r>
      <w:r>
        <w:rPr>
          <w:rFonts w:ascii="仿宋" w:hAnsi="仿宋" w:eastAsia="仿宋" w:cs="仿宋"/>
          <w:spacing w:val="5"/>
          <w:sz w:val="31"/>
          <w:szCs w:val="31"/>
        </w:rPr>
        <w:t>智能感知能力。</w:t>
      </w:r>
    </w:p>
    <w:p w14:paraId="039885C6">
      <w:pPr>
        <w:spacing w:line="227" w:lineRule="auto"/>
        <w:ind w:left="680"/>
        <w:rPr>
          <w:rFonts w:ascii="仿宋" w:hAnsi="仿宋" w:eastAsia="仿宋" w:cs="仿宋"/>
          <w:sz w:val="31"/>
          <w:szCs w:val="31"/>
        </w:rPr>
      </w:pPr>
      <w:r>
        <w:rPr>
          <w:rFonts w:ascii="仿宋" w:hAnsi="仿宋" w:eastAsia="仿宋" w:cs="仿宋"/>
          <w:spacing w:val="6"/>
          <w:sz w:val="31"/>
          <w:szCs w:val="31"/>
        </w:rPr>
        <w:t>（</w:t>
      </w:r>
      <w:r>
        <w:rPr>
          <w:rFonts w:ascii="Times New Roman" w:hAnsi="Times New Roman" w:eastAsia="Times New Roman" w:cs="Times New Roman"/>
          <w:spacing w:val="6"/>
          <w:sz w:val="31"/>
          <w:szCs w:val="31"/>
        </w:rPr>
        <w:t>2</w:t>
      </w:r>
      <w:r>
        <w:rPr>
          <w:rFonts w:ascii="仿宋" w:hAnsi="仿宋" w:eastAsia="仿宋" w:cs="仿宋"/>
          <w:spacing w:val="6"/>
          <w:sz w:val="31"/>
          <w:szCs w:val="31"/>
        </w:rPr>
        <w:t>）校园智能小导游</w:t>
      </w:r>
    </w:p>
    <w:p w14:paraId="275291AB">
      <w:pPr>
        <w:spacing w:before="238" w:line="371" w:lineRule="auto"/>
        <w:ind w:left="34" w:firstLine="641"/>
        <w:rPr>
          <w:rFonts w:ascii="仿宋" w:hAnsi="仿宋" w:eastAsia="仿宋" w:cs="仿宋"/>
          <w:sz w:val="31"/>
          <w:szCs w:val="31"/>
        </w:rPr>
      </w:pPr>
      <w:r>
        <w:rPr>
          <w:rFonts w:ascii="仿宋" w:hAnsi="仿宋" w:eastAsia="仿宋" w:cs="仿宋"/>
          <w:spacing w:val="5"/>
          <w:sz w:val="31"/>
          <w:szCs w:val="31"/>
        </w:rPr>
        <w:t>校园智能小导游的设计，</w:t>
      </w:r>
      <w:r>
        <w:rPr>
          <w:rFonts w:ascii="仿宋" w:hAnsi="仿宋" w:eastAsia="仿宋" w:cs="仿宋"/>
          <w:spacing w:val="-75"/>
          <w:sz w:val="31"/>
          <w:szCs w:val="31"/>
        </w:rPr>
        <w:t xml:space="preserve"> </w:t>
      </w:r>
      <w:r>
        <w:rPr>
          <w:rFonts w:ascii="仿宋" w:hAnsi="仿宋" w:eastAsia="仿宋" w:cs="仿宋"/>
          <w:spacing w:val="5"/>
          <w:sz w:val="31"/>
          <w:szCs w:val="31"/>
        </w:rPr>
        <w:t>旨在满足校园生活中图书馆位</w:t>
      </w:r>
      <w:r>
        <w:rPr>
          <w:rFonts w:ascii="仿宋" w:hAnsi="仿宋" w:eastAsia="仿宋" w:cs="仿宋"/>
          <w:spacing w:val="8"/>
          <w:sz w:val="31"/>
          <w:szCs w:val="31"/>
        </w:rPr>
        <w:t>置查询、语言翻译、校园景点介绍等方面的需求。通过研究</w:t>
      </w:r>
      <w:r>
        <w:rPr>
          <w:rFonts w:ascii="仿宋" w:hAnsi="仿宋" w:eastAsia="仿宋" w:cs="仿宋"/>
          <w:spacing w:val="6"/>
          <w:sz w:val="31"/>
          <w:szCs w:val="31"/>
        </w:rPr>
        <w:t>语音识别技术，学生能够理解声音信号如何转化为数字信号，</w:t>
      </w:r>
      <w:r>
        <w:rPr>
          <w:rFonts w:ascii="仿宋" w:hAnsi="仿宋" w:eastAsia="仿宋" w:cs="仿宋"/>
          <w:spacing w:val="8"/>
          <w:sz w:val="31"/>
          <w:szCs w:val="31"/>
        </w:rPr>
        <w:t>分析不同特征对识别准确率的影响，并借助工具完成智能小</w:t>
      </w:r>
      <w:r>
        <w:rPr>
          <w:rFonts w:ascii="仿宋" w:hAnsi="仿宋" w:eastAsia="仿宋" w:cs="仿宋"/>
          <w:spacing w:val="9"/>
          <w:sz w:val="31"/>
          <w:szCs w:val="31"/>
        </w:rPr>
        <w:t>导游的设计实验。此外，学生还可以结合语</w:t>
      </w:r>
      <w:r>
        <w:rPr>
          <w:rFonts w:ascii="仿宋" w:hAnsi="仿宋" w:eastAsia="仿宋" w:cs="仿宋"/>
          <w:spacing w:val="8"/>
          <w:sz w:val="31"/>
          <w:szCs w:val="31"/>
        </w:rPr>
        <w:t>文和英语学科，</w:t>
      </w:r>
    </w:p>
    <w:p w14:paraId="707994A2">
      <w:pPr>
        <w:spacing w:before="6" w:line="370" w:lineRule="auto"/>
        <w:ind w:left="37" w:right="246" w:hanging="2"/>
        <w:rPr>
          <w:rFonts w:ascii="仿宋" w:hAnsi="仿宋" w:eastAsia="仿宋" w:cs="仿宋"/>
          <w:sz w:val="31"/>
          <w:szCs w:val="31"/>
        </w:rPr>
      </w:pPr>
      <w:r>
        <w:rPr>
          <w:rFonts w:ascii="仿宋" w:hAnsi="仿宋" w:eastAsia="仿宋" w:cs="仿宋"/>
          <w:spacing w:val="8"/>
          <w:sz w:val="31"/>
          <w:szCs w:val="31"/>
        </w:rPr>
        <w:t>优化小导游的语言表达能力，使其更自然流畅。最后，通过对功能完整性、识别准确率、用户反馈等方面进行系统性评估，确保校园智能小导游的设计成果与预期功能需求高度契合。本主题综合运用人工智能、语文、英语、艺术等学科元</w:t>
      </w:r>
      <w:r>
        <w:rPr>
          <w:rFonts w:ascii="仿宋" w:hAnsi="仿宋" w:eastAsia="仿宋" w:cs="仿宋"/>
          <w:spacing w:val="7"/>
          <w:sz w:val="31"/>
          <w:szCs w:val="31"/>
        </w:rPr>
        <w:t>素，培养学生的技术应用与创新思维。</w:t>
      </w:r>
    </w:p>
    <w:p w14:paraId="1D1C7DDB">
      <w:pPr>
        <w:spacing w:before="1" w:line="229" w:lineRule="auto"/>
        <w:ind w:left="692"/>
        <w:outlineLvl w:val="1"/>
        <w:rPr>
          <w:rFonts w:ascii="楷体" w:hAnsi="楷体" w:eastAsia="楷体" w:cs="楷体"/>
          <w:sz w:val="31"/>
          <w:szCs w:val="31"/>
        </w:rPr>
      </w:pPr>
      <w:bookmarkStart w:id="38" w:name="bookmark28"/>
      <w:bookmarkEnd w:id="38"/>
      <w:r>
        <w:rPr>
          <w:rFonts w:ascii="楷体" w:hAnsi="楷体" w:eastAsia="楷体" w:cs="楷体"/>
          <w:spacing w:val="5"/>
          <w:sz w:val="31"/>
          <w:szCs w:val="31"/>
        </w:rPr>
        <w:t>（四）第四学段（高中）</w:t>
      </w:r>
    </w:p>
    <w:p w14:paraId="5DA0CAAA">
      <w:pPr>
        <w:spacing w:before="237" w:line="230" w:lineRule="auto"/>
        <w:ind w:left="692"/>
        <w:rPr>
          <w:rFonts w:ascii="楷体" w:hAnsi="楷体" w:eastAsia="楷体" w:cs="楷体"/>
          <w:sz w:val="31"/>
          <w:szCs w:val="31"/>
        </w:rPr>
      </w:pPr>
      <w:r>
        <w:rPr>
          <w:rFonts w:ascii="Times New Roman" w:hAnsi="Times New Roman" w:eastAsia="Times New Roman" w:cs="Times New Roman"/>
          <w:spacing w:val="-2"/>
          <w:sz w:val="31"/>
          <w:szCs w:val="31"/>
        </w:rPr>
        <w:t>1.</w:t>
      </w:r>
      <w:r>
        <w:rPr>
          <w:rFonts w:ascii="Times New Roman" w:hAnsi="Times New Roman" w:eastAsia="Times New Roman" w:cs="Times New Roman"/>
          <w:spacing w:val="-22"/>
          <w:sz w:val="31"/>
          <w:szCs w:val="31"/>
        </w:rPr>
        <w:t xml:space="preserve"> </w:t>
      </w:r>
      <w:r>
        <w:rPr>
          <w:rFonts w:ascii="楷体" w:hAnsi="楷体" w:eastAsia="楷体" w:cs="楷体"/>
          <w:spacing w:val="-2"/>
          <w:sz w:val="31"/>
          <w:szCs w:val="31"/>
        </w:rPr>
        <w:t>内容与学业要求</w:t>
      </w:r>
    </w:p>
    <w:p w14:paraId="2BC59FC8">
      <w:pPr>
        <w:spacing w:before="235" w:line="228" w:lineRule="auto"/>
        <w:ind w:left="689"/>
        <w:rPr>
          <w:rFonts w:ascii="仿宋" w:hAnsi="仿宋" w:eastAsia="仿宋" w:cs="仿宋"/>
          <w:sz w:val="31"/>
          <w:szCs w:val="31"/>
        </w:rPr>
      </w:pPr>
      <w:r>
        <w:rPr>
          <w:rFonts w:ascii="仿宋" w:hAnsi="仿宋" w:eastAsia="仿宋" w:cs="仿宋"/>
          <w:spacing w:val="5"/>
          <w:sz w:val="31"/>
          <w:szCs w:val="31"/>
        </w:rPr>
        <w:t>第四学段的具体要求见表</w:t>
      </w:r>
      <w:r>
        <w:rPr>
          <w:rFonts w:ascii="仿宋" w:hAnsi="仿宋" w:eastAsia="仿宋" w:cs="仿宋"/>
          <w:spacing w:val="-62"/>
          <w:sz w:val="31"/>
          <w:szCs w:val="31"/>
        </w:rPr>
        <w:t xml:space="preserve"> </w:t>
      </w:r>
      <w:r>
        <w:rPr>
          <w:rFonts w:ascii="Times New Roman" w:hAnsi="Times New Roman" w:eastAsia="Times New Roman" w:cs="Times New Roman"/>
          <w:spacing w:val="5"/>
          <w:sz w:val="31"/>
          <w:szCs w:val="31"/>
        </w:rPr>
        <w:t>4</w:t>
      </w:r>
      <w:r>
        <w:rPr>
          <w:rFonts w:ascii="仿宋" w:hAnsi="仿宋" w:eastAsia="仿宋" w:cs="仿宋"/>
          <w:spacing w:val="5"/>
          <w:sz w:val="31"/>
          <w:szCs w:val="31"/>
        </w:rPr>
        <w:t>。</w:t>
      </w:r>
    </w:p>
    <w:p w14:paraId="0C965AB7">
      <w:pPr>
        <w:spacing w:line="228" w:lineRule="auto"/>
        <w:rPr>
          <w:rFonts w:ascii="仿宋" w:hAnsi="仿宋" w:eastAsia="仿宋" w:cs="仿宋"/>
          <w:sz w:val="31"/>
          <w:szCs w:val="31"/>
        </w:rPr>
        <w:sectPr>
          <w:footerReference r:id="rId30" w:type="default"/>
          <w:pgSz w:w="11906" w:h="16839"/>
          <w:pgMar w:top="1423" w:right="1553" w:bottom="1304" w:left="1785" w:header="0" w:footer="1051" w:gutter="0"/>
          <w:cols w:space="720" w:num="1"/>
        </w:sectPr>
      </w:pPr>
    </w:p>
    <w:p w14:paraId="623D1929">
      <w:pPr>
        <w:spacing w:before="65" w:line="226" w:lineRule="auto"/>
        <w:ind w:left="3283"/>
        <w:rPr>
          <w:rFonts w:ascii="黑体" w:hAnsi="黑体" w:eastAsia="黑体" w:cs="黑体"/>
          <w:sz w:val="31"/>
          <w:szCs w:val="31"/>
        </w:rPr>
      </w:pPr>
      <w:bookmarkStart w:id="39" w:name="bookmark46"/>
      <w:bookmarkEnd w:id="39"/>
      <w:r>
        <w:rPr>
          <w:rFonts w:ascii="黑体" w:hAnsi="黑体" w:eastAsia="黑体" w:cs="黑体"/>
          <w:spacing w:val="5"/>
          <w:sz w:val="31"/>
          <w:szCs w:val="31"/>
        </w:rPr>
        <w:t>表</w:t>
      </w:r>
      <w:r>
        <w:rPr>
          <w:rFonts w:ascii="黑体" w:hAnsi="黑体" w:eastAsia="黑体" w:cs="黑体"/>
          <w:spacing w:val="-64"/>
          <w:sz w:val="31"/>
          <w:szCs w:val="31"/>
        </w:rPr>
        <w:t xml:space="preserve"> </w:t>
      </w:r>
      <w:r>
        <w:rPr>
          <w:rFonts w:ascii="Times New Roman" w:hAnsi="Times New Roman" w:eastAsia="Times New Roman" w:cs="Times New Roman"/>
          <w:spacing w:val="5"/>
          <w:sz w:val="31"/>
          <w:szCs w:val="31"/>
        </w:rPr>
        <w:t xml:space="preserve">4  </w:t>
      </w:r>
      <w:r>
        <w:rPr>
          <w:rFonts w:ascii="黑体" w:hAnsi="黑体" w:eastAsia="黑体" w:cs="黑体"/>
          <w:spacing w:val="5"/>
          <w:sz w:val="31"/>
          <w:szCs w:val="31"/>
        </w:rPr>
        <w:t>第四学段要求</w:t>
      </w:r>
    </w:p>
    <w:p w14:paraId="0F42FFC8">
      <w:pPr>
        <w:spacing w:line="194"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4E95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29" w:type="dxa"/>
            <w:vAlign w:val="top"/>
          </w:tcPr>
          <w:p w14:paraId="74141D5C">
            <w:pPr>
              <w:spacing w:before="158" w:line="231" w:lineRule="auto"/>
              <w:ind w:left="632"/>
              <w:rPr>
                <w:rFonts w:ascii="楷体" w:hAnsi="楷体" w:eastAsia="楷体" w:cs="楷体"/>
                <w:sz w:val="31"/>
                <w:szCs w:val="31"/>
              </w:rPr>
            </w:pPr>
            <w:r>
              <w:rPr>
                <w:rFonts w:ascii="楷体" w:hAnsi="楷体" w:eastAsia="楷体" w:cs="楷体"/>
                <w:spacing w:val="7"/>
                <w:sz w:val="31"/>
                <w:szCs w:val="31"/>
              </w:rPr>
              <w:t>课程主题</w:t>
            </w:r>
          </w:p>
        </w:tc>
        <w:tc>
          <w:tcPr>
            <w:tcW w:w="5997" w:type="dxa"/>
            <w:vAlign w:val="top"/>
          </w:tcPr>
          <w:p w14:paraId="379FECAD">
            <w:pPr>
              <w:spacing w:before="157" w:line="230" w:lineRule="auto"/>
              <w:ind w:left="1929"/>
              <w:rPr>
                <w:rFonts w:ascii="楷体" w:hAnsi="楷体" w:eastAsia="楷体" w:cs="楷体"/>
                <w:sz w:val="31"/>
                <w:szCs w:val="31"/>
              </w:rPr>
            </w:pPr>
            <w:r>
              <w:rPr>
                <w:rFonts w:ascii="楷体" w:hAnsi="楷体" w:eastAsia="楷体" w:cs="楷体"/>
                <w:spacing w:val="2"/>
                <w:sz w:val="31"/>
                <w:szCs w:val="31"/>
              </w:rPr>
              <w:t>内容与学业要求</w:t>
            </w:r>
          </w:p>
        </w:tc>
      </w:tr>
      <w:tr w14:paraId="35441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529" w:type="dxa"/>
            <w:vAlign w:val="top"/>
          </w:tcPr>
          <w:p w14:paraId="3156C687">
            <w:pPr>
              <w:spacing w:line="259" w:lineRule="auto"/>
              <w:rPr>
                <w:rFonts w:ascii="Arial"/>
                <w:sz w:val="21"/>
              </w:rPr>
            </w:pPr>
          </w:p>
          <w:p w14:paraId="3E96B7AB">
            <w:pPr>
              <w:pStyle w:val="6"/>
              <w:spacing w:before="100" w:line="228" w:lineRule="auto"/>
              <w:ind w:left="644"/>
            </w:pPr>
            <w:r>
              <w:rPr>
                <w:spacing w:val="4"/>
              </w:rPr>
              <w:t>应用场景</w:t>
            </w:r>
          </w:p>
        </w:tc>
        <w:tc>
          <w:tcPr>
            <w:tcW w:w="5997" w:type="dxa"/>
            <w:vAlign w:val="top"/>
          </w:tcPr>
          <w:p w14:paraId="6376DEE7">
            <w:pPr>
              <w:pStyle w:val="6"/>
              <w:spacing w:before="153" w:line="324" w:lineRule="auto"/>
              <w:ind w:left="127" w:right="109" w:firstLine="4"/>
            </w:pPr>
            <w:r>
              <w:rPr>
                <w:rFonts w:ascii="Times New Roman" w:hAnsi="Times New Roman" w:eastAsia="Times New Roman" w:cs="Times New Roman"/>
                <w:spacing w:val="6"/>
              </w:rPr>
              <w:t xml:space="preserve">●  </w:t>
            </w:r>
            <w:r>
              <w:rPr>
                <w:spacing w:val="6"/>
              </w:rPr>
              <w:t>借助人工智能工具，围绕实际问题探讨</w:t>
            </w:r>
            <w:r>
              <w:rPr>
                <w:spacing w:val="5"/>
              </w:rPr>
              <w:t>创新性实践应用。</w:t>
            </w:r>
          </w:p>
        </w:tc>
      </w:tr>
      <w:tr w14:paraId="6B40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0" w:hRule="atLeast"/>
        </w:trPr>
        <w:tc>
          <w:tcPr>
            <w:tcW w:w="2529" w:type="dxa"/>
            <w:vAlign w:val="top"/>
          </w:tcPr>
          <w:p w14:paraId="3043AA5B">
            <w:pPr>
              <w:spacing w:line="264" w:lineRule="auto"/>
              <w:rPr>
                <w:rFonts w:ascii="Arial"/>
                <w:sz w:val="21"/>
              </w:rPr>
            </w:pPr>
          </w:p>
          <w:p w14:paraId="184D28F1">
            <w:pPr>
              <w:spacing w:line="264" w:lineRule="auto"/>
              <w:rPr>
                <w:rFonts w:ascii="Arial"/>
                <w:sz w:val="21"/>
              </w:rPr>
            </w:pPr>
          </w:p>
          <w:p w14:paraId="6681D896">
            <w:pPr>
              <w:spacing w:line="264" w:lineRule="auto"/>
              <w:rPr>
                <w:rFonts w:ascii="Arial"/>
                <w:sz w:val="21"/>
              </w:rPr>
            </w:pPr>
          </w:p>
          <w:p w14:paraId="78A9E01B">
            <w:pPr>
              <w:spacing w:line="265" w:lineRule="auto"/>
              <w:rPr>
                <w:rFonts w:ascii="Arial"/>
                <w:sz w:val="21"/>
              </w:rPr>
            </w:pPr>
          </w:p>
          <w:p w14:paraId="51062CE4">
            <w:pPr>
              <w:spacing w:line="265" w:lineRule="auto"/>
              <w:rPr>
                <w:rFonts w:ascii="Arial"/>
                <w:sz w:val="21"/>
              </w:rPr>
            </w:pPr>
          </w:p>
          <w:p w14:paraId="14B49C36">
            <w:pPr>
              <w:spacing w:line="265" w:lineRule="auto"/>
              <w:rPr>
                <w:rFonts w:ascii="Arial"/>
                <w:sz w:val="21"/>
              </w:rPr>
            </w:pPr>
          </w:p>
          <w:p w14:paraId="37B42057">
            <w:pPr>
              <w:spacing w:line="265" w:lineRule="auto"/>
              <w:rPr>
                <w:rFonts w:ascii="Arial"/>
                <w:sz w:val="21"/>
              </w:rPr>
            </w:pPr>
          </w:p>
          <w:p w14:paraId="4F118445">
            <w:pPr>
              <w:spacing w:line="265" w:lineRule="auto"/>
              <w:rPr>
                <w:rFonts w:ascii="Arial"/>
                <w:sz w:val="21"/>
              </w:rPr>
            </w:pPr>
          </w:p>
          <w:p w14:paraId="6E0BFEEF">
            <w:pPr>
              <w:pStyle w:val="6"/>
              <w:spacing w:before="101" w:line="229" w:lineRule="auto"/>
              <w:ind w:left="483"/>
            </w:pPr>
            <w:r>
              <w:rPr>
                <w:spacing w:val="5"/>
              </w:rPr>
              <w:t>数据与感知</w:t>
            </w:r>
          </w:p>
        </w:tc>
        <w:tc>
          <w:tcPr>
            <w:tcW w:w="5997" w:type="dxa"/>
            <w:vAlign w:val="top"/>
          </w:tcPr>
          <w:p w14:paraId="15B8899F">
            <w:pPr>
              <w:pStyle w:val="6"/>
              <w:spacing w:before="156" w:line="227" w:lineRule="auto"/>
              <w:ind w:left="131"/>
            </w:pPr>
            <w:r>
              <w:rPr>
                <w:rFonts w:ascii="Times New Roman" w:hAnsi="Times New Roman" w:eastAsia="Times New Roman" w:cs="Times New Roman"/>
                <w:spacing w:val="3"/>
              </w:rPr>
              <w:t>●</w:t>
            </w:r>
            <w:r>
              <w:rPr>
                <w:rFonts w:ascii="Times New Roman" w:hAnsi="Times New Roman" w:eastAsia="Times New Roman" w:cs="Times New Roman"/>
                <w:spacing w:val="41"/>
              </w:rPr>
              <w:t xml:space="preserve">  </w:t>
            </w:r>
            <w:r>
              <w:rPr>
                <w:spacing w:val="3"/>
              </w:rPr>
              <w:t>了解智能系统感知环境的核心流程；</w:t>
            </w:r>
          </w:p>
          <w:p w14:paraId="61C406AE">
            <w:pPr>
              <w:pStyle w:val="6"/>
              <w:spacing w:before="241" w:line="372" w:lineRule="auto"/>
              <w:ind w:left="131" w:right="414"/>
            </w:pPr>
            <w:r>
              <w:rPr>
                <w:rFonts w:ascii="Times New Roman" w:hAnsi="Times New Roman" w:eastAsia="Times New Roman" w:cs="Times New Roman"/>
                <w:spacing w:val="5"/>
              </w:rPr>
              <w:t>●</w:t>
            </w:r>
            <w:r>
              <w:rPr>
                <w:rFonts w:ascii="Times New Roman" w:hAnsi="Times New Roman" w:eastAsia="Times New Roman" w:cs="Times New Roman"/>
                <w:spacing w:val="29"/>
              </w:rPr>
              <w:t xml:space="preserve">  </w:t>
            </w:r>
            <w:r>
              <w:rPr>
                <w:spacing w:val="5"/>
              </w:rPr>
              <w:t>能够根据实际案例创造性地修改和完善智能系统项目；</w:t>
            </w:r>
          </w:p>
          <w:p w14:paraId="23B5E73D">
            <w:pPr>
              <w:pStyle w:val="6"/>
              <w:spacing w:line="340" w:lineRule="auto"/>
              <w:ind w:left="124" w:right="414" w:firstLine="6"/>
            </w:pPr>
            <w:r>
              <w:rPr>
                <w:rFonts w:ascii="Times New Roman" w:hAnsi="Times New Roman" w:eastAsia="Times New Roman" w:cs="Times New Roman"/>
                <w:spacing w:val="7"/>
              </w:rPr>
              <w:t xml:space="preserve">●  </w:t>
            </w:r>
            <w:r>
              <w:rPr>
                <w:spacing w:val="7"/>
              </w:rPr>
              <w:t>理解特征选择和特征构造在数据分析和决策中的作用及其重要性；</w:t>
            </w:r>
          </w:p>
          <w:p w14:paraId="257DC494">
            <w:pPr>
              <w:pStyle w:val="6"/>
              <w:spacing w:before="1" w:line="359" w:lineRule="auto"/>
              <w:ind w:left="123" w:right="107" w:firstLine="7"/>
            </w:pPr>
            <w:r>
              <w:rPr>
                <w:rFonts w:ascii="Times New Roman" w:hAnsi="Times New Roman" w:eastAsia="Times New Roman" w:cs="Times New Roman"/>
                <w:spacing w:val="7"/>
              </w:rPr>
              <w:t xml:space="preserve">●  </w:t>
            </w:r>
            <w:r>
              <w:rPr>
                <w:spacing w:val="7"/>
              </w:rPr>
              <w:t>结合实际案例，理解数据分析、数据挖</w:t>
            </w:r>
            <w:r>
              <w:rPr>
                <w:spacing w:val="9"/>
              </w:rPr>
              <w:t>掘与可视化技术，并能针对具体问题选择</w:t>
            </w:r>
            <w:r>
              <w:rPr>
                <w:spacing w:val="7"/>
              </w:rPr>
              <w:t>恰当工具进行探索与验证。</w:t>
            </w:r>
          </w:p>
        </w:tc>
      </w:tr>
      <w:tr w14:paraId="45752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6" w:hRule="atLeast"/>
        </w:trPr>
        <w:tc>
          <w:tcPr>
            <w:tcW w:w="2529" w:type="dxa"/>
            <w:vAlign w:val="top"/>
          </w:tcPr>
          <w:p w14:paraId="62B50DCF">
            <w:pPr>
              <w:spacing w:line="242" w:lineRule="auto"/>
              <w:rPr>
                <w:rFonts w:ascii="Arial"/>
                <w:sz w:val="21"/>
              </w:rPr>
            </w:pPr>
          </w:p>
          <w:p w14:paraId="0A42215F">
            <w:pPr>
              <w:spacing w:line="242" w:lineRule="auto"/>
              <w:rPr>
                <w:rFonts w:ascii="Arial"/>
                <w:sz w:val="21"/>
              </w:rPr>
            </w:pPr>
          </w:p>
          <w:p w14:paraId="024307A0">
            <w:pPr>
              <w:spacing w:line="242" w:lineRule="auto"/>
              <w:rPr>
                <w:rFonts w:ascii="Arial"/>
                <w:sz w:val="21"/>
              </w:rPr>
            </w:pPr>
          </w:p>
          <w:p w14:paraId="18E516D9">
            <w:pPr>
              <w:spacing w:line="242" w:lineRule="auto"/>
              <w:rPr>
                <w:rFonts w:ascii="Arial"/>
                <w:sz w:val="21"/>
              </w:rPr>
            </w:pPr>
          </w:p>
          <w:p w14:paraId="195726FD">
            <w:pPr>
              <w:spacing w:line="242" w:lineRule="auto"/>
              <w:rPr>
                <w:rFonts w:ascii="Arial"/>
                <w:sz w:val="21"/>
              </w:rPr>
            </w:pPr>
          </w:p>
          <w:p w14:paraId="024B27BF">
            <w:pPr>
              <w:spacing w:line="242" w:lineRule="auto"/>
              <w:rPr>
                <w:rFonts w:ascii="Arial"/>
                <w:sz w:val="21"/>
              </w:rPr>
            </w:pPr>
          </w:p>
          <w:p w14:paraId="7DCE81CC">
            <w:pPr>
              <w:spacing w:line="243" w:lineRule="auto"/>
              <w:rPr>
                <w:rFonts w:ascii="Arial"/>
                <w:sz w:val="21"/>
              </w:rPr>
            </w:pPr>
          </w:p>
          <w:p w14:paraId="781FDD7E">
            <w:pPr>
              <w:spacing w:line="243" w:lineRule="auto"/>
              <w:rPr>
                <w:rFonts w:ascii="Arial"/>
                <w:sz w:val="21"/>
              </w:rPr>
            </w:pPr>
          </w:p>
          <w:p w14:paraId="0D754D77">
            <w:pPr>
              <w:spacing w:line="243" w:lineRule="auto"/>
              <w:rPr>
                <w:rFonts w:ascii="Arial"/>
                <w:sz w:val="21"/>
              </w:rPr>
            </w:pPr>
          </w:p>
          <w:p w14:paraId="6441A437">
            <w:pPr>
              <w:spacing w:line="243" w:lineRule="auto"/>
              <w:rPr>
                <w:rFonts w:ascii="Arial"/>
                <w:sz w:val="21"/>
              </w:rPr>
            </w:pPr>
          </w:p>
          <w:p w14:paraId="2BE88C6E">
            <w:pPr>
              <w:pStyle w:val="6"/>
              <w:spacing w:before="101" w:line="228" w:lineRule="auto"/>
              <w:ind w:left="486"/>
            </w:pPr>
            <w:r>
              <w:rPr>
                <w:spacing w:val="4"/>
              </w:rPr>
              <w:t>知识与推理</w:t>
            </w:r>
          </w:p>
        </w:tc>
        <w:tc>
          <w:tcPr>
            <w:tcW w:w="5997" w:type="dxa"/>
            <w:vAlign w:val="top"/>
          </w:tcPr>
          <w:p w14:paraId="7C7748F3">
            <w:pPr>
              <w:pStyle w:val="6"/>
              <w:spacing w:before="51" w:line="228" w:lineRule="auto"/>
              <w:ind w:left="131"/>
            </w:pPr>
            <w:r>
              <w:rPr>
                <w:rFonts w:ascii="Times New Roman" w:hAnsi="Times New Roman" w:eastAsia="Times New Roman" w:cs="Times New Roman"/>
                <w:spacing w:val="7"/>
              </w:rPr>
              <w:t xml:space="preserve">●  </w:t>
            </w:r>
            <w:r>
              <w:rPr>
                <w:spacing w:val="7"/>
              </w:rPr>
              <w:t>探索知识图谱等知识表征经典技术；</w:t>
            </w:r>
          </w:p>
          <w:p w14:paraId="3BAC32E6">
            <w:pPr>
              <w:pStyle w:val="6"/>
              <w:spacing w:before="238" w:line="371" w:lineRule="auto"/>
              <w:ind w:left="123" w:right="107" w:firstLine="7"/>
            </w:pPr>
            <w:r>
              <w:rPr>
                <w:rFonts w:ascii="Times New Roman" w:hAnsi="Times New Roman" w:eastAsia="Times New Roman" w:cs="Times New Roman"/>
                <w:spacing w:val="7"/>
              </w:rPr>
              <w:t xml:space="preserve">●  </w:t>
            </w:r>
            <w:r>
              <w:rPr>
                <w:spacing w:val="7"/>
              </w:rPr>
              <w:t>结合推理决策实际任务，认识决策树等</w:t>
            </w:r>
            <w:r>
              <w:rPr>
                <w:spacing w:val="3"/>
              </w:rPr>
              <w:t>模型算法；</w:t>
            </w:r>
          </w:p>
          <w:p w14:paraId="57788164">
            <w:pPr>
              <w:pStyle w:val="6"/>
              <w:spacing w:before="3" w:line="370" w:lineRule="auto"/>
              <w:ind w:left="131" w:right="107"/>
            </w:pPr>
            <w:r>
              <w:rPr>
                <w:rFonts w:ascii="Times New Roman" w:hAnsi="Times New Roman" w:eastAsia="Times New Roman" w:cs="Times New Roman"/>
                <w:spacing w:val="7"/>
              </w:rPr>
              <w:t xml:space="preserve">●  </w:t>
            </w:r>
            <w:r>
              <w:rPr>
                <w:spacing w:val="7"/>
              </w:rPr>
              <w:t>掌握简单逻辑推理原则，理解逻辑在人</w:t>
            </w:r>
            <w:r>
              <w:rPr>
                <w:spacing w:val="5"/>
              </w:rPr>
              <w:t>工智能中的作用；</w:t>
            </w:r>
          </w:p>
          <w:p w14:paraId="146F9427">
            <w:pPr>
              <w:pStyle w:val="6"/>
              <w:spacing w:before="6" w:line="361" w:lineRule="auto"/>
              <w:ind w:left="131" w:right="109"/>
            </w:pPr>
            <w:r>
              <w:rPr>
                <w:rFonts w:ascii="Times New Roman" w:hAnsi="Times New Roman" w:eastAsia="Times New Roman" w:cs="Times New Roman"/>
                <w:spacing w:val="3"/>
              </w:rPr>
              <w:t>●</w:t>
            </w:r>
            <w:r>
              <w:rPr>
                <w:rFonts w:ascii="Times New Roman" w:hAnsi="Times New Roman" w:eastAsia="Times New Roman" w:cs="Times New Roman"/>
                <w:spacing w:val="41"/>
                <w:w w:val="101"/>
              </w:rPr>
              <w:t xml:space="preserve">  </w:t>
            </w:r>
            <w:r>
              <w:rPr>
                <w:spacing w:val="3"/>
              </w:rPr>
              <w:t>了解生成式人工智能的原理，区分生成</w:t>
            </w:r>
            <w:r>
              <w:rPr>
                <w:spacing w:val="4"/>
              </w:rPr>
              <w:t>式人工智能与判别式</w:t>
            </w:r>
            <w:r>
              <w:rPr>
                <w:rFonts w:ascii="Times New Roman" w:hAnsi="Times New Roman" w:eastAsia="Times New Roman" w:cs="Times New Roman"/>
                <w:spacing w:val="4"/>
              </w:rPr>
              <w:t>/</w:t>
            </w:r>
            <w:r>
              <w:rPr>
                <w:spacing w:val="4"/>
              </w:rPr>
              <w:t>决策式人工智能，结</w:t>
            </w:r>
            <w:r>
              <w:rPr>
                <w:spacing w:val="9"/>
              </w:rPr>
              <w:t>合大语言模型，初步了解生成式人工智能</w:t>
            </w:r>
            <w:r>
              <w:rPr>
                <w:spacing w:val="6"/>
              </w:rPr>
              <w:t>的知识表示和推理过程。</w:t>
            </w:r>
          </w:p>
        </w:tc>
      </w:tr>
      <w:tr w14:paraId="7ACD5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29" w:type="dxa"/>
            <w:vAlign w:val="top"/>
          </w:tcPr>
          <w:p w14:paraId="0BF880E6">
            <w:pPr>
              <w:pStyle w:val="6"/>
              <w:spacing w:before="54" w:line="228" w:lineRule="auto"/>
              <w:ind w:left="644"/>
            </w:pPr>
            <w:r>
              <w:rPr>
                <w:spacing w:val="4"/>
              </w:rPr>
              <w:t>机器学习</w:t>
            </w:r>
          </w:p>
        </w:tc>
        <w:tc>
          <w:tcPr>
            <w:tcW w:w="5997" w:type="dxa"/>
            <w:vAlign w:val="top"/>
          </w:tcPr>
          <w:p w14:paraId="55AE09F3">
            <w:pPr>
              <w:pStyle w:val="6"/>
              <w:spacing w:before="54" w:line="227" w:lineRule="auto"/>
              <w:ind w:left="131"/>
            </w:pPr>
            <w:r>
              <w:rPr>
                <w:rFonts w:ascii="Times New Roman" w:hAnsi="Times New Roman" w:eastAsia="Times New Roman" w:cs="Times New Roman"/>
                <w:spacing w:val="6"/>
              </w:rPr>
              <w:t xml:space="preserve">●  </w:t>
            </w:r>
            <w:r>
              <w:rPr>
                <w:spacing w:val="6"/>
              </w:rPr>
              <w:t>通过案例分析，理解机器学习的基本概</w:t>
            </w:r>
          </w:p>
        </w:tc>
      </w:tr>
    </w:tbl>
    <w:p w14:paraId="3A651371">
      <w:pPr>
        <w:pStyle w:val="2"/>
      </w:pPr>
    </w:p>
    <w:p w14:paraId="79DBC791">
      <w:pPr>
        <w:sectPr>
          <w:footerReference r:id="rId31" w:type="default"/>
          <w:pgSz w:w="11906" w:h="16839"/>
          <w:pgMar w:top="1423" w:right="1687" w:bottom="1304" w:left="1687" w:header="0" w:footer="1051" w:gutter="0"/>
          <w:cols w:space="720" w:num="1"/>
        </w:sectPr>
      </w:pPr>
    </w:p>
    <w:p w14:paraId="54F479E9">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37C8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1" w:hRule="atLeast"/>
        </w:trPr>
        <w:tc>
          <w:tcPr>
            <w:tcW w:w="2529" w:type="dxa"/>
            <w:vAlign w:val="top"/>
          </w:tcPr>
          <w:p w14:paraId="62C7B5C0">
            <w:pPr>
              <w:rPr>
                <w:rFonts w:ascii="Arial"/>
                <w:sz w:val="21"/>
              </w:rPr>
            </w:pPr>
          </w:p>
        </w:tc>
        <w:tc>
          <w:tcPr>
            <w:tcW w:w="5997" w:type="dxa"/>
            <w:vAlign w:val="top"/>
          </w:tcPr>
          <w:p w14:paraId="67E4C973">
            <w:pPr>
              <w:pStyle w:val="6"/>
              <w:spacing w:before="52" w:line="228" w:lineRule="auto"/>
              <w:ind w:left="133"/>
            </w:pPr>
            <w:r>
              <w:rPr>
                <w:spacing w:val="1"/>
              </w:rPr>
              <w:t>念和流程；</w:t>
            </w:r>
          </w:p>
          <w:p w14:paraId="48FD5CDA">
            <w:pPr>
              <w:pStyle w:val="6"/>
              <w:spacing w:before="238" w:line="371" w:lineRule="auto"/>
              <w:ind w:left="158" w:right="109" w:hanging="27"/>
            </w:pPr>
            <w:r>
              <w:rPr>
                <w:rFonts w:ascii="Times New Roman" w:hAnsi="Times New Roman" w:eastAsia="Times New Roman" w:cs="Times New Roman"/>
                <w:spacing w:val="6"/>
              </w:rPr>
              <w:t xml:space="preserve">●  </w:t>
            </w:r>
            <w:r>
              <w:rPr>
                <w:spacing w:val="6"/>
              </w:rPr>
              <w:t>结合任务进行实践，掌握常见的机器学习算法，使用工具进行模型训练及推理；</w:t>
            </w:r>
          </w:p>
          <w:p w14:paraId="7E2D3737">
            <w:pPr>
              <w:pStyle w:val="6"/>
              <w:spacing w:before="3" w:line="370" w:lineRule="auto"/>
              <w:ind w:left="124" w:right="109" w:firstLine="6"/>
            </w:pPr>
            <w:r>
              <w:rPr>
                <w:rFonts w:ascii="Times New Roman" w:hAnsi="Times New Roman" w:eastAsia="Times New Roman" w:cs="Times New Roman"/>
                <w:spacing w:val="6"/>
              </w:rPr>
              <w:t xml:space="preserve">●  </w:t>
            </w:r>
            <w:r>
              <w:rPr>
                <w:spacing w:val="6"/>
              </w:rPr>
              <w:t>通过资料学习和可视化工具观察，学习神经网络的基本结构；</w:t>
            </w:r>
          </w:p>
          <w:p w14:paraId="15B7699B">
            <w:pPr>
              <w:pStyle w:val="6"/>
              <w:spacing w:before="3" w:line="370" w:lineRule="auto"/>
              <w:ind w:left="123" w:right="107" w:firstLine="7"/>
            </w:pPr>
            <w:r>
              <w:rPr>
                <w:rFonts w:ascii="Times New Roman" w:hAnsi="Times New Roman" w:eastAsia="Times New Roman" w:cs="Times New Roman"/>
                <w:spacing w:val="7"/>
              </w:rPr>
              <w:t xml:space="preserve">●  </w:t>
            </w:r>
            <w:r>
              <w:rPr>
                <w:spacing w:val="7"/>
              </w:rPr>
              <w:t>通过递进式实践，构建和训练深度学习模型，理解深度学习的基本原理；</w:t>
            </w:r>
          </w:p>
          <w:p w14:paraId="3954B83F">
            <w:pPr>
              <w:pStyle w:val="6"/>
              <w:spacing w:line="354" w:lineRule="auto"/>
              <w:ind w:left="124" w:right="109" w:firstLine="6"/>
            </w:pPr>
            <w:r>
              <w:rPr>
                <w:rFonts w:ascii="Times New Roman" w:hAnsi="Times New Roman" w:eastAsia="Times New Roman" w:cs="Times New Roman"/>
                <w:spacing w:val="6"/>
              </w:rPr>
              <w:t xml:space="preserve">●  </w:t>
            </w:r>
            <w:r>
              <w:rPr>
                <w:spacing w:val="6"/>
              </w:rPr>
              <w:t>结合生成式人工智能案例，了解其训练</w:t>
            </w:r>
            <w:r>
              <w:rPr>
                <w:spacing w:val="8"/>
              </w:rPr>
              <w:t>和工作过程，认识其与机器学习的区别。</w:t>
            </w:r>
          </w:p>
        </w:tc>
      </w:tr>
      <w:tr w14:paraId="6B205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3" w:hRule="atLeast"/>
        </w:trPr>
        <w:tc>
          <w:tcPr>
            <w:tcW w:w="2529" w:type="dxa"/>
            <w:vAlign w:val="top"/>
          </w:tcPr>
          <w:p w14:paraId="2AF5925C">
            <w:pPr>
              <w:spacing w:line="264" w:lineRule="auto"/>
              <w:rPr>
                <w:rFonts w:ascii="Arial"/>
                <w:sz w:val="21"/>
              </w:rPr>
            </w:pPr>
          </w:p>
          <w:p w14:paraId="3E41A2E6">
            <w:pPr>
              <w:spacing w:line="264" w:lineRule="auto"/>
              <w:rPr>
                <w:rFonts w:ascii="Arial"/>
                <w:sz w:val="21"/>
              </w:rPr>
            </w:pPr>
          </w:p>
          <w:p w14:paraId="0CD69213">
            <w:pPr>
              <w:spacing w:line="264" w:lineRule="auto"/>
              <w:rPr>
                <w:rFonts w:ascii="Arial"/>
                <w:sz w:val="21"/>
              </w:rPr>
            </w:pPr>
          </w:p>
          <w:p w14:paraId="7BA7AA8F">
            <w:pPr>
              <w:spacing w:line="264" w:lineRule="auto"/>
              <w:rPr>
                <w:rFonts w:ascii="Arial"/>
                <w:sz w:val="21"/>
              </w:rPr>
            </w:pPr>
          </w:p>
          <w:p w14:paraId="038D9C0A">
            <w:pPr>
              <w:spacing w:line="264" w:lineRule="auto"/>
              <w:rPr>
                <w:rFonts w:ascii="Arial"/>
                <w:sz w:val="21"/>
              </w:rPr>
            </w:pPr>
          </w:p>
          <w:p w14:paraId="250658D5">
            <w:pPr>
              <w:spacing w:line="264" w:lineRule="auto"/>
              <w:rPr>
                <w:rFonts w:ascii="Arial"/>
                <w:sz w:val="21"/>
              </w:rPr>
            </w:pPr>
          </w:p>
          <w:p w14:paraId="2E4FFC01">
            <w:pPr>
              <w:spacing w:line="264" w:lineRule="auto"/>
              <w:rPr>
                <w:rFonts w:ascii="Arial"/>
                <w:sz w:val="21"/>
              </w:rPr>
            </w:pPr>
          </w:p>
          <w:p w14:paraId="1514F9EB">
            <w:pPr>
              <w:spacing w:line="265" w:lineRule="auto"/>
              <w:rPr>
                <w:rFonts w:ascii="Arial"/>
                <w:sz w:val="21"/>
              </w:rPr>
            </w:pPr>
          </w:p>
          <w:p w14:paraId="7779F6EA">
            <w:pPr>
              <w:pStyle w:val="6"/>
              <w:spacing w:before="101" w:line="228" w:lineRule="auto"/>
              <w:ind w:left="649"/>
            </w:pPr>
            <w:r>
              <w:rPr>
                <w:spacing w:val="3"/>
              </w:rPr>
              <w:t>人机交互</w:t>
            </w:r>
          </w:p>
        </w:tc>
        <w:tc>
          <w:tcPr>
            <w:tcW w:w="5997" w:type="dxa"/>
            <w:vAlign w:val="top"/>
          </w:tcPr>
          <w:p w14:paraId="1DFCECF5">
            <w:pPr>
              <w:pStyle w:val="6"/>
              <w:spacing w:before="47" w:line="371" w:lineRule="auto"/>
              <w:ind w:left="125" w:right="107" w:firstLine="5"/>
            </w:pPr>
            <w:r>
              <w:rPr>
                <w:rFonts w:ascii="Times New Roman" w:hAnsi="Times New Roman" w:eastAsia="Times New Roman" w:cs="Times New Roman"/>
                <w:spacing w:val="7"/>
              </w:rPr>
              <w:t xml:space="preserve">●  </w:t>
            </w:r>
            <w:r>
              <w:rPr>
                <w:spacing w:val="7"/>
              </w:rPr>
              <w:t>理解人机交互技术的实现原理，重点了</w:t>
            </w:r>
            <w:r>
              <w:rPr>
                <w:spacing w:val="6"/>
              </w:rPr>
              <w:t>解机器对人类行为的感知解析过程，</w:t>
            </w:r>
            <w:r>
              <w:rPr>
                <w:spacing w:val="-88"/>
              </w:rPr>
              <w:t xml:space="preserve"> </w:t>
            </w:r>
            <w:r>
              <w:rPr>
                <w:spacing w:val="6"/>
              </w:rPr>
              <w:t>以及</w:t>
            </w:r>
            <w:r>
              <w:rPr>
                <w:spacing w:val="9"/>
              </w:rPr>
              <w:t>生成式人工智能构建类人化响应的内在机</w:t>
            </w:r>
            <w:r>
              <w:rPr>
                <w:spacing w:val="-7"/>
              </w:rPr>
              <w:t>制；</w:t>
            </w:r>
          </w:p>
          <w:p w14:paraId="307FED7E">
            <w:pPr>
              <w:pStyle w:val="6"/>
              <w:spacing w:before="1" w:line="362" w:lineRule="auto"/>
              <w:ind w:left="123" w:right="109" w:firstLine="7"/>
            </w:pPr>
            <w:r>
              <w:rPr>
                <w:rFonts w:ascii="Times New Roman" w:hAnsi="Times New Roman" w:eastAsia="Times New Roman" w:cs="Times New Roman"/>
                <w:spacing w:val="6"/>
              </w:rPr>
              <w:t xml:space="preserve">●  </w:t>
            </w:r>
            <w:r>
              <w:rPr>
                <w:spacing w:val="6"/>
              </w:rPr>
              <w:t>探索人工智能应用方案的系统设计，开</w:t>
            </w:r>
            <w:r>
              <w:rPr>
                <w:spacing w:val="9"/>
              </w:rPr>
              <w:t>发基于智能体工具的跨学科、综合性人工智能解决方案，实现人机交互项目，在实</w:t>
            </w:r>
            <w:r>
              <w:rPr>
                <w:spacing w:val="8"/>
              </w:rPr>
              <w:t>践中培养问题意识和问题解决能力。</w:t>
            </w:r>
          </w:p>
        </w:tc>
      </w:tr>
      <w:tr w14:paraId="5184F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8" w:hRule="atLeast"/>
        </w:trPr>
        <w:tc>
          <w:tcPr>
            <w:tcW w:w="2529" w:type="dxa"/>
            <w:vAlign w:val="top"/>
          </w:tcPr>
          <w:p w14:paraId="701D2E4F">
            <w:pPr>
              <w:spacing w:line="296" w:lineRule="auto"/>
              <w:rPr>
                <w:rFonts w:ascii="Arial"/>
                <w:sz w:val="21"/>
              </w:rPr>
            </w:pPr>
          </w:p>
          <w:p w14:paraId="512DC48B">
            <w:pPr>
              <w:spacing w:line="297" w:lineRule="auto"/>
              <w:rPr>
                <w:rFonts w:ascii="Arial"/>
                <w:sz w:val="21"/>
              </w:rPr>
            </w:pPr>
          </w:p>
          <w:p w14:paraId="3F096FFF">
            <w:pPr>
              <w:spacing w:line="297" w:lineRule="auto"/>
              <w:rPr>
                <w:rFonts w:ascii="Arial"/>
                <w:sz w:val="21"/>
              </w:rPr>
            </w:pPr>
          </w:p>
          <w:p w14:paraId="4A1FB0C1">
            <w:pPr>
              <w:spacing w:line="297" w:lineRule="auto"/>
              <w:rPr>
                <w:rFonts w:ascii="Arial"/>
                <w:sz w:val="21"/>
              </w:rPr>
            </w:pPr>
          </w:p>
          <w:p w14:paraId="209C08FB">
            <w:pPr>
              <w:pStyle w:val="6"/>
              <w:spacing w:before="100" w:line="228" w:lineRule="auto"/>
              <w:ind w:left="485"/>
            </w:pPr>
            <w:r>
              <w:rPr>
                <w:spacing w:val="5"/>
              </w:rPr>
              <w:t>伦理与安全</w:t>
            </w:r>
          </w:p>
        </w:tc>
        <w:tc>
          <w:tcPr>
            <w:tcW w:w="5997" w:type="dxa"/>
            <w:vAlign w:val="top"/>
          </w:tcPr>
          <w:p w14:paraId="63E6FEC2">
            <w:pPr>
              <w:pStyle w:val="6"/>
              <w:spacing w:before="51" w:line="371" w:lineRule="auto"/>
              <w:ind w:left="125" w:right="107" w:firstLine="5"/>
            </w:pPr>
            <w:r>
              <w:rPr>
                <w:rFonts w:ascii="Times New Roman" w:hAnsi="Times New Roman" w:eastAsia="Times New Roman" w:cs="Times New Roman"/>
                <w:spacing w:val="7"/>
              </w:rPr>
              <w:t xml:space="preserve">●  </w:t>
            </w:r>
            <w:r>
              <w:rPr>
                <w:spacing w:val="7"/>
              </w:rPr>
              <w:t>立足国家科技战略视角，理解人工智能技术自主可控的战略意义；</w:t>
            </w:r>
          </w:p>
          <w:p w14:paraId="6115F8FC">
            <w:pPr>
              <w:pStyle w:val="6"/>
              <w:spacing w:before="2" w:line="359" w:lineRule="auto"/>
              <w:ind w:left="131" w:right="109"/>
            </w:pPr>
            <w:r>
              <w:rPr>
                <w:rFonts w:ascii="Times New Roman" w:hAnsi="Times New Roman" w:eastAsia="Times New Roman" w:cs="Times New Roman"/>
                <w:spacing w:val="6"/>
              </w:rPr>
              <w:t xml:space="preserve">●  </w:t>
            </w:r>
            <w:r>
              <w:rPr>
                <w:spacing w:val="6"/>
              </w:rPr>
              <w:t>通过案例分析，理解法律法规在规范人</w:t>
            </w:r>
            <w:r>
              <w:rPr>
                <w:spacing w:val="9"/>
              </w:rPr>
              <w:t>工智能发展、保障社会安全和个人权益中</w:t>
            </w:r>
            <w:r>
              <w:t>的作用；</w:t>
            </w:r>
          </w:p>
        </w:tc>
      </w:tr>
    </w:tbl>
    <w:p w14:paraId="4AD047DD">
      <w:pPr>
        <w:pStyle w:val="2"/>
      </w:pPr>
    </w:p>
    <w:p w14:paraId="5C546930">
      <w:pPr>
        <w:sectPr>
          <w:footerReference r:id="rId32" w:type="default"/>
          <w:pgSz w:w="11906" w:h="16839"/>
          <w:pgMar w:top="1431" w:right="1687" w:bottom="1304" w:left="1687" w:header="0" w:footer="1051" w:gutter="0"/>
          <w:cols w:space="720" w:num="1"/>
        </w:sectPr>
      </w:pPr>
    </w:p>
    <w:p w14:paraId="348746DA">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9"/>
        <w:gridCol w:w="5997"/>
      </w:tblGrid>
      <w:tr w14:paraId="75903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2529" w:type="dxa"/>
            <w:vAlign w:val="top"/>
          </w:tcPr>
          <w:p w14:paraId="2098D4B9">
            <w:pPr>
              <w:rPr>
                <w:rFonts w:ascii="Arial"/>
                <w:sz w:val="21"/>
              </w:rPr>
            </w:pPr>
          </w:p>
        </w:tc>
        <w:tc>
          <w:tcPr>
            <w:tcW w:w="5997" w:type="dxa"/>
            <w:vAlign w:val="top"/>
          </w:tcPr>
          <w:p w14:paraId="13E26116">
            <w:pPr>
              <w:pStyle w:val="6"/>
              <w:spacing w:before="50" w:line="371" w:lineRule="auto"/>
              <w:ind w:left="128" w:right="109" w:firstLine="2"/>
            </w:pPr>
            <w:r>
              <w:rPr>
                <w:rFonts w:ascii="Times New Roman" w:hAnsi="Times New Roman" w:eastAsia="Times New Roman" w:cs="Times New Roman"/>
                <w:spacing w:val="6"/>
              </w:rPr>
              <w:t xml:space="preserve">●  </w:t>
            </w:r>
            <w:r>
              <w:rPr>
                <w:spacing w:val="6"/>
              </w:rPr>
              <w:t>在人工智能的创新实践中，预见应用风</w:t>
            </w:r>
            <w:r>
              <w:rPr>
                <w:spacing w:val="9"/>
              </w:rPr>
              <w:t>险，践行社会责任，做出符合伦理道德的</w:t>
            </w:r>
            <w:r>
              <w:rPr>
                <w:spacing w:val="-3"/>
              </w:rPr>
              <w:t>选择；</w:t>
            </w:r>
          </w:p>
          <w:p w14:paraId="2B6673CA">
            <w:pPr>
              <w:pStyle w:val="6"/>
              <w:spacing w:before="2" w:line="359" w:lineRule="auto"/>
              <w:ind w:left="136" w:right="109" w:hanging="5"/>
            </w:pPr>
            <w:r>
              <w:rPr>
                <w:rFonts w:ascii="Times New Roman" w:hAnsi="Times New Roman" w:eastAsia="Times New Roman" w:cs="Times New Roman"/>
                <w:spacing w:val="23"/>
              </w:rPr>
              <w:t xml:space="preserve">●  </w:t>
            </w:r>
            <w:r>
              <w:rPr>
                <w:spacing w:val="23"/>
              </w:rPr>
              <w:t>深入分析人类与人工智能共生的机遇</w:t>
            </w:r>
            <w:r>
              <w:rPr>
                <w:spacing w:val="9"/>
              </w:rPr>
              <w:t>与挑战，阐释未来社会人机和谐共存的策</w:t>
            </w:r>
            <w:r>
              <w:rPr>
                <w:spacing w:val="-13"/>
              </w:rPr>
              <w:t>略。</w:t>
            </w:r>
          </w:p>
        </w:tc>
      </w:tr>
      <w:tr w14:paraId="55D21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2529" w:type="dxa"/>
            <w:vAlign w:val="top"/>
          </w:tcPr>
          <w:p w14:paraId="4779F5C3">
            <w:pPr>
              <w:spacing w:line="285" w:lineRule="auto"/>
              <w:rPr>
                <w:rFonts w:ascii="Arial"/>
                <w:sz w:val="21"/>
              </w:rPr>
            </w:pPr>
          </w:p>
          <w:p w14:paraId="653E1558">
            <w:pPr>
              <w:spacing w:line="285" w:lineRule="auto"/>
              <w:rPr>
                <w:rFonts w:ascii="Arial"/>
                <w:sz w:val="21"/>
              </w:rPr>
            </w:pPr>
          </w:p>
          <w:p w14:paraId="78D5AB02">
            <w:pPr>
              <w:pStyle w:val="6"/>
              <w:spacing w:before="100" w:line="229" w:lineRule="auto"/>
              <w:ind w:left="644"/>
            </w:pPr>
            <w:r>
              <w:rPr>
                <w:spacing w:val="4"/>
              </w:rPr>
              <w:t>社会影响</w:t>
            </w:r>
          </w:p>
        </w:tc>
        <w:tc>
          <w:tcPr>
            <w:tcW w:w="5997" w:type="dxa"/>
            <w:vAlign w:val="top"/>
          </w:tcPr>
          <w:p w14:paraId="28F349D0">
            <w:pPr>
              <w:pStyle w:val="6"/>
              <w:spacing w:before="52" w:line="360" w:lineRule="auto"/>
              <w:ind w:left="124" w:right="4" w:firstLine="6"/>
              <w:jc w:val="both"/>
            </w:pPr>
            <w:r>
              <w:rPr>
                <w:rFonts w:ascii="Times New Roman" w:hAnsi="Times New Roman" w:eastAsia="Times New Roman" w:cs="Times New Roman"/>
                <w:spacing w:val="23"/>
              </w:rPr>
              <w:t xml:space="preserve">●  </w:t>
            </w:r>
            <w:r>
              <w:rPr>
                <w:spacing w:val="23"/>
              </w:rPr>
              <w:t>分析人工智能对社会公平与社会包容</w:t>
            </w:r>
            <w:r>
              <w:rPr>
                <w:spacing w:val="-2"/>
              </w:rPr>
              <w:t>的影响，提出人工智能技术促进社会公平、</w:t>
            </w:r>
            <w:r>
              <w:rPr>
                <w:spacing w:val="6"/>
              </w:rPr>
              <w:t>增强社会包容的策略。</w:t>
            </w:r>
          </w:p>
        </w:tc>
      </w:tr>
    </w:tbl>
    <w:p w14:paraId="30152176">
      <w:pPr>
        <w:spacing w:before="48" w:line="230" w:lineRule="auto"/>
        <w:ind w:left="760"/>
        <w:rPr>
          <w:rFonts w:ascii="楷体" w:hAnsi="楷体" w:eastAsia="楷体" w:cs="楷体"/>
          <w:sz w:val="31"/>
          <w:szCs w:val="31"/>
        </w:rPr>
      </w:pPr>
      <w:r>
        <w:rPr>
          <w:rFonts w:ascii="Times New Roman" w:hAnsi="Times New Roman" w:eastAsia="Times New Roman" w:cs="Times New Roman"/>
          <w:spacing w:val="6"/>
          <w:sz w:val="31"/>
          <w:szCs w:val="31"/>
        </w:rPr>
        <w:t>2.</w:t>
      </w:r>
      <w:r>
        <w:rPr>
          <w:rFonts w:ascii="楷体" w:hAnsi="楷体" w:eastAsia="楷体" w:cs="楷体"/>
          <w:spacing w:val="6"/>
          <w:sz w:val="31"/>
          <w:szCs w:val="31"/>
        </w:rPr>
        <w:t>教学提示</w:t>
      </w:r>
    </w:p>
    <w:p w14:paraId="19ECA996">
      <w:pPr>
        <w:spacing w:before="229" w:line="371" w:lineRule="auto"/>
        <w:ind w:left="132" w:firstLine="648"/>
        <w:rPr>
          <w:rFonts w:ascii="仿宋" w:hAnsi="仿宋" w:eastAsia="仿宋" w:cs="仿宋"/>
          <w:sz w:val="31"/>
          <w:szCs w:val="31"/>
        </w:rPr>
      </w:pPr>
      <w:r>
        <w:rPr>
          <w:rFonts w:ascii="仿宋" w:hAnsi="仿宋" w:eastAsia="仿宋" w:cs="仿宋"/>
          <w:spacing w:val="8"/>
          <w:sz w:val="31"/>
          <w:szCs w:val="31"/>
        </w:rPr>
        <w:t>通过本学段的学习，学生能够运用机器学习工具解决真实场景问题，理解智能技术的核心原理与问题解决的底层逻辑，形成理性技术认知；能在人机协同项目中学习、掌握并设计算法规则与交互流程，掌握需求拆解、任务分配、合理分工的协作范式；能通过低代码开发、模型迭代等实践将创意转化为智能产品原型，具备从问题洞察到价值验证的系统</w:t>
      </w:r>
      <w:r>
        <w:rPr>
          <w:rFonts w:ascii="仿宋" w:hAnsi="仿宋" w:eastAsia="仿宋" w:cs="仿宋"/>
          <w:spacing w:val="6"/>
          <w:sz w:val="31"/>
          <w:szCs w:val="31"/>
        </w:rPr>
        <w:t>性创新能力；能在技术伦理研讨中识别算法偏见与隐私风险，</w:t>
      </w:r>
      <w:r>
        <w:rPr>
          <w:rFonts w:ascii="仿宋" w:hAnsi="仿宋" w:eastAsia="仿宋" w:cs="仿宋"/>
          <w:spacing w:val="8"/>
          <w:sz w:val="31"/>
          <w:szCs w:val="31"/>
        </w:rPr>
        <w:t>树立数据安全意识与责任担当，辩证看待人机关系，成为兼具技术素养和人文关怀的未来数字公民。</w:t>
      </w:r>
    </w:p>
    <w:p w14:paraId="4D09EF0B">
      <w:pPr>
        <w:spacing w:before="1" w:line="370" w:lineRule="auto"/>
        <w:ind w:left="132" w:right="248" w:firstLine="646"/>
        <w:jc w:val="both"/>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1</w:t>
      </w:r>
      <w:r>
        <w:rPr>
          <w:rFonts w:ascii="仿宋" w:hAnsi="仿宋" w:eastAsia="仿宋" w:cs="仿宋"/>
          <w:spacing w:val="14"/>
          <w:sz w:val="31"/>
          <w:szCs w:val="31"/>
        </w:rPr>
        <w:t>）通过图像数据的采集与处理实践，帮助学生理解</w:t>
      </w:r>
      <w:r>
        <w:rPr>
          <w:rFonts w:ascii="仿宋" w:hAnsi="仿宋" w:eastAsia="仿宋" w:cs="仿宋"/>
          <w:spacing w:val="8"/>
          <w:sz w:val="31"/>
          <w:szCs w:val="31"/>
        </w:rPr>
        <w:t>数据质量对机器学习的重要性，培养智能观念中的数据敏感</w:t>
      </w:r>
      <w:r>
        <w:rPr>
          <w:rFonts w:ascii="仿宋" w:hAnsi="仿宋" w:eastAsia="仿宋" w:cs="仿宋"/>
          <w:spacing w:val="6"/>
          <w:sz w:val="31"/>
          <w:szCs w:val="31"/>
        </w:rPr>
        <w:t>性。在模型训练与测试的完整流程中，发展实践创造能力，</w:t>
      </w:r>
    </w:p>
    <w:p w14:paraId="1678D8F4">
      <w:pPr>
        <w:spacing w:line="370" w:lineRule="auto"/>
        <w:rPr>
          <w:rFonts w:ascii="仿宋" w:hAnsi="仿宋" w:eastAsia="仿宋" w:cs="仿宋"/>
          <w:sz w:val="31"/>
          <w:szCs w:val="31"/>
        </w:rPr>
        <w:sectPr>
          <w:footerReference r:id="rId33" w:type="default"/>
          <w:pgSz w:w="11906" w:h="16839"/>
          <w:pgMar w:top="1431" w:right="1551" w:bottom="1304" w:left="1687" w:header="0" w:footer="1051" w:gutter="0"/>
          <w:cols w:space="720" w:num="1"/>
        </w:sectPr>
      </w:pPr>
    </w:p>
    <w:p w14:paraId="78788102">
      <w:pPr>
        <w:spacing w:before="64" w:line="370" w:lineRule="auto"/>
        <w:ind w:left="72" w:right="246" w:hanging="37"/>
        <w:rPr>
          <w:rFonts w:ascii="仿宋" w:hAnsi="仿宋" w:eastAsia="仿宋" w:cs="仿宋"/>
          <w:sz w:val="31"/>
          <w:szCs w:val="31"/>
        </w:rPr>
      </w:pPr>
      <w:r>
        <w:rPr>
          <w:rFonts w:ascii="仿宋" w:hAnsi="仿宋" w:eastAsia="仿宋" w:cs="仿宋"/>
          <w:spacing w:val="8"/>
          <w:sz w:val="31"/>
          <w:szCs w:val="31"/>
        </w:rPr>
        <w:t>开发智能产品，同时通过小组协作优化模型的过程，渗透协</w:t>
      </w:r>
      <w:r>
        <w:rPr>
          <w:rFonts w:ascii="仿宋" w:hAnsi="仿宋" w:eastAsia="仿宋" w:cs="仿宋"/>
          <w:spacing w:val="4"/>
          <w:sz w:val="31"/>
          <w:szCs w:val="31"/>
        </w:rPr>
        <w:t>同思维中的分工协作意识。</w:t>
      </w:r>
    </w:p>
    <w:p w14:paraId="08328904">
      <w:pPr>
        <w:spacing w:before="10" w:line="370" w:lineRule="auto"/>
        <w:ind w:left="34" w:firstLine="640"/>
        <w:jc w:val="both"/>
        <w:rPr>
          <w:rFonts w:ascii="仿宋" w:hAnsi="仿宋" w:eastAsia="仿宋" w:cs="仿宋"/>
          <w:sz w:val="31"/>
          <w:szCs w:val="31"/>
        </w:rPr>
      </w:pPr>
      <w:r>
        <w:rPr>
          <w:rFonts w:ascii="仿宋" w:hAnsi="仿宋" w:eastAsia="仿宋" w:cs="仿宋"/>
          <w:spacing w:val="7"/>
          <w:sz w:val="31"/>
          <w:szCs w:val="31"/>
        </w:rPr>
        <w:t>例如，开展</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1"/>
          <w:sz w:val="31"/>
          <w:szCs w:val="31"/>
        </w:rPr>
        <w:t xml:space="preserve"> </w:t>
      </w:r>
      <w:r>
        <w:rPr>
          <w:rFonts w:ascii="仿宋" w:hAnsi="仿宋" w:eastAsia="仿宋" w:cs="仿宋"/>
          <w:spacing w:val="7"/>
          <w:sz w:val="31"/>
          <w:szCs w:val="31"/>
        </w:rPr>
        <w:t>校园植物智能图鉴</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3"/>
          <w:sz w:val="31"/>
          <w:szCs w:val="31"/>
        </w:rPr>
        <w:t xml:space="preserve"> </w:t>
      </w:r>
      <w:r>
        <w:rPr>
          <w:rFonts w:ascii="仿宋" w:hAnsi="仿宋" w:eastAsia="仿宋" w:cs="仿宋"/>
          <w:spacing w:val="7"/>
          <w:sz w:val="31"/>
          <w:szCs w:val="31"/>
        </w:rPr>
        <w:t>项目。组织学生通过观</w:t>
      </w:r>
      <w:r>
        <w:rPr>
          <w:rFonts w:ascii="仿宋" w:hAnsi="仿宋" w:eastAsia="仿宋" w:cs="仿宋"/>
          <w:spacing w:val="8"/>
          <w:sz w:val="31"/>
          <w:szCs w:val="31"/>
        </w:rPr>
        <w:t>察记录校园植被特征，采集常见植物的影像资料并建立识别</w:t>
      </w:r>
      <w:r>
        <w:rPr>
          <w:rFonts w:ascii="仿宋" w:hAnsi="仿宋" w:eastAsia="仿宋" w:cs="仿宋"/>
          <w:spacing w:val="6"/>
          <w:sz w:val="31"/>
          <w:szCs w:val="31"/>
        </w:rPr>
        <w:t>数据库。指导学生运用可视化工具对图像素材进行分类整理，</w:t>
      </w:r>
      <w:r>
        <w:rPr>
          <w:rFonts w:ascii="仿宋" w:hAnsi="仿宋" w:eastAsia="仿宋" w:cs="仿宋"/>
          <w:spacing w:val="8"/>
          <w:sz w:val="31"/>
          <w:szCs w:val="31"/>
        </w:rPr>
        <w:t>通过交互式训练过程掌握智能识别的基本原理。在模型验证环节，引导学生分析典型识别误差的形成原因，通过补充特</w:t>
      </w:r>
      <w:r>
        <w:rPr>
          <w:rFonts w:ascii="仿宋" w:hAnsi="仿宋" w:eastAsia="仿宋" w:cs="仿宋"/>
          <w:spacing w:val="9"/>
          <w:sz w:val="31"/>
          <w:szCs w:val="31"/>
        </w:rPr>
        <w:t>征数据提升系统准确性。将技术成果与校园</w:t>
      </w:r>
      <w:r>
        <w:rPr>
          <w:rFonts w:ascii="仿宋" w:hAnsi="仿宋" w:eastAsia="仿宋" w:cs="仿宋"/>
          <w:spacing w:val="8"/>
          <w:sz w:val="31"/>
          <w:szCs w:val="31"/>
        </w:rPr>
        <w:t>服务场景结合，</w:t>
      </w:r>
    </w:p>
    <w:p w14:paraId="41971080">
      <w:pPr>
        <w:spacing w:line="371" w:lineRule="auto"/>
        <w:ind w:left="52" w:right="246" w:hanging="17"/>
        <w:jc w:val="both"/>
        <w:rPr>
          <w:rFonts w:ascii="仿宋" w:hAnsi="仿宋" w:eastAsia="仿宋" w:cs="仿宋"/>
          <w:sz w:val="31"/>
          <w:szCs w:val="31"/>
        </w:rPr>
      </w:pPr>
      <w:r>
        <w:rPr>
          <w:rFonts w:ascii="仿宋" w:hAnsi="仿宋" w:eastAsia="仿宋" w:cs="仿宋"/>
          <w:spacing w:val="8"/>
          <w:sz w:val="31"/>
          <w:szCs w:val="31"/>
        </w:rPr>
        <w:t>开展数据采集范围与使用权限的讨论，指导学生制定符合规</w:t>
      </w:r>
      <w:r>
        <w:rPr>
          <w:rFonts w:ascii="仿宋" w:hAnsi="仿宋" w:eastAsia="仿宋" w:cs="仿宋"/>
          <w:spacing w:val="4"/>
          <w:sz w:val="31"/>
          <w:szCs w:val="31"/>
        </w:rPr>
        <w:t>范的数据管理方案。</w:t>
      </w:r>
    </w:p>
    <w:p w14:paraId="361EC05B">
      <w:pPr>
        <w:spacing w:before="2" w:line="370" w:lineRule="auto"/>
        <w:ind w:left="40" w:right="246" w:firstLine="640"/>
        <w:jc w:val="both"/>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2</w:t>
      </w:r>
      <w:r>
        <w:rPr>
          <w:rFonts w:ascii="仿宋" w:hAnsi="仿宋" w:eastAsia="仿宋" w:cs="仿宋"/>
          <w:spacing w:val="14"/>
          <w:sz w:val="31"/>
          <w:szCs w:val="31"/>
        </w:rPr>
        <w:t>）通过可视化规则设计理解算法推理过程，帮助学</w:t>
      </w:r>
      <w:r>
        <w:rPr>
          <w:rFonts w:ascii="仿宋" w:hAnsi="仿宋" w:eastAsia="仿宋" w:cs="仿宋"/>
          <w:spacing w:val="8"/>
          <w:sz w:val="31"/>
          <w:szCs w:val="31"/>
        </w:rPr>
        <w:t>生培养智能观念中的技术解析能力。在算法伦理讨论中引导学生认识技术应用的双面性，提升社会责任素养中的风险预</w:t>
      </w:r>
      <w:r>
        <w:rPr>
          <w:rFonts w:ascii="仿宋" w:hAnsi="仿宋" w:eastAsia="仿宋" w:cs="仿宋"/>
          <w:spacing w:val="5"/>
          <w:sz w:val="31"/>
          <w:szCs w:val="31"/>
        </w:rPr>
        <w:t>判意识，</w:t>
      </w:r>
      <w:r>
        <w:rPr>
          <w:rFonts w:ascii="仿宋" w:hAnsi="仿宋" w:eastAsia="仿宋" w:cs="仿宋"/>
          <w:spacing w:val="-79"/>
          <w:sz w:val="31"/>
          <w:szCs w:val="31"/>
        </w:rPr>
        <w:t xml:space="preserve"> </w:t>
      </w:r>
      <w:r>
        <w:rPr>
          <w:rFonts w:ascii="仿宋" w:hAnsi="仿宋" w:eastAsia="仿宋" w:cs="仿宋"/>
          <w:spacing w:val="5"/>
          <w:sz w:val="31"/>
          <w:szCs w:val="31"/>
        </w:rPr>
        <w:t>同时通过人机协作任务设计强化协同思维。</w:t>
      </w:r>
    </w:p>
    <w:p w14:paraId="4189D778">
      <w:pPr>
        <w:spacing w:before="9" w:line="370" w:lineRule="auto"/>
        <w:ind w:left="35" w:right="246" w:firstLine="639"/>
        <w:jc w:val="both"/>
        <w:rPr>
          <w:rFonts w:ascii="仿宋" w:hAnsi="仿宋" w:eastAsia="仿宋" w:cs="仿宋"/>
          <w:sz w:val="31"/>
          <w:szCs w:val="31"/>
        </w:rPr>
      </w:pPr>
      <w:r>
        <w:rPr>
          <w:rFonts w:ascii="仿宋" w:hAnsi="仿宋" w:eastAsia="仿宋" w:cs="仿宋"/>
          <w:spacing w:val="7"/>
          <w:sz w:val="31"/>
          <w:szCs w:val="31"/>
        </w:rPr>
        <w:t>例如，实施</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9"/>
          <w:sz w:val="31"/>
          <w:szCs w:val="31"/>
        </w:rPr>
        <w:t xml:space="preserve"> </w:t>
      </w:r>
      <w:r>
        <w:rPr>
          <w:rFonts w:ascii="仿宋" w:hAnsi="仿宋" w:eastAsia="仿宋" w:cs="仿宋"/>
          <w:spacing w:val="7"/>
          <w:sz w:val="31"/>
          <w:szCs w:val="31"/>
        </w:rPr>
        <w:t>智能空间管理系统</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5"/>
          <w:sz w:val="31"/>
          <w:szCs w:val="31"/>
        </w:rPr>
        <w:t xml:space="preserve"> </w:t>
      </w:r>
      <w:r>
        <w:rPr>
          <w:rFonts w:ascii="仿宋" w:hAnsi="仿宋" w:eastAsia="仿宋" w:cs="仿宋"/>
          <w:spacing w:val="7"/>
          <w:sz w:val="31"/>
          <w:szCs w:val="31"/>
        </w:rPr>
        <w:t>设计任务。教师可引导</w:t>
      </w:r>
      <w:r>
        <w:rPr>
          <w:rFonts w:ascii="仿宋" w:hAnsi="仿宋" w:eastAsia="仿宋" w:cs="仿宋"/>
          <w:spacing w:val="8"/>
          <w:sz w:val="31"/>
          <w:szCs w:val="31"/>
        </w:rPr>
        <w:t>学生解析典型管理场景中的决策需求，通过逆向推演常见管理规则的生成逻辑，理解算法构建的基本原理。指导学生搭建规则框架，理解决策流程中的逻辑关系。通过创设特殊运行情境，组织学生开展系统规则优化研讨，对比技术方案与人文关怀的适配关系。实践环节可将设计方案转化为可交互演示模型，在体验硬件实现过程的同时，重点探讨技术应用</w:t>
      </w:r>
      <w:r>
        <w:rPr>
          <w:rFonts w:ascii="仿宋" w:hAnsi="仿宋" w:eastAsia="仿宋" w:cs="仿宋"/>
          <w:spacing w:val="7"/>
          <w:sz w:val="31"/>
          <w:szCs w:val="31"/>
        </w:rPr>
        <w:t>中的责任归属与影响评估机制。</w:t>
      </w:r>
    </w:p>
    <w:p w14:paraId="251AD1EC">
      <w:pPr>
        <w:spacing w:line="370" w:lineRule="auto"/>
        <w:rPr>
          <w:rFonts w:ascii="仿宋" w:hAnsi="仿宋" w:eastAsia="仿宋" w:cs="仿宋"/>
          <w:sz w:val="31"/>
          <w:szCs w:val="31"/>
        </w:rPr>
        <w:sectPr>
          <w:footerReference r:id="rId34" w:type="default"/>
          <w:pgSz w:w="11906" w:h="16839"/>
          <w:pgMar w:top="1423" w:right="1553" w:bottom="1304" w:left="1785" w:header="0" w:footer="1051" w:gutter="0"/>
          <w:cols w:space="720" w:num="1"/>
        </w:sectPr>
      </w:pPr>
    </w:p>
    <w:p w14:paraId="6A6B737D">
      <w:pPr>
        <w:spacing w:before="63" w:line="371" w:lineRule="auto"/>
        <w:ind w:left="36" w:right="13" w:firstLine="644"/>
        <w:jc w:val="both"/>
        <w:rPr>
          <w:rFonts w:ascii="仿宋" w:hAnsi="仿宋" w:eastAsia="仿宋" w:cs="仿宋"/>
          <w:sz w:val="31"/>
          <w:szCs w:val="31"/>
        </w:rPr>
      </w:pPr>
      <w:r>
        <w:rPr>
          <w:rFonts w:ascii="仿宋" w:hAnsi="仿宋" w:eastAsia="仿宋" w:cs="仿宋"/>
          <w:spacing w:val="14"/>
          <w:sz w:val="31"/>
          <w:szCs w:val="31"/>
        </w:rPr>
        <w:t>（</w:t>
      </w:r>
      <w:r>
        <w:rPr>
          <w:rFonts w:ascii="Times New Roman" w:hAnsi="Times New Roman" w:eastAsia="Times New Roman" w:cs="Times New Roman"/>
          <w:spacing w:val="14"/>
          <w:sz w:val="31"/>
          <w:szCs w:val="31"/>
        </w:rPr>
        <w:t>3</w:t>
      </w:r>
      <w:r>
        <w:rPr>
          <w:rFonts w:ascii="仿宋" w:hAnsi="仿宋" w:eastAsia="仿宋" w:cs="仿宋"/>
          <w:spacing w:val="14"/>
          <w:sz w:val="31"/>
          <w:szCs w:val="31"/>
        </w:rPr>
        <w:t>）通过创设技术应用困境的伦理研讨活动，引导学</w:t>
      </w:r>
      <w:r>
        <w:rPr>
          <w:rFonts w:ascii="仿宋" w:hAnsi="仿宋" w:eastAsia="仿宋" w:cs="仿宋"/>
          <w:spacing w:val="8"/>
          <w:sz w:val="31"/>
          <w:szCs w:val="31"/>
        </w:rPr>
        <w:t>生在真实冲突场景中，理解技术伦理的价值权衡原则。在技术方案优化实践中，掌握伦理风险预判与规避方法，通过多</w:t>
      </w:r>
      <w:r>
        <w:rPr>
          <w:rFonts w:ascii="仿宋" w:hAnsi="仿宋" w:eastAsia="仿宋" w:cs="仿宋"/>
          <w:spacing w:val="7"/>
          <w:sz w:val="31"/>
          <w:szCs w:val="31"/>
        </w:rPr>
        <w:t>方协商机制形成伦理共识。</w:t>
      </w:r>
    </w:p>
    <w:p w14:paraId="5678F45B">
      <w:pPr>
        <w:spacing w:before="7" w:line="370" w:lineRule="auto"/>
        <w:ind w:left="32" w:right="13" w:firstLine="642"/>
        <w:rPr>
          <w:rFonts w:ascii="仿宋" w:hAnsi="仿宋" w:eastAsia="仿宋" w:cs="仿宋"/>
          <w:sz w:val="31"/>
          <w:szCs w:val="31"/>
        </w:rPr>
      </w:pPr>
      <w:r>
        <w:rPr>
          <w:rFonts w:ascii="仿宋" w:hAnsi="仿宋" w:eastAsia="仿宋" w:cs="仿宋"/>
          <w:spacing w:val="7"/>
          <w:sz w:val="31"/>
          <w:szCs w:val="31"/>
        </w:rPr>
        <w:t>例如，组织</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9"/>
          <w:sz w:val="31"/>
          <w:szCs w:val="31"/>
        </w:rPr>
        <w:t xml:space="preserve"> </w:t>
      </w:r>
      <w:r>
        <w:rPr>
          <w:rFonts w:ascii="仿宋" w:hAnsi="仿宋" w:eastAsia="仿宋" w:cs="仿宋"/>
          <w:spacing w:val="7"/>
          <w:sz w:val="31"/>
          <w:szCs w:val="31"/>
        </w:rPr>
        <w:t>课堂专注度分析系统</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5"/>
          <w:sz w:val="31"/>
          <w:szCs w:val="31"/>
        </w:rPr>
        <w:t xml:space="preserve"> </w:t>
      </w:r>
      <w:r>
        <w:rPr>
          <w:rFonts w:ascii="仿宋" w:hAnsi="仿宋" w:eastAsia="仿宋" w:cs="仿宋"/>
          <w:spacing w:val="7"/>
          <w:sz w:val="31"/>
          <w:szCs w:val="31"/>
        </w:rPr>
        <w:t>伦理工作坊。通过可</w:t>
      </w:r>
      <w:r>
        <w:rPr>
          <w:rFonts w:ascii="仿宋" w:hAnsi="仿宋" w:eastAsia="仿宋" w:cs="仿宋"/>
          <w:spacing w:val="8"/>
          <w:sz w:val="31"/>
          <w:szCs w:val="31"/>
        </w:rPr>
        <w:t>视化工具演示行为特征提取的技术实现过程，帮助学生建立基础技术认知。组织多角色参与的研讨活动，围绕技术应用场景中诸如数据采集与隐私保护的核心矛盾开展观点辩论。指导学生合作拟定技术管理规范框架，重点明确数据处理的时效要求与预警机制设计原则，形成具有参考价值的技术伦</w:t>
      </w:r>
      <w:r>
        <w:rPr>
          <w:rFonts w:ascii="仿宋" w:hAnsi="仿宋" w:eastAsia="仿宋" w:cs="仿宋"/>
          <w:spacing w:val="2"/>
          <w:sz w:val="31"/>
          <w:szCs w:val="31"/>
        </w:rPr>
        <w:t>理方案。</w:t>
      </w:r>
    </w:p>
    <w:p w14:paraId="7DA55664">
      <w:pPr>
        <w:spacing w:before="1" w:line="229" w:lineRule="auto"/>
        <w:ind w:left="667"/>
        <w:rPr>
          <w:rFonts w:ascii="楷体" w:hAnsi="楷体" w:eastAsia="楷体" w:cs="楷体"/>
          <w:sz w:val="31"/>
          <w:szCs w:val="31"/>
        </w:rPr>
      </w:pPr>
      <w:r>
        <w:rPr>
          <w:rFonts w:ascii="Times New Roman" w:hAnsi="Times New Roman" w:eastAsia="Times New Roman" w:cs="Times New Roman"/>
          <w:spacing w:val="6"/>
          <w:sz w:val="31"/>
          <w:szCs w:val="31"/>
        </w:rPr>
        <w:t>3.</w:t>
      </w:r>
      <w:r>
        <w:rPr>
          <w:rFonts w:ascii="楷体" w:hAnsi="楷体" w:eastAsia="楷体" w:cs="楷体"/>
          <w:spacing w:val="6"/>
          <w:sz w:val="31"/>
          <w:szCs w:val="31"/>
        </w:rPr>
        <w:t>跨学科主题</w:t>
      </w:r>
    </w:p>
    <w:p w14:paraId="73F83D87">
      <w:pPr>
        <w:spacing w:before="238" w:line="231" w:lineRule="auto"/>
        <w:ind w:left="692"/>
        <w:rPr>
          <w:rFonts w:ascii="楷体" w:hAnsi="楷体" w:eastAsia="楷体" w:cs="楷体"/>
          <w:sz w:val="31"/>
          <w:szCs w:val="31"/>
        </w:rPr>
      </w:pPr>
      <w:r>
        <w:rPr>
          <w:rFonts w:ascii="楷体" w:hAnsi="楷体" w:eastAsia="楷体" w:cs="楷体"/>
          <w:spacing w:val="6"/>
          <w:sz w:val="31"/>
          <w:szCs w:val="31"/>
        </w:rPr>
        <w:t>（</w:t>
      </w:r>
      <w:r>
        <w:rPr>
          <w:rFonts w:ascii="Times New Roman" w:hAnsi="Times New Roman" w:eastAsia="Times New Roman" w:cs="Times New Roman"/>
          <w:spacing w:val="6"/>
          <w:sz w:val="31"/>
          <w:szCs w:val="31"/>
        </w:rPr>
        <w:t>1</w:t>
      </w:r>
      <w:r>
        <w:rPr>
          <w:rFonts w:ascii="楷体" w:hAnsi="楷体" w:eastAsia="楷体" w:cs="楷体"/>
          <w:spacing w:val="6"/>
          <w:sz w:val="31"/>
          <w:szCs w:val="31"/>
        </w:rPr>
        <w:t>）校园微气候动态图谱</w:t>
      </w:r>
    </w:p>
    <w:p w14:paraId="5A09F2A6">
      <w:pPr>
        <w:spacing w:before="229" w:line="371" w:lineRule="auto"/>
        <w:ind w:left="31" w:right="13" w:firstLine="656"/>
        <w:rPr>
          <w:rFonts w:ascii="仿宋" w:hAnsi="仿宋" w:eastAsia="仿宋" w:cs="仿宋"/>
          <w:sz w:val="31"/>
          <w:szCs w:val="31"/>
        </w:rPr>
      </w:pPr>
      <w:r>
        <w:rPr>
          <w:rFonts w:ascii="仿宋" w:hAnsi="仿宋" w:eastAsia="仿宋" w:cs="仿宋"/>
          <w:spacing w:val="8"/>
          <w:sz w:val="31"/>
          <w:szCs w:val="31"/>
        </w:rPr>
        <w:t>气候变化对校园生态环境产生直接影响，学生可利</w:t>
      </w:r>
      <w:r>
        <w:rPr>
          <w:rFonts w:ascii="仿宋" w:hAnsi="仿宋" w:eastAsia="仿宋" w:cs="仿宋"/>
          <w:spacing w:val="7"/>
          <w:sz w:val="31"/>
          <w:szCs w:val="31"/>
        </w:rPr>
        <w:t>用物</w:t>
      </w:r>
      <w:r>
        <w:rPr>
          <w:rFonts w:ascii="仿宋" w:hAnsi="仿宋" w:eastAsia="仿宋" w:cs="仿宋"/>
          <w:spacing w:val="8"/>
          <w:sz w:val="31"/>
          <w:szCs w:val="31"/>
        </w:rPr>
        <w:t>联网传感器实时采集校园不同区域的微气候数据，结合地理</w:t>
      </w:r>
      <w:r>
        <w:rPr>
          <w:rFonts w:ascii="仿宋" w:hAnsi="仿宋" w:eastAsia="仿宋" w:cs="仿宋"/>
          <w:spacing w:val="9"/>
          <w:sz w:val="31"/>
          <w:szCs w:val="31"/>
        </w:rPr>
        <w:t>信息系统绘制动态环境热力图。通过分析数</w:t>
      </w:r>
      <w:r>
        <w:rPr>
          <w:rFonts w:ascii="仿宋" w:hAnsi="仿宋" w:eastAsia="仿宋" w:cs="仿宋"/>
          <w:spacing w:val="8"/>
          <w:sz w:val="31"/>
          <w:szCs w:val="31"/>
        </w:rPr>
        <w:t>据差异，探究植被覆盖率与微气候的关系，并设计智能预警方案。本主题融合人工智能、地理、生物学等学科元素，让学生使用数据建模并增强生态保护意识</w:t>
      </w:r>
    </w:p>
    <w:p w14:paraId="502095E2">
      <w:pPr>
        <w:spacing w:line="229" w:lineRule="auto"/>
        <w:ind w:left="692"/>
        <w:rPr>
          <w:rFonts w:ascii="楷体" w:hAnsi="楷体" w:eastAsia="楷体" w:cs="楷体"/>
          <w:sz w:val="31"/>
          <w:szCs w:val="31"/>
        </w:rPr>
      </w:pPr>
      <w:r>
        <w:rPr>
          <w:rFonts w:ascii="楷体" w:hAnsi="楷体" w:eastAsia="楷体" w:cs="楷体"/>
          <w:spacing w:val="5"/>
          <w:sz w:val="31"/>
          <w:szCs w:val="31"/>
        </w:rPr>
        <w:t>（</w:t>
      </w:r>
      <w:r>
        <w:rPr>
          <w:rFonts w:ascii="Times New Roman" w:hAnsi="Times New Roman" w:eastAsia="Times New Roman" w:cs="Times New Roman"/>
          <w:spacing w:val="5"/>
          <w:sz w:val="31"/>
          <w:szCs w:val="31"/>
        </w:rPr>
        <w:t>2</w:t>
      </w:r>
      <w:r>
        <w:rPr>
          <w:rFonts w:ascii="楷体" w:hAnsi="楷体" w:eastAsia="楷体" w:cs="楷体"/>
          <w:spacing w:val="5"/>
          <w:sz w:val="31"/>
          <w:szCs w:val="31"/>
        </w:rPr>
        <w:t>）校园能源管家</w:t>
      </w:r>
    </w:p>
    <w:p w14:paraId="67706960">
      <w:pPr>
        <w:spacing w:before="240" w:line="371" w:lineRule="auto"/>
        <w:ind w:left="41" w:right="13" w:firstLine="645"/>
        <w:rPr>
          <w:rFonts w:ascii="仿宋" w:hAnsi="仿宋" w:eastAsia="仿宋" w:cs="仿宋"/>
          <w:sz w:val="31"/>
          <w:szCs w:val="31"/>
        </w:rPr>
      </w:pPr>
      <w:r>
        <w:rPr>
          <w:rFonts w:ascii="仿宋" w:hAnsi="仿宋" w:eastAsia="仿宋" w:cs="仿宋"/>
          <w:spacing w:val="8"/>
          <w:sz w:val="31"/>
          <w:szCs w:val="31"/>
        </w:rPr>
        <w:t>为帮助学校节约用电，带领学生用智能技术优化</w:t>
      </w:r>
      <w:r>
        <w:rPr>
          <w:rFonts w:ascii="仿宋" w:hAnsi="仿宋" w:eastAsia="仿宋" w:cs="仿宋"/>
          <w:spacing w:val="7"/>
          <w:sz w:val="31"/>
          <w:szCs w:val="31"/>
        </w:rPr>
        <w:t>学校能</w:t>
      </w:r>
      <w:r>
        <w:rPr>
          <w:rFonts w:ascii="仿宋" w:hAnsi="仿宋" w:eastAsia="仿宋" w:cs="仿宋"/>
          <w:spacing w:val="8"/>
          <w:sz w:val="31"/>
          <w:szCs w:val="31"/>
        </w:rPr>
        <w:t>源管理。通过安装电流传感器监测教室照明、空调等设备的</w:t>
      </w:r>
    </w:p>
    <w:p w14:paraId="0D3B11D7">
      <w:pPr>
        <w:spacing w:line="371" w:lineRule="auto"/>
        <w:rPr>
          <w:rFonts w:ascii="仿宋" w:hAnsi="仿宋" w:eastAsia="仿宋" w:cs="仿宋"/>
          <w:sz w:val="31"/>
          <w:szCs w:val="31"/>
        </w:rPr>
        <w:sectPr>
          <w:footerReference r:id="rId35" w:type="default"/>
          <w:pgSz w:w="11906" w:h="16839"/>
          <w:pgMar w:top="1423" w:right="1785" w:bottom="1304" w:left="1785" w:header="0" w:footer="1051" w:gutter="0"/>
          <w:cols w:space="720" w:num="1"/>
        </w:sectPr>
      </w:pPr>
    </w:p>
    <w:p w14:paraId="15FBE86E">
      <w:pPr>
        <w:spacing w:before="63" w:line="371" w:lineRule="auto"/>
        <w:ind w:left="136" w:right="112" w:firstLine="3"/>
        <w:jc w:val="both"/>
        <w:rPr>
          <w:rFonts w:ascii="仿宋" w:hAnsi="仿宋" w:eastAsia="仿宋" w:cs="仿宋"/>
          <w:sz w:val="31"/>
          <w:szCs w:val="31"/>
        </w:rPr>
      </w:pPr>
      <w:bookmarkStart w:id="40" w:name="bookmark47"/>
      <w:bookmarkEnd w:id="40"/>
      <w:r>
        <w:rPr>
          <w:rFonts w:ascii="仿宋" w:hAnsi="仿宋" w:eastAsia="仿宋" w:cs="仿宋"/>
          <w:spacing w:val="8"/>
          <w:sz w:val="31"/>
          <w:szCs w:val="31"/>
        </w:rPr>
        <w:t>实时能耗，采用数据分析方法研究用电规律，训练回归模型预测月度用电量。结合物理电路知识设计节能方案，最终将可视化报告与智能控制代码部署到校园物联网平台。本主题综合运用人工智能、物理、数学等学科元素，形成可持续能</w:t>
      </w:r>
      <w:r>
        <w:rPr>
          <w:rFonts w:ascii="仿宋" w:hAnsi="仿宋" w:eastAsia="仿宋" w:cs="仿宋"/>
          <w:spacing w:val="4"/>
          <w:sz w:val="31"/>
          <w:szCs w:val="31"/>
        </w:rPr>
        <w:t>源管理能力。</w:t>
      </w:r>
    </w:p>
    <w:p w14:paraId="6787F909">
      <w:pPr>
        <w:spacing w:line="226" w:lineRule="auto"/>
        <w:ind w:left="775"/>
        <w:outlineLvl w:val="0"/>
        <w:rPr>
          <w:rFonts w:ascii="黑体" w:hAnsi="黑体" w:eastAsia="黑体" w:cs="黑体"/>
          <w:sz w:val="31"/>
          <w:szCs w:val="31"/>
        </w:rPr>
      </w:pPr>
      <w:bookmarkStart w:id="41" w:name="bookmark29"/>
      <w:bookmarkEnd w:id="41"/>
      <w:r>
        <w:rPr>
          <w:rFonts w:ascii="黑体" w:hAnsi="黑体" w:eastAsia="黑体" w:cs="黑体"/>
          <w:spacing w:val="6"/>
          <w:sz w:val="31"/>
          <w:szCs w:val="31"/>
        </w:rPr>
        <w:t>六、学业质量</w:t>
      </w:r>
    </w:p>
    <w:p w14:paraId="327998DD">
      <w:pPr>
        <w:spacing w:before="241" w:line="230" w:lineRule="auto"/>
        <w:ind w:left="791"/>
        <w:outlineLvl w:val="1"/>
        <w:rPr>
          <w:rFonts w:ascii="楷体" w:hAnsi="楷体" w:eastAsia="楷体" w:cs="楷体"/>
          <w:sz w:val="31"/>
          <w:szCs w:val="31"/>
        </w:rPr>
      </w:pPr>
      <w:bookmarkStart w:id="42" w:name="bookmark30"/>
      <w:bookmarkEnd w:id="42"/>
      <w:r>
        <w:rPr>
          <w:rFonts w:ascii="楷体" w:hAnsi="楷体" w:eastAsia="楷体" w:cs="楷体"/>
          <w:spacing w:val="5"/>
          <w:sz w:val="31"/>
          <w:szCs w:val="31"/>
        </w:rPr>
        <w:t>（一）学业质量内涵</w:t>
      </w:r>
    </w:p>
    <w:p w14:paraId="06B8F209">
      <w:pPr>
        <w:spacing w:before="234" w:line="371" w:lineRule="auto"/>
        <w:ind w:left="132" w:right="112" w:firstLine="655"/>
        <w:jc w:val="both"/>
        <w:rPr>
          <w:rFonts w:ascii="仿宋" w:hAnsi="仿宋" w:eastAsia="仿宋" w:cs="仿宋"/>
          <w:sz w:val="31"/>
          <w:szCs w:val="31"/>
        </w:rPr>
      </w:pPr>
      <w:r>
        <w:rPr>
          <w:rFonts w:ascii="仿宋" w:hAnsi="仿宋" w:eastAsia="仿宋" w:cs="仿宋"/>
          <w:spacing w:val="21"/>
          <w:sz w:val="31"/>
          <w:szCs w:val="31"/>
        </w:rPr>
        <w:t>学业质量是学生在完成课程阶段性学习后的学业成就</w:t>
      </w:r>
      <w:r>
        <w:rPr>
          <w:rFonts w:ascii="仿宋" w:hAnsi="仿宋" w:eastAsia="仿宋" w:cs="仿宋"/>
          <w:spacing w:val="8"/>
          <w:sz w:val="31"/>
          <w:szCs w:val="31"/>
        </w:rPr>
        <w:t>表现，反映学科核心素养要求。学业质量标准是以本学科核心素养为主要维度，结合课程内容，对学生学业成就具体表</w:t>
      </w:r>
      <w:r>
        <w:rPr>
          <w:rFonts w:ascii="仿宋" w:hAnsi="仿宋" w:eastAsia="仿宋" w:cs="仿宋"/>
          <w:spacing w:val="6"/>
          <w:sz w:val="31"/>
          <w:szCs w:val="31"/>
        </w:rPr>
        <w:t>现特征的整体刻画。</w:t>
      </w:r>
    </w:p>
    <w:p w14:paraId="3B3F9135">
      <w:pPr>
        <w:spacing w:before="5" w:line="370" w:lineRule="auto"/>
        <w:ind w:left="132" w:right="112" w:firstLine="646"/>
        <w:jc w:val="both"/>
        <w:rPr>
          <w:rFonts w:ascii="仿宋" w:hAnsi="仿宋" w:eastAsia="仿宋" w:cs="仿宋"/>
          <w:sz w:val="31"/>
          <w:szCs w:val="31"/>
        </w:rPr>
      </w:pPr>
      <w:r>
        <w:rPr>
          <w:rFonts w:ascii="仿宋" w:hAnsi="仿宋" w:eastAsia="仿宋" w:cs="仿宋"/>
          <w:spacing w:val="22"/>
          <w:sz w:val="31"/>
          <w:szCs w:val="31"/>
        </w:rPr>
        <w:t>人工智能课程学业质量标准是在每个学段的学习结束</w:t>
      </w:r>
      <w:r>
        <w:rPr>
          <w:rFonts w:ascii="仿宋" w:hAnsi="仿宋" w:eastAsia="仿宋" w:cs="仿宋"/>
          <w:spacing w:val="8"/>
          <w:sz w:val="31"/>
          <w:szCs w:val="31"/>
        </w:rPr>
        <w:t>后，对学生在人工智能意识与观念、理解与思维、实践与创新、社会责任等方面应达到的学业成就及表现特征进行的总体描述，对教学活动、学习评价、课程资源建设等具有一定</w:t>
      </w:r>
      <w:r>
        <w:rPr>
          <w:rFonts w:ascii="仿宋" w:hAnsi="仿宋" w:eastAsia="仿宋" w:cs="仿宋"/>
          <w:spacing w:val="4"/>
          <w:sz w:val="31"/>
          <w:szCs w:val="31"/>
        </w:rPr>
        <w:t>的指导作用。</w:t>
      </w:r>
    </w:p>
    <w:p w14:paraId="36D22FFF">
      <w:pPr>
        <w:spacing w:before="1" w:line="230" w:lineRule="auto"/>
        <w:ind w:left="791"/>
        <w:rPr>
          <w:rFonts w:ascii="楷体" w:hAnsi="楷体" w:eastAsia="楷体" w:cs="楷体"/>
          <w:sz w:val="31"/>
          <w:szCs w:val="31"/>
        </w:rPr>
      </w:pPr>
      <w:r>
        <w:rPr>
          <w:rFonts w:ascii="楷体" w:hAnsi="楷体" w:eastAsia="楷体" w:cs="楷体"/>
          <w:spacing w:val="5"/>
          <w:sz w:val="31"/>
          <w:szCs w:val="31"/>
        </w:rPr>
        <w:t>（二）学业质量描述</w:t>
      </w:r>
    </w:p>
    <w:p w14:paraId="1EC33209">
      <w:pPr>
        <w:spacing w:before="235" w:line="228" w:lineRule="auto"/>
        <w:ind w:left="775"/>
        <w:rPr>
          <w:rFonts w:ascii="仿宋" w:hAnsi="仿宋" w:eastAsia="仿宋" w:cs="仿宋"/>
          <w:sz w:val="31"/>
          <w:szCs w:val="31"/>
        </w:rPr>
      </w:pPr>
      <w:r>
        <w:rPr>
          <w:rFonts w:ascii="仿宋" w:hAnsi="仿宋" w:eastAsia="仿宋" w:cs="仿宋"/>
          <w:spacing w:val="5"/>
          <w:sz w:val="31"/>
          <w:szCs w:val="31"/>
        </w:rPr>
        <w:t>各学段的具体要求见表</w:t>
      </w:r>
      <w:r>
        <w:rPr>
          <w:rFonts w:ascii="仿宋" w:hAnsi="仿宋" w:eastAsia="仿宋" w:cs="仿宋"/>
          <w:spacing w:val="-56"/>
          <w:sz w:val="31"/>
          <w:szCs w:val="31"/>
        </w:rPr>
        <w:t xml:space="preserve"> </w:t>
      </w:r>
      <w:r>
        <w:rPr>
          <w:rFonts w:ascii="Times New Roman" w:hAnsi="Times New Roman" w:eastAsia="Times New Roman" w:cs="Times New Roman"/>
          <w:spacing w:val="5"/>
          <w:sz w:val="31"/>
          <w:szCs w:val="31"/>
        </w:rPr>
        <w:t>5</w:t>
      </w:r>
      <w:r>
        <w:rPr>
          <w:rFonts w:ascii="仿宋" w:hAnsi="仿宋" w:eastAsia="仿宋" w:cs="仿宋"/>
          <w:spacing w:val="5"/>
          <w:sz w:val="31"/>
          <w:szCs w:val="31"/>
        </w:rPr>
        <w:t>。</w:t>
      </w:r>
    </w:p>
    <w:p w14:paraId="0375B72A">
      <w:pPr>
        <w:spacing w:before="242" w:line="226" w:lineRule="auto"/>
        <w:ind w:left="2482"/>
        <w:rPr>
          <w:rFonts w:ascii="黑体" w:hAnsi="黑体" w:eastAsia="黑体" w:cs="黑体"/>
          <w:sz w:val="31"/>
          <w:szCs w:val="31"/>
        </w:rPr>
      </w:pPr>
      <w:r>
        <w:rPr>
          <w:rFonts w:ascii="黑体" w:hAnsi="黑体" w:eastAsia="黑体" w:cs="黑体"/>
          <w:spacing w:val="5"/>
          <w:sz w:val="31"/>
          <w:szCs w:val="31"/>
        </w:rPr>
        <w:t>表</w:t>
      </w:r>
      <w:r>
        <w:rPr>
          <w:rFonts w:ascii="黑体" w:hAnsi="黑体" w:eastAsia="黑体" w:cs="黑体"/>
          <w:spacing w:val="-49"/>
          <w:sz w:val="31"/>
          <w:szCs w:val="31"/>
        </w:rPr>
        <w:t xml:space="preserve"> </w:t>
      </w:r>
      <w:r>
        <w:rPr>
          <w:rFonts w:ascii="Times New Roman" w:hAnsi="Times New Roman" w:eastAsia="Times New Roman" w:cs="Times New Roman"/>
          <w:spacing w:val="5"/>
          <w:sz w:val="31"/>
          <w:szCs w:val="31"/>
        </w:rPr>
        <w:t xml:space="preserve">5  </w:t>
      </w:r>
      <w:r>
        <w:rPr>
          <w:rFonts w:ascii="黑体" w:hAnsi="黑体" w:eastAsia="黑体" w:cs="黑体"/>
          <w:spacing w:val="5"/>
          <w:sz w:val="31"/>
          <w:szCs w:val="31"/>
        </w:rPr>
        <w:t>各学段学业质量描述</w:t>
      </w:r>
    </w:p>
    <w:p w14:paraId="40CD712C">
      <w:pPr>
        <w:spacing w:line="194"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9"/>
        <w:gridCol w:w="5967"/>
      </w:tblGrid>
      <w:tr w14:paraId="7191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559" w:type="dxa"/>
            <w:vAlign w:val="top"/>
          </w:tcPr>
          <w:p w14:paraId="78242ED2">
            <w:pPr>
              <w:spacing w:before="157" w:line="230" w:lineRule="auto"/>
              <w:ind w:left="987"/>
              <w:rPr>
                <w:rFonts w:ascii="楷体" w:hAnsi="楷体" w:eastAsia="楷体" w:cs="楷体"/>
                <w:sz w:val="31"/>
                <w:szCs w:val="31"/>
              </w:rPr>
            </w:pPr>
            <w:r>
              <w:rPr>
                <w:rFonts w:ascii="楷体" w:hAnsi="楷体" w:eastAsia="楷体" w:cs="楷体"/>
                <w:spacing w:val="-6"/>
                <w:sz w:val="31"/>
                <w:szCs w:val="31"/>
              </w:rPr>
              <w:t>学段</w:t>
            </w:r>
          </w:p>
        </w:tc>
        <w:tc>
          <w:tcPr>
            <w:tcW w:w="5967" w:type="dxa"/>
            <w:vAlign w:val="top"/>
          </w:tcPr>
          <w:p w14:paraId="0AEC830D">
            <w:pPr>
              <w:spacing w:before="157" w:line="230" w:lineRule="auto"/>
              <w:ind w:left="2049"/>
              <w:rPr>
                <w:rFonts w:ascii="楷体" w:hAnsi="楷体" w:eastAsia="楷体" w:cs="楷体"/>
                <w:sz w:val="31"/>
                <w:szCs w:val="31"/>
              </w:rPr>
            </w:pPr>
            <w:r>
              <w:rPr>
                <w:rFonts w:ascii="楷体" w:hAnsi="楷体" w:eastAsia="楷体" w:cs="楷体"/>
                <w:spacing w:val="4"/>
                <w:sz w:val="31"/>
                <w:szCs w:val="31"/>
              </w:rPr>
              <w:t>学业质量描述</w:t>
            </w:r>
          </w:p>
        </w:tc>
      </w:tr>
      <w:tr w14:paraId="05E2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559" w:type="dxa"/>
            <w:vAlign w:val="top"/>
          </w:tcPr>
          <w:p w14:paraId="3CC3B9C1">
            <w:pPr>
              <w:pStyle w:val="6"/>
              <w:spacing w:before="153" w:line="229" w:lineRule="auto"/>
              <w:ind w:left="978"/>
            </w:pPr>
            <w:r>
              <w:rPr>
                <w:spacing w:val="-2"/>
              </w:rPr>
              <w:t>小学</w:t>
            </w:r>
          </w:p>
          <w:p w14:paraId="47851BCD">
            <w:pPr>
              <w:pStyle w:val="6"/>
              <w:spacing w:before="239" w:line="228" w:lineRule="auto"/>
              <w:ind w:left="375"/>
            </w:pPr>
            <w:r>
              <w:rPr>
                <w:spacing w:val="-2"/>
              </w:rPr>
              <w:t>（</w:t>
            </w:r>
            <w:r>
              <w:rPr>
                <w:rFonts w:ascii="Times New Roman" w:hAnsi="Times New Roman" w:eastAsia="Times New Roman" w:cs="Times New Roman"/>
                <w:spacing w:val="-2"/>
              </w:rPr>
              <w:t>1~3</w:t>
            </w:r>
            <w:r>
              <w:rPr>
                <w:rFonts w:ascii="Times New Roman" w:hAnsi="Times New Roman" w:eastAsia="Times New Roman" w:cs="Times New Roman"/>
                <w:spacing w:val="33"/>
              </w:rPr>
              <w:t xml:space="preserve"> </w:t>
            </w:r>
            <w:r>
              <w:rPr>
                <w:spacing w:val="-2"/>
              </w:rPr>
              <w:t>年级）</w:t>
            </w:r>
          </w:p>
        </w:tc>
        <w:tc>
          <w:tcPr>
            <w:tcW w:w="5967" w:type="dxa"/>
            <w:vAlign w:val="top"/>
          </w:tcPr>
          <w:p w14:paraId="60520FDF">
            <w:pPr>
              <w:pStyle w:val="6"/>
              <w:spacing w:before="49" w:line="355" w:lineRule="auto"/>
              <w:ind w:left="167" w:right="107" w:firstLine="618"/>
            </w:pPr>
            <w:r>
              <w:rPr>
                <w:spacing w:val="16"/>
              </w:rPr>
              <w:t>能够通过观察和体验识别</w:t>
            </w:r>
            <w:r>
              <w:rPr>
                <w:spacing w:val="-40"/>
              </w:rPr>
              <w:t xml:space="preserve"> </w:t>
            </w:r>
            <w:r>
              <w:rPr>
                <w:spacing w:val="16"/>
              </w:rPr>
              <w:t>日</w:t>
            </w:r>
            <w:r>
              <w:rPr>
                <w:spacing w:val="-92"/>
              </w:rPr>
              <w:t xml:space="preserve"> </w:t>
            </w:r>
            <w:r>
              <w:rPr>
                <w:spacing w:val="16"/>
              </w:rPr>
              <w:t>常生活</w:t>
            </w:r>
            <w:r>
              <w:rPr>
                <w:spacing w:val="5"/>
              </w:rPr>
              <w:t>中的人工智能应用，感知人工智能给生活</w:t>
            </w:r>
          </w:p>
        </w:tc>
      </w:tr>
    </w:tbl>
    <w:p w14:paraId="5FAD4B5F">
      <w:pPr>
        <w:pStyle w:val="2"/>
      </w:pPr>
    </w:p>
    <w:p w14:paraId="11644CF2">
      <w:pPr>
        <w:sectPr>
          <w:footerReference r:id="rId36" w:type="default"/>
          <w:pgSz w:w="11906" w:h="16839"/>
          <w:pgMar w:top="1423" w:right="1687" w:bottom="1304" w:left="1687" w:header="0" w:footer="1051" w:gutter="0"/>
          <w:cols w:space="720" w:num="1"/>
        </w:sectPr>
      </w:pPr>
    </w:p>
    <w:p w14:paraId="5EF98D1E">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9"/>
        <w:gridCol w:w="5967"/>
      </w:tblGrid>
      <w:tr w14:paraId="0574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5" w:hRule="atLeast"/>
        </w:trPr>
        <w:tc>
          <w:tcPr>
            <w:tcW w:w="2559" w:type="dxa"/>
            <w:vAlign w:val="top"/>
          </w:tcPr>
          <w:p w14:paraId="718E649B">
            <w:pPr>
              <w:rPr>
                <w:rFonts w:ascii="Arial"/>
                <w:sz w:val="21"/>
              </w:rPr>
            </w:pPr>
          </w:p>
        </w:tc>
        <w:tc>
          <w:tcPr>
            <w:tcW w:w="5967" w:type="dxa"/>
            <w:vAlign w:val="top"/>
          </w:tcPr>
          <w:p w14:paraId="4D59A295">
            <w:pPr>
              <w:pStyle w:val="6"/>
              <w:spacing w:before="52" w:line="371" w:lineRule="auto"/>
              <w:ind w:left="134" w:right="107" w:firstLine="7"/>
            </w:pPr>
            <w:r>
              <w:rPr>
                <w:spacing w:val="7"/>
              </w:rPr>
              <w:t>带来的变化，产生对人工智能的兴趣和好</w:t>
            </w:r>
            <w:r>
              <w:rPr>
                <w:spacing w:val="-4"/>
              </w:rPr>
              <w:t>奇心。</w:t>
            </w:r>
          </w:p>
          <w:p w14:paraId="4FA3F8B0">
            <w:pPr>
              <w:pStyle w:val="6"/>
              <w:spacing w:before="3" w:line="370" w:lineRule="auto"/>
              <w:ind w:left="128" w:right="107" w:firstLine="657"/>
              <w:jc w:val="both"/>
            </w:pPr>
            <w:r>
              <w:rPr>
                <w:spacing w:val="27"/>
              </w:rPr>
              <w:t>能够通过具体任务辨别人工智能与</w:t>
            </w:r>
            <w:r>
              <w:rPr>
                <w:spacing w:val="4"/>
              </w:rPr>
              <w:t>人类智能的差异，提出感兴趣的问题，</w:t>
            </w:r>
            <w:r>
              <w:rPr>
                <w:spacing w:val="-84"/>
              </w:rPr>
              <w:t xml:space="preserve"> </w:t>
            </w:r>
            <w:r>
              <w:rPr>
                <w:spacing w:val="4"/>
              </w:rPr>
              <w:t>了</w:t>
            </w:r>
            <w:r>
              <w:rPr>
                <w:spacing w:val="6"/>
              </w:rPr>
              <w:t>解简单的特征分类过程。</w:t>
            </w:r>
          </w:p>
          <w:p w14:paraId="6AF54F7D">
            <w:pPr>
              <w:pStyle w:val="6"/>
              <w:spacing w:before="3" w:line="370" w:lineRule="auto"/>
              <w:ind w:left="123" w:right="107" w:firstLine="661"/>
              <w:jc w:val="both"/>
            </w:pPr>
            <w:r>
              <w:rPr>
                <w:spacing w:val="27"/>
              </w:rPr>
              <w:t>能够初步掌握生活中常见人工智能</w:t>
            </w:r>
            <w:r>
              <w:rPr>
                <w:spacing w:val="8"/>
              </w:rPr>
              <w:t>工具的基础操作，尝试使用人工智能技术</w:t>
            </w:r>
            <w:r>
              <w:rPr>
                <w:spacing w:val="7"/>
              </w:rPr>
              <w:t>辅助解决日常生活问题。</w:t>
            </w:r>
          </w:p>
          <w:p w14:paraId="3C3E16F7">
            <w:pPr>
              <w:pStyle w:val="6"/>
              <w:spacing w:before="3" w:line="359" w:lineRule="auto"/>
              <w:ind w:left="125" w:right="107" w:firstLine="659"/>
              <w:jc w:val="both"/>
            </w:pPr>
            <w:r>
              <w:rPr>
                <w:spacing w:val="27"/>
              </w:rPr>
              <w:t>能够举例说明人工智能对生活与社</w:t>
            </w:r>
            <w:r>
              <w:rPr>
                <w:spacing w:val="23"/>
              </w:rPr>
              <w:t>会的积极影响</w:t>
            </w:r>
            <w:r>
              <w:rPr>
                <w:spacing w:val="-91"/>
              </w:rPr>
              <w:t xml:space="preserve"> </w:t>
            </w:r>
            <w:r>
              <w:rPr>
                <w:spacing w:val="23"/>
              </w:rPr>
              <w:t>，具备基本的隐私保护意</w:t>
            </w:r>
            <w:r>
              <w:rPr>
                <w:spacing w:val="7"/>
              </w:rPr>
              <w:t>识，遵守人工智能使用基本规范。</w:t>
            </w:r>
          </w:p>
        </w:tc>
      </w:tr>
      <w:tr w14:paraId="0E452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2" w:hRule="atLeast"/>
        </w:trPr>
        <w:tc>
          <w:tcPr>
            <w:tcW w:w="2559" w:type="dxa"/>
            <w:vAlign w:val="top"/>
          </w:tcPr>
          <w:p w14:paraId="1E6A53A3">
            <w:pPr>
              <w:spacing w:line="257" w:lineRule="auto"/>
              <w:rPr>
                <w:rFonts w:ascii="Arial"/>
                <w:sz w:val="21"/>
              </w:rPr>
            </w:pPr>
          </w:p>
          <w:p w14:paraId="31BF7888">
            <w:pPr>
              <w:spacing w:line="257" w:lineRule="auto"/>
              <w:rPr>
                <w:rFonts w:ascii="Arial"/>
                <w:sz w:val="21"/>
              </w:rPr>
            </w:pPr>
          </w:p>
          <w:p w14:paraId="2BD3972A">
            <w:pPr>
              <w:spacing w:line="257" w:lineRule="auto"/>
              <w:rPr>
                <w:rFonts w:ascii="Arial"/>
                <w:sz w:val="21"/>
              </w:rPr>
            </w:pPr>
          </w:p>
          <w:p w14:paraId="1637B012">
            <w:pPr>
              <w:spacing w:line="257" w:lineRule="auto"/>
              <w:rPr>
                <w:rFonts w:ascii="Arial"/>
                <w:sz w:val="21"/>
              </w:rPr>
            </w:pPr>
          </w:p>
          <w:p w14:paraId="1CB3A608">
            <w:pPr>
              <w:spacing w:line="258" w:lineRule="auto"/>
              <w:rPr>
                <w:rFonts w:ascii="Arial"/>
                <w:sz w:val="21"/>
              </w:rPr>
            </w:pPr>
          </w:p>
          <w:p w14:paraId="508DBF6D">
            <w:pPr>
              <w:spacing w:line="258" w:lineRule="auto"/>
              <w:rPr>
                <w:rFonts w:ascii="Arial"/>
                <w:sz w:val="21"/>
              </w:rPr>
            </w:pPr>
          </w:p>
          <w:p w14:paraId="0E32EA8B">
            <w:pPr>
              <w:spacing w:line="258" w:lineRule="auto"/>
              <w:rPr>
                <w:rFonts w:ascii="Arial"/>
                <w:sz w:val="21"/>
              </w:rPr>
            </w:pPr>
          </w:p>
          <w:p w14:paraId="6938BFDF">
            <w:pPr>
              <w:spacing w:line="258" w:lineRule="auto"/>
              <w:rPr>
                <w:rFonts w:ascii="Arial"/>
                <w:sz w:val="21"/>
              </w:rPr>
            </w:pPr>
          </w:p>
          <w:p w14:paraId="7BC84810">
            <w:pPr>
              <w:spacing w:line="258" w:lineRule="auto"/>
              <w:rPr>
                <w:rFonts w:ascii="Arial"/>
                <w:sz w:val="21"/>
              </w:rPr>
            </w:pPr>
          </w:p>
          <w:p w14:paraId="327CFAFF">
            <w:pPr>
              <w:spacing w:line="258" w:lineRule="auto"/>
              <w:rPr>
                <w:rFonts w:ascii="Arial"/>
                <w:sz w:val="21"/>
              </w:rPr>
            </w:pPr>
          </w:p>
          <w:p w14:paraId="3B4CFCC8">
            <w:pPr>
              <w:spacing w:line="258" w:lineRule="auto"/>
              <w:rPr>
                <w:rFonts w:ascii="Arial"/>
                <w:sz w:val="21"/>
              </w:rPr>
            </w:pPr>
          </w:p>
          <w:p w14:paraId="4CD104EC">
            <w:pPr>
              <w:pStyle w:val="6"/>
              <w:spacing w:before="101" w:line="229" w:lineRule="auto"/>
              <w:ind w:left="978"/>
            </w:pPr>
            <w:r>
              <w:rPr>
                <w:spacing w:val="-2"/>
              </w:rPr>
              <w:t>小学</w:t>
            </w:r>
          </w:p>
          <w:p w14:paraId="688DD595">
            <w:pPr>
              <w:pStyle w:val="6"/>
              <w:spacing w:before="239" w:line="228" w:lineRule="auto"/>
              <w:ind w:left="375"/>
            </w:pPr>
            <w:r>
              <w:rPr>
                <w:spacing w:val="-2"/>
              </w:rPr>
              <w:t>（</w:t>
            </w:r>
            <w:r>
              <w:rPr>
                <w:rFonts w:ascii="Times New Roman" w:hAnsi="Times New Roman" w:eastAsia="Times New Roman" w:cs="Times New Roman"/>
                <w:spacing w:val="-2"/>
              </w:rPr>
              <w:t>4~6</w:t>
            </w:r>
            <w:r>
              <w:rPr>
                <w:rFonts w:ascii="Times New Roman" w:hAnsi="Times New Roman" w:eastAsia="Times New Roman" w:cs="Times New Roman"/>
                <w:spacing w:val="33"/>
              </w:rPr>
              <w:t xml:space="preserve"> </w:t>
            </w:r>
            <w:r>
              <w:rPr>
                <w:spacing w:val="-2"/>
              </w:rPr>
              <w:t>年级）</w:t>
            </w:r>
          </w:p>
        </w:tc>
        <w:tc>
          <w:tcPr>
            <w:tcW w:w="5967" w:type="dxa"/>
            <w:vAlign w:val="top"/>
          </w:tcPr>
          <w:p w14:paraId="4A39427D">
            <w:pPr>
              <w:pStyle w:val="6"/>
              <w:spacing w:before="47" w:line="371" w:lineRule="auto"/>
              <w:ind w:left="125" w:right="107" w:firstLine="659"/>
              <w:jc w:val="both"/>
            </w:pPr>
            <w:r>
              <w:rPr>
                <w:spacing w:val="27"/>
              </w:rPr>
              <w:t>能够通过观察和体验初步了解人工</w:t>
            </w:r>
            <w:r>
              <w:rPr>
                <w:spacing w:val="8"/>
              </w:rPr>
              <w:t>智能的核心特征，了解人工智能的发展历</w:t>
            </w:r>
            <w:r>
              <w:rPr>
                <w:spacing w:val="19"/>
              </w:rPr>
              <w:t>史</w:t>
            </w:r>
            <w:r>
              <w:rPr>
                <w:spacing w:val="-91"/>
              </w:rPr>
              <w:t xml:space="preserve"> </w:t>
            </w:r>
            <w:r>
              <w:rPr>
                <w:spacing w:val="19"/>
              </w:rPr>
              <w:t>；</w:t>
            </w:r>
            <w:r>
              <w:rPr>
                <w:spacing w:val="-87"/>
              </w:rPr>
              <w:t xml:space="preserve"> </w:t>
            </w:r>
            <w:r>
              <w:rPr>
                <w:spacing w:val="19"/>
              </w:rPr>
              <w:t>能够通过分析典型案例说明语音识</w:t>
            </w:r>
            <w:r>
              <w:rPr>
                <w:spacing w:val="8"/>
              </w:rPr>
              <w:t>别、图像分类等人工智能技术在专业领域</w:t>
            </w:r>
            <w:r>
              <w:rPr>
                <w:spacing w:val="2"/>
              </w:rPr>
              <w:t>的应用。</w:t>
            </w:r>
          </w:p>
          <w:p w14:paraId="2F211AF2">
            <w:pPr>
              <w:pStyle w:val="6"/>
              <w:spacing w:before="1" w:line="370" w:lineRule="auto"/>
              <w:ind w:left="128" w:firstLine="656"/>
              <w:jc w:val="both"/>
            </w:pPr>
            <w:r>
              <w:rPr>
                <w:spacing w:val="27"/>
              </w:rPr>
              <w:t>能够认识传感器与数据在智能系统</w:t>
            </w:r>
            <w:r>
              <w:rPr>
                <w:spacing w:val="7"/>
              </w:rPr>
              <w:t>中的作用，辨析生物感知与技术感知的差异；能够运用符号化手段表达问题解决流</w:t>
            </w:r>
            <w:r>
              <w:rPr>
                <w:spacing w:val="-5"/>
              </w:rPr>
              <w:t>程，理解</w:t>
            </w:r>
            <w:r>
              <w:rPr>
                <w:rFonts w:ascii="Times New Roman" w:hAnsi="Times New Roman" w:eastAsia="Times New Roman" w:cs="Times New Roman"/>
                <w:spacing w:val="-5"/>
              </w:rPr>
              <w:t>“</w:t>
            </w:r>
            <w:r>
              <w:rPr>
                <w:rFonts w:ascii="Times New Roman" w:hAnsi="Times New Roman" w:eastAsia="Times New Roman" w:cs="Times New Roman"/>
                <w:spacing w:val="-41"/>
              </w:rPr>
              <w:t xml:space="preserve"> </w:t>
            </w:r>
            <w:r>
              <w:rPr>
                <w:spacing w:val="-5"/>
              </w:rPr>
              <w:t>输入</w:t>
            </w:r>
            <w:r>
              <w:rPr>
                <w:rFonts w:ascii="Times New Roman" w:hAnsi="Times New Roman" w:eastAsia="Times New Roman" w:cs="Times New Roman"/>
                <w:spacing w:val="-5"/>
              </w:rPr>
              <w:t>—</w:t>
            </w:r>
            <w:r>
              <w:rPr>
                <w:spacing w:val="-5"/>
              </w:rPr>
              <w:t>计算</w:t>
            </w:r>
            <w:r>
              <w:rPr>
                <w:rFonts w:ascii="Times New Roman" w:hAnsi="Times New Roman" w:eastAsia="Times New Roman" w:cs="Times New Roman"/>
                <w:spacing w:val="-5"/>
              </w:rPr>
              <w:t>—</w:t>
            </w:r>
            <w:r>
              <w:rPr>
                <w:spacing w:val="-5"/>
              </w:rPr>
              <w:t>输出</w:t>
            </w:r>
            <w:r>
              <w:rPr>
                <w:rFonts w:ascii="Times New Roman" w:hAnsi="Times New Roman" w:eastAsia="Times New Roman" w:cs="Times New Roman"/>
                <w:spacing w:val="-5"/>
              </w:rPr>
              <w:t>”</w:t>
            </w:r>
            <w:r>
              <w:rPr>
                <w:rFonts w:ascii="Times New Roman" w:hAnsi="Times New Roman" w:eastAsia="Times New Roman" w:cs="Times New Roman"/>
                <w:spacing w:val="-37"/>
              </w:rPr>
              <w:t xml:space="preserve"> </w:t>
            </w:r>
            <w:r>
              <w:rPr>
                <w:spacing w:val="-5"/>
              </w:rPr>
              <w:t>的基本逻辑。</w:t>
            </w:r>
          </w:p>
          <w:p w14:paraId="58E5C19D">
            <w:pPr>
              <w:pStyle w:val="6"/>
              <w:spacing w:before="3" w:line="354" w:lineRule="auto"/>
              <w:ind w:left="125" w:right="107" w:firstLine="659"/>
              <w:jc w:val="both"/>
            </w:pPr>
            <w:r>
              <w:rPr>
                <w:spacing w:val="27"/>
              </w:rPr>
              <w:t>能够使用图形化编程工具完成简单</w:t>
            </w:r>
            <w:r>
              <w:rPr>
                <w:spacing w:val="8"/>
              </w:rPr>
              <w:t>指令设计，模拟算法的运作流程；能够使</w:t>
            </w:r>
          </w:p>
        </w:tc>
      </w:tr>
    </w:tbl>
    <w:p w14:paraId="46194E8D">
      <w:pPr>
        <w:pStyle w:val="2"/>
      </w:pPr>
    </w:p>
    <w:p w14:paraId="44F6385F">
      <w:pPr>
        <w:sectPr>
          <w:footerReference r:id="rId37" w:type="default"/>
          <w:pgSz w:w="11906" w:h="16839"/>
          <w:pgMar w:top="1431" w:right="1687" w:bottom="1304" w:left="1687" w:header="0" w:footer="1051" w:gutter="0"/>
          <w:cols w:space="720" w:num="1"/>
        </w:sectPr>
      </w:pPr>
    </w:p>
    <w:p w14:paraId="725C204E">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9"/>
        <w:gridCol w:w="5967"/>
      </w:tblGrid>
      <w:tr w14:paraId="3AFF7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5" w:hRule="atLeast"/>
        </w:trPr>
        <w:tc>
          <w:tcPr>
            <w:tcW w:w="2559" w:type="dxa"/>
            <w:vAlign w:val="top"/>
          </w:tcPr>
          <w:p w14:paraId="6622B9D0">
            <w:pPr>
              <w:rPr>
                <w:rFonts w:ascii="Arial"/>
                <w:sz w:val="21"/>
              </w:rPr>
            </w:pPr>
          </w:p>
        </w:tc>
        <w:tc>
          <w:tcPr>
            <w:tcW w:w="5967" w:type="dxa"/>
            <w:vAlign w:val="top"/>
          </w:tcPr>
          <w:p w14:paraId="3A17CEF6">
            <w:pPr>
              <w:pStyle w:val="6"/>
              <w:spacing w:before="51" w:line="371" w:lineRule="auto"/>
              <w:ind w:left="125" w:right="109"/>
            </w:pPr>
            <w:r>
              <w:rPr>
                <w:spacing w:val="8"/>
              </w:rPr>
              <w:t>用常见传感器采集环境数据，结合具体任务实现数据采集与标注；能够使用常见人机交互设备，开展跨学科人工智能创作；</w:t>
            </w:r>
            <w:r>
              <w:rPr>
                <w:spacing w:val="26"/>
              </w:rPr>
              <w:t>能够初步掌握生成式人工智能工具的使</w:t>
            </w:r>
            <w:r>
              <w:rPr>
                <w:spacing w:val="2"/>
              </w:rPr>
              <w:t>用方法。</w:t>
            </w:r>
          </w:p>
          <w:p w14:paraId="17190660">
            <w:pPr>
              <w:pStyle w:val="6"/>
              <w:spacing w:before="1" w:line="365" w:lineRule="auto"/>
              <w:ind w:left="127" w:right="107" w:firstLine="658"/>
              <w:jc w:val="both"/>
            </w:pPr>
            <w:r>
              <w:rPr>
                <w:spacing w:val="27"/>
              </w:rPr>
              <w:t>能够举例说明人工智能与人类的关</w:t>
            </w:r>
            <w:r>
              <w:rPr>
                <w:spacing w:val="8"/>
              </w:rPr>
              <w:t>系、人机协作的好处，掌握人机协作的正</w:t>
            </w:r>
            <w:r>
              <w:rPr>
                <w:spacing w:val="19"/>
              </w:rPr>
              <w:t>确方式</w:t>
            </w:r>
            <w:r>
              <w:rPr>
                <w:spacing w:val="-92"/>
              </w:rPr>
              <w:t xml:space="preserve"> </w:t>
            </w:r>
            <w:r>
              <w:rPr>
                <w:spacing w:val="19"/>
              </w:rPr>
              <w:t>；</w:t>
            </w:r>
            <w:r>
              <w:rPr>
                <w:spacing w:val="-87"/>
              </w:rPr>
              <w:t xml:space="preserve"> </w:t>
            </w:r>
            <w:r>
              <w:rPr>
                <w:spacing w:val="19"/>
              </w:rPr>
              <w:t>能够了解个人信息被滥用的后</w:t>
            </w:r>
            <w:r>
              <w:rPr>
                <w:spacing w:val="23"/>
              </w:rPr>
              <w:t>果</w:t>
            </w:r>
            <w:r>
              <w:rPr>
                <w:spacing w:val="-92"/>
              </w:rPr>
              <w:t xml:space="preserve"> </w:t>
            </w:r>
            <w:r>
              <w:rPr>
                <w:spacing w:val="23"/>
              </w:rPr>
              <w:t>，掌握保护个人信息的基本原则和方</w:t>
            </w:r>
            <w:r>
              <w:rPr>
                <w:spacing w:val="8"/>
              </w:rPr>
              <w:t>法；能够具备生成式人工智能使用的诚信意识，且不轻信人工智能生成的内容。</w:t>
            </w:r>
          </w:p>
        </w:tc>
      </w:tr>
      <w:tr w14:paraId="274D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2" w:hRule="atLeast"/>
        </w:trPr>
        <w:tc>
          <w:tcPr>
            <w:tcW w:w="2559" w:type="dxa"/>
            <w:vAlign w:val="top"/>
          </w:tcPr>
          <w:p w14:paraId="56915440">
            <w:pPr>
              <w:spacing w:line="257" w:lineRule="auto"/>
              <w:rPr>
                <w:rFonts w:ascii="Arial"/>
                <w:sz w:val="21"/>
              </w:rPr>
            </w:pPr>
          </w:p>
          <w:p w14:paraId="7DCBC6D1">
            <w:pPr>
              <w:spacing w:line="257" w:lineRule="auto"/>
              <w:rPr>
                <w:rFonts w:ascii="Arial"/>
                <w:sz w:val="21"/>
              </w:rPr>
            </w:pPr>
          </w:p>
          <w:p w14:paraId="0D3EC673">
            <w:pPr>
              <w:spacing w:line="257" w:lineRule="auto"/>
              <w:rPr>
                <w:rFonts w:ascii="Arial"/>
                <w:sz w:val="21"/>
              </w:rPr>
            </w:pPr>
          </w:p>
          <w:p w14:paraId="2A11C8E2">
            <w:pPr>
              <w:spacing w:line="258" w:lineRule="auto"/>
              <w:rPr>
                <w:rFonts w:ascii="Arial"/>
                <w:sz w:val="21"/>
              </w:rPr>
            </w:pPr>
          </w:p>
          <w:p w14:paraId="5789C3E8">
            <w:pPr>
              <w:spacing w:line="258" w:lineRule="auto"/>
              <w:rPr>
                <w:rFonts w:ascii="Arial"/>
                <w:sz w:val="21"/>
              </w:rPr>
            </w:pPr>
          </w:p>
          <w:p w14:paraId="511CAC01">
            <w:pPr>
              <w:spacing w:line="258" w:lineRule="auto"/>
              <w:rPr>
                <w:rFonts w:ascii="Arial"/>
                <w:sz w:val="21"/>
              </w:rPr>
            </w:pPr>
          </w:p>
          <w:p w14:paraId="6C55D407">
            <w:pPr>
              <w:spacing w:line="258" w:lineRule="auto"/>
              <w:rPr>
                <w:rFonts w:ascii="Arial"/>
                <w:sz w:val="21"/>
              </w:rPr>
            </w:pPr>
          </w:p>
          <w:p w14:paraId="587A8B2B">
            <w:pPr>
              <w:spacing w:line="258" w:lineRule="auto"/>
              <w:rPr>
                <w:rFonts w:ascii="Arial"/>
                <w:sz w:val="21"/>
              </w:rPr>
            </w:pPr>
          </w:p>
          <w:p w14:paraId="02C87D13">
            <w:pPr>
              <w:spacing w:line="258" w:lineRule="auto"/>
              <w:rPr>
                <w:rFonts w:ascii="Arial"/>
                <w:sz w:val="21"/>
              </w:rPr>
            </w:pPr>
          </w:p>
          <w:p w14:paraId="7C76E606">
            <w:pPr>
              <w:spacing w:line="258" w:lineRule="auto"/>
              <w:rPr>
                <w:rFonts w:ascii="Arial"/>
                <w:sz w:val="21"/>
              </w:rPr>
            </w:pPr>
          </w:p>
          <w:p w14:paraId="1CC6EC3E">
            <w:pPr>
              <w:spacing w:line="258" w:lineRule="auto"/>
              <w:rPr>
                <w:rFonts w:ascii="Arial"/>
                <w:sz w:val="21"/>
              </w:rPr>
            </w:pPr>
          </w:p>
          <w:p w14:paraId="4571513C">
            <w:pPr>
              <w:pStyle w:val="6"/>
              <w:spacing w:before="101" w:line="228" w:lineRule="auto"/>
              <w:ind w:left="978"/>
            </w:pPr>
            <w:r>
              <w:rPr>
                <w:spacing w:val="-2"/>
              </w:rPr>
              <w:t>初中</w:t>
            </w:r>
          </w:p>
          <w:p w14:paraId="2BE27E25">
            <w:pPr>
              <w:pStyle w:val="6"/>
              <w:spacing w:before="241" w:line="228" w:lineRule="auto"/>
              <w:ind w:left="375"/>
            </w:pPr>
            <w:r>
              <w:rPr>
                <w:spacing w:val="-2"/>
              </w:rPr>
              <w:t>（</w:t>
            </w:r>
            <w:r>
              <w:rPr>
                <w:rFonts w:ascii="Times New Roman" w:hAnsi="Times New Roman" w:eastAsia="Times New Roman" w:cs="Times New Roman"/>
                <w:spacing w:val="-2"/>
              </w:rPr>
              <w:t>7~9</w:t>
            </w:r>
            <w:r>
              <w:rPr>
                <w:rFonts w:ascii="Times New Roman" w:hAnsi="Times New Roman" w:eastAsia="Times New Roman" w:cs="Times New Roman"/>
                <w:spacing w:val="33"/>
              </w:rPr>
              <w:t xml:space="preserve"> </w:t>
            </w:r>
            <w:r>
              <w:rPr>
                <w:spacing w:val="-2"/>
              </w:rPr>
              <w:t>年级）</w:t>
            </w:r>
          </w:p>
        </w:tc>
        <w:tc>
          <w:tcPr>
            <w:tcW w:w="5967" w:type="dxa"/>
            <w:vAlign w:val="top"/>
          </w:tcPr>
          <w:p w14:paraId="6AB8537B">
            <w:pPr>
              <w:pStyle w:val="6"/>
              <w:spacing w:before="47" w:line="371" w:lineRule="auto"/>
              <w:ind w:left="130" w:right="107" w:firstLine="654"/>
              <w:jc w:val="both"/>
            </w:pPr>
            <w:r>
              <w:rPr>
                <w:spacing w:val="27"/>
              </w:rPr>
              <w:t>能够积极关注人工智能技术的前沿</w:t>
            </w:r>
            <w:r>
              <w:rPr>
                <w:spacing w:val="7"/>
              </w:rPr>
              <w:t>发展，主动参与人工智能技术实践，理解人工智能技术自主创新的战略意义，探讨人工智能的创新性应用，从多角度思考人工智能对人类社会的影响与价值。</w:t>
            </w:r>
          </w:p>
          <w:p w14:paraId="7BE0A6EC">
            <w:pPr>
              <w:pStyle w:val="6"/>
              <w:spacing w:before="6" w:line="370" w:lineRule="auto"/>
              <w:ind w:left="125" w:right="109" w:firstLine="659"/>
              <w:jc w:val="both"/>
            </w:pPr>
            <w:r>
              <w:rPr>
                <w:spacing w:val="6"/>
              </w:rPr>
              <w:t>能够结合实例说明智能系统感知、表</w:t>
            </w:r>
            <w:r>
              <w:rPr>
                <w:spacing w:val="8"/>
              </w:rPr>
              <w:t>征与推理的基本原理，初步解释机器学习基本流程、监督学习基本特征，区分不同</w:t>
            </w:r>
            <w:r>
              <w:rPr>
                <w:spacing w:val="7"/>
              </w:rPr>
              <w:t>机器学习类型的特点及应用场景。</w:t>
            </w:r>
          </w:p>
          <w:p w14:paraId="023A4A04">
            <w:pPr>
              <w:pStyle w:val="6"/>
              <w:spacing w:before="2" w:line="353" w:lineRule="auto"/>
              <w:ind w:left="158" w:right="109" w:firstLine="627"/>
            </w:pPr>
            <w:r>
              <w:rPr>
                <w:spacing w:val="6"/>
              </w:rPr>
              <w:t>能够结合实例说明数据清洗的过程，以及数据与模型的关系；初步应用工程思</w:t>
            </w:r>
          </w:p>
        </w:tc>
      </w:tr>
    </w:tbl>
    <w:p w14:paraId="604663FC">
      <w:pPr>
        <w:pStyle w:val="2"/>
      </w:pPr>
    </w:p>
    <w:p w14:paraId="01B56545">
      <w:pPr>
        <w:sectPr>
          <w:footerReference r:id="rId38" w:type="default"/>
          <w:pgSz w:w="11906" w:h="16839"/>
          <w:pgMar w:top="1431" w:right="1687" w:bottom="1304" w:left="1687" w:header="0" w:footer="1051" w:gutter="0"/>
          <w:cols w:space="720" w:num="1"/>
        </w:sectPr>
      </w:pPr>
    </w:p>
    <w:p w14:paraId="6CA2F2D4">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9"/>
        <w:gridCol w:w="5967"/>
      </w:tblGrid>
      <w:tr w14:paraId="36217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6" w:hRule="atLeast"/>
        </w:trPr>
        <w:tc>
          <w:tcPr>
            <w:tcW w:w="2559" w:type="dxa"/>
            <w:vAlign w:val="top"/>
          </w:tcPr>
          <w:p w14:paraId="749C9A40">
            <w:pPr>
              <w:rPr>
                <w:rFonts w:ascii="Arial"/>
                <w:sz w:val="21"/>
              </w:rPr>
            </w:pPr>
          </w:p>
        </w:tc>
        <w:tc>
          <w:tcPr>
            <w:tcW w:w="5967" w:type="dxa"/>
            <w:vAlign w:val="top"/>
          </w:tcPr>
          <w:p w14:paraId="536E31ED">
            <w:pPr>
              <w:pStyle w:val="6"/>
              <w:spacing w:before="51" w:line="371" w:lineRule="auto"/>
              <w:ind w:left="129" w:right="109" w:firstLine="2"/>
              <w:jc w:val="both"/>
            </w:pPr>
            <w:bookmarkStart w:id="43" w:name="bookmark48"/>
            <w:bookmarkEnd w:id="43"/>
            <w:r>
              <w:rPr>
                <w:spacing w:val="7"/>
              </w:rPr>
              <w:t>维解决实际问题，学会辨析机器推理与人类决策的差异；能够了解生成式人工智能的特征，及其创造新内容的基本原理。</w:t>
            </w:r>
          </w:p>
          <w:p w14:paraId="7754613D">
            <w:pPr>
              <w:pStyle w:val="6"/>
              <w:spacing w:before="9" w:line="370" w:lineRule="auto"/>
              <w:ind w:left="124" w:right="107" w:firstLine="660"/>
              <w:jc w:val="both"/>
            </w:pPr>
            <w:r>
              <w:rPr>
                <w:spacing w:val="27"/>
              </w:rPr>
              <w:t>能够基于真实情境选择合适的人工</w:t>
            </w:r>
            <w:r>
              <w:rPr>
                <w:spacing w:val="26"/>
              </w:rPr>
              <w:t>智能技术和平台解决学习与生活中的问</w:t>
            </w:r>
            <w:r>
              <w:rPr>
                <w:spacing w:val="19"/>
              </w:rPr>
              <w:t>题</w:t>
            </w:r>
            <w:r>
              <w:rPr>
                <w:spacing w:val="-90"/>
              </w:rPr>
              <w:t xml:space="preserve"> </w:t>
            </w:r>
            <w:r>
              <w:rPr>
                <w:spacing w:val="19"/>
              </w:rPr>
              <w:t>；</w:t>
            </w:r>
            <w:r>
              <w:rPr>
                <w:spacing w:val="-87"/>
              </w:rPr>
              <w:t xml:space="preserve"> </w:t>
            </w:r>
            <w:r>
              <w:rPr>
                <w:spacing w:val="19"/>
              </w:rPr>
              <w:t>能够基于传感器与数据进行编程实</w:t>
            </w:r>
            <w:r>
              <w:rPr>
                <w:spacing w:val="8"/>
              </w:rPr>
              <w:t>践，实现简单的智能应用；能够根据实际需求，尝试利用生成式人工智能工具解决问题；能够团队合作完成一个人工智能场</w:t>
            </w:r>
            <w:r>
              <w:rPr>
                <w:spacing w:val="5"/>
              </w:rPr>
              <w:t>景化实践项目。</w:t>
            </w:r>
          </w:p>
          <w:p w14:paraId="4481E3D1">
            <w:pPr>
              <w:pStyle w:val="6"/>
              <w:spacing w:before="9" w:line="364" w:lineRule="auto"/>
              <w:ind w:left="127" w:right="107" w:firstLine="658"/>
              <w:jc w:val="both"/>
            </w:pPr>
            <w:r>
              <w:rPr>
                <w:spacing w:val="27"/>
              </w:rPr>
              <w:t>能够结合应用场景从多方面阐述技</w:t>
            </w:r>
            <w:r>
              <w:rPr>
                <w:spacing w:val="8"/>
              </w:rPr>
              <w:t>术应用的伦理边界与隐私保护策略；在生</w:t>
            </w:r>
            <w:r>
              <w:rPr>
                <w:spacing w:val="26"/>
              </w:rPr>
              <w:t>成式人工智能技术应用中辨析虚假信息</w:t>
            </w:r>
            <w:r>
              <w:rPr>
                <w:spacing w:val="8"/>
              </w:rPr>
              <w:t>风险；批判地审视人工智能的社会影响，认识技术使用不当所产生的危害，主动思</w:t>
            </w:r>
            <w:r>
              <w:rPr>
                <w:spacing w:val="7"/>
              </w:rPr>
              <w:t>考智能社会人类与人工智能的关系。</w:t>
            </w:r>
          </w:p>
        </w:tc>
      </w:tr>
      <w:tr w14:paraId="2AA3C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2559" w:type="dxa"/>
            <w:vAlign w:val="top"/>
          </w:tcPr>
          <w:p w14:paraId="6300D596">
            <w:pPr>
              <w:spacing w:line="258" w:lineRule="auto"/>
              <w:rPr>
                <w:rFonts w:ascii="Arial"/>
                <w:sz w:val="21"/>
              </w:rPr>
            </w:pPr>
          </w:p>
          <w:p w14:paraId="06D20379">
            <w:pPr>
              <w:spacing w:line="258" w:lineRule="auto"/>
              <w:rPr>
                <w:rFonts w:ascii="Arial"/>
                <w:sz w:val="21"/>
              </w:rPr>
            </w:pPr>
          </w:p>
          <w:p w14:paraId="2803944C">
            <w:pPr>
              <w:spacing w:line="258" w:lineRule="auto"/>
              <w:rPr>
                <w:rFonts w:ascii="Arial"/>
                <w:sz w:val="21"/>
              </w:rPr>
            </w:pPr>
          </w:p>
          <w:p w14:paraId="7086D9C4">
            <w:pPr>
              <w:spacing w:line="258" w:lineRule="auto"/>
              <w:rPr>
                <w:rFonts w:ascii="Arial"/>
                <w:sz w:val="21"/>
              </w:rPr>
            </w:pPr>
          </w:p>
          <w:p w14:paraId="42E54584">
            <w:pPr>
              <w:spacing w:line="259" w:lineRule="auto"/>
              <w:rPr>
                <w:rFonts w:ascii="Arial"/>
                <w:sz w:val="21"/>
              </w:rPr>
            </w:pPr>
          </w:p>
          <w:p w14:paraId="3BAD9B7B">
            <w:pPr>
              <w:pStyle w:val="6"/>
              <w:spacing w:before="101" w:line="228" w:lineRule="auto"/>
              <w:ind w:left="988"/>
            </w:pPr>
            <w:r>
              <w:rPr>
                <w:spacing w:val="-7"/>
              </w:rPr>
              <w:t>高中</w:t>
            </w:r>
          </w:p>
          <w:p w14:paraId="5A180E28">
            <w:pPr>
              <w:pStyle w:val="6"/>
              <w:spacing w:before="241" w:line="228" w:lineRule="auto"/>
              <w:ind w:left="217"/>
            </w:pPr>
            <w:r>
              <w:rPr>
                <w:spacing w:val="-5"/>
              </w:rPr>
              <w:t>（</w:t>
            </w:r>
            <w:r>
              <w:rPr>
                <w:rFonts w:ascii="Times New Roman" w:hAnsi="Times New Roman" w:eastAsia="Times New Roman" w:cs="Times New Roman"/>
                <w:spacing w:val="-5"/>
              </w:rPr>
              <w:t>10~</w:t>
            </w:r>
            <w:r>
              <w:rPr>
                <w:rFonts w:ascii="Times New Roman" w:hAnsi="Times New Roman" w:eastAsia="Times New Roman" w:cs="Times New Roman"/>
                <w:spacing w:val="-33"/>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28"/>
                <w:w w:val="101"/>
              </w:rPr>
              <w:t xml:space="preserve"> </w:t>
            </w:r>
            <w:r>
              <w:rPr>
                <w:spacing w:val="-5"/>
              </w:rPr>
              <w:t>年级）</w:t>
            </w:r>
          </w:p>
        </w:tc>
        <w:tc>
          <w:tcPr>
            <w:tcW w:w="5967" w:type="dxa"/>
            <w:vAlign w:val="top"/>
          </w:tcPr>
          <w:p w14:paraId="73EA4A25">
            <w:pPr>
              <w:pStyle w:val="6"/>
              <w:spacing w:before="53" w:line="366" w:lineRule="auto"/>
              <w:ind w:left="125" w:right="107" w:firstLine="659"/>
              <w:jc w:val="both"/>
            </w:pPr>
            <w:r>
              <w:rPr>
                <w:spacing w:val="27"/>
              </w:rPr>
              <w:t>能够从多维度思考人工智能技术对</w:t>
            </w:r>
            <w:r>
              <w:rPr>
                <w:spacing w:val="8"/>
              </w:rPr>
              <w:t>社会发展的深远影响，结合实例说明人工智能在智慧城市、国防安全等国家战略中的实践应用与重要影响，形成系统的人工智能发展观；辩证看待人工智能对经济与就业带来的变化与影响，为未来职业发展</w:t>
            </w:r>
          </w:p>
        </w:tc>
      </w:tr>
    </w:tbl>
    <w:p w14:paraId="27A3865E">
      <w:pPr>
        <w:pStyle w:val="2"/>
      </w:pPr>
    </w:p>
    <w:p w14:paraId="53D4DB20">
      <w:pPr>
        <w:sectPr>
          <w:footerReference r:id="rId39" w:type="default"/>
          <w:pgSz w:w="11906" w:h="16839"/>
          <w:pgMar w:top="1431" w:right="1687" w:bottom="1304" w:left="1687" w:header="0" w:footer="1051" w:gutter="0"/>
          <w:cols w:space="720" w:num="1"/>
        </w:sectPr>
      </w:pPr>
    </w:p>
    <w:p w14:paraId="1C07BD38">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9"/>
        <w:gridCol w:w="5967"/>
      </w:tblGrid>
      <w:tr w14:paraId="7F7D8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2" w:hRule="atLeast"/>
        </w:trPr>
        <w:tc>
          <w:tcPr>
            <w:tcW w:w="2559" w:type="dxa"/>
            <w:vAlign w:val="top"/>
          </w:tcPr>
          <w:p w14:paraId="6D6784AF">
            <w:pPr>
              <w:rPr>
                <w:rFonts w:ascii="Arial"/>
                <w:sz w:val="21"/>
              </w:rPr>
            </w:pPr>
          </w:p>
        </w:tc>
        <w:tc>
          <w:tcPr>
            <w:tcW w:w="5967" w:type="dxa"/>
            <w:vAlign w:val="top"/>
          </w:tcPr>
          <w:p w14:paraId="4A828E54">
            <w:pPr>
              <w:pStyle w:val="6"/>
              <w:spacing w:before="52" w:line="228" w:lineRule="auto"/>
              <w:ind w:left="125"/>
            </w:pPr>
            <w:r>
              <w:rPr>
                <w:spacing w:val="3"/>
              </w:rPr>
              <w:t>做好准备。</w:t>
            </w:r>
          </w:p>
          <w:p w14:paraId="1A33BAEA">
            <w:pPr>
              <w:pStyle w:val="6"/>
              <w:spacing w:before="235" w:line="371" w:lineRule="auto"/>
              <w:ind w:left="125" w:right="107" w:firstLine="659"/>
              <w:jc w:val="both"/>
            </w:pPr>
            <w:r>
              <w:rPr>
                <w:spacing w:val="27"/>
              </w:rPr>
              <w:t>能够了解智能系统感知环境的核心</w:t>
            </w:r>
            <w:r>
              <w:rPr>
                <w:spacing w:val="8"/>
              </w:rPr>
              <w:t>流程，知道特征选择和构造的常用算法，</w:t>
            </w:r>
            <w:r>
              <w:rPr>
                <w:spacing w:val="26"/>
              </w:rPr>
              <w:t>了解数据挖掘和可视化的技术原理与算</w:t>
            </w:r>
            <w:r>
              <w:rPr>
                <w:spacing w:val="8"/>
              </w:rPr>
              <w:t>法；能够知道知识表征的常用方法，掌握简单推理原则，理解逻辑在人工智能中的作用；能够了解生成式人工智能的基本技术原理与应用场景，区分生成式人工智能</w:t>
            </w:r>
            <w:r>
              <w:rPr>
                <w:spacing w:val="3"/>
              </w:rPr>
              <w:t>与判别式</w:t>
            </w:r>
            <w:r>
              <w:rPr>
                <w:rFonts w:ascii="Times New Roman" w:hAnsi="Times New Roman" w:eastAsia="Times New Roman" w:cs="Times New Roman"/>
                <w:spacing w:val="3"/>
              </w:rPr>
              <w:t>/</w:t>
            </w:r>
            <w:r>
              <w:rPr>
                <w:spacing w:val="3"/>
              </w:rPr>
              <w:t>决策式人工智能，初步了解生成</w:t>
            </w:r>
            <w:r>
              <w:rPr>
                <w:spacing w:val="8"/>
              </w:rPr>
              <w:t>式人工智能的知识表示和推理过程。</w:t>
            </w:r>
          </w:p>
          <w:p w14:paraId="7B6AF12A">
            <w:pPr>
              <w:pStyle w:val="6"/>
              <w:spacing w:before="7" w:line="370" w:lineRule="auto"/>
              <w:ind w:left="125" w:right="107" w:firstLine="659"/>
              <w:jc w:val="both"/>
            </w:pPr>
            <w:r>
              <w:rPr>
                <w:spacing w:val="15"/>
              </w:rPr>
              <w:t>能够在人机协同项</w:t>
            </w:r>
            <w:r>
              <w:rPr>
                <w:spacing w:val="-48"/>
              </w:rPr>
              <w:t xml:space="preserve"> </w:t>
            </w:r>
            <w:r>
              <w:rPr>
                <w:spacing w:val="15"/>
              </w:rPr>
              <w:t>目</w:t>
            </w:r>
            <w:r>
              <w:rPr>
                <w:spacing w:val="-69"/>
              </w:rPr>
              <w:t xml:space="preserve"> </w:t>
            </w:r>
            <w:r>
              <w:rPr>
                <w:spacing w:val="15"/>
              </w:rPr>
              <w:t>中设计算法规</w:t>
            </w:r>
            <w:r>
              <w:rPr>
                <w:spacing w:val="8"/>
              </w:rPr>
              <w:t>则与交互流程；能够使用编程完成简单的深度学习项目，经历从数据收集、模型训</w:t>
            </w:r>
            <w:r>
              <w:rPr>
                <w:spacing w:val="19"/>
              </w:rPr>
              <w:t>练到结果分析的完整实践</w:t>
            </w:r>
            <w:r>
              <w:rPr>
                <w:spacing w:val="-91"/>
              </w:rPr>
              <w:t xml:space="preserve"> </w:t>
            </w:r>
            <w:r>
              <w:rPr>
                <w:spacing w:val="19"/>
              </w:rPr>
              <w:t>；</w:t>
            </w:r>
            <w:r>
              <w:rPr>
                <w:spacing w:val="-87"/>
              </w:rPr>
              <w:t xml:space="preserve"> </w:t>
            </w:r>
            <w:r>
              <w:rPr>
                <w:spacing w:val="19"/>
              </w:rPr>
              <w:t>能够设计制</w:t>
            </w:r>
            <w:r>
              <w:rPr>
                <w:spacing w:val="8"/>
              </w:rPr>
              <w:t>作人机交互装置，通过低代码开发、模型迭代等实践方式，将创意转化为智能产品</w:t>
            </w:r>
            <w:r>
              <w:rPr>
                <w:spacing w:val="-1"/>
              </w:rPr>
              <w:t>原型。</w:t>
            </w:r>
          </w:p>
          <w:p w14:paraId="390C16C0">
            <w:pPr>
              <w:pStyle w:val="6"/>
              <w:spacing w:before="2" w:line="365" w:lineRule="auto"/>
              <w:ind w:left="125" w:right="107" w:firstLine="659"/>
              <w:jc w:val="both"/>
            </w:pPr>
            <w:r>
              <w:rPr>
                <w:spacing w:val="27"/>
              </w:rPr>
              <w:t>能够探讨人工智能技术应用带来的</w:t>
            </w:r>
            <w:r>
              <w:rPr>
                <w:spacing w:val="8"/>
              </w:rPr>
              <w:t>公平性问题以及可能产生的法律挑战；能够分析人工智能伦理的前沿问题，在复杂</w:t>
            </w:r>
            <w:r>
              <w:rPr>
                <w:spacing w:val="13"/>
              </w:rPr>
              <w:t>的情境中做出符合伦理道德的选择；</w:t>
            </w:r>
            <w:r>
              <w:rPr>
                <w:spacing w:val="79"/>
              </w:rPr>
              <w:t xml:space="preserve"> </w:t>
            </w:r>
            <w:r>
              <w:rPr>
                <w:spacing w:val="13"/>
              </w:rPr>
              <w:t>能</w:t>
            </w:r>
            <w:r>
              <w:rPr>
                <w:spacing w:val="26"/>
              </w:rPr>
              <w:t>够立足国家科技战略视角审视人工智能</w:t>
            </w:r>
          </w:p>
        </w:tc>
      </w:tr>
    </w:tbl>
    <w:p w14:paraId="25A45297">
      <w:pPr>
        <w:pStyle w:val="2"/>
      </w:pPr>
    </w:p>
    <w:p w14:paraId="64479EE9">
      <w:pPr>
        <w:sectPr>
          <w:footerReference r:id="rId40" w:type="default"/>
          <w:pgSz w:w="11906" w:h="16839"/>
          <w:pgMar w:top="1431" w:right="1687" w:bottom="1304" w:left="1687" w:header="0" w:footer="1051" w:gutter="0"/>
          <w:cols w:space="720" w:num="1"/>
        </w:sectPr>
      </w:pPr>
    </w:p>
    <w:p w14:paraId="689DEA71">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9"/>
        <w:gridCol w:w="5967"/>
      </w:tblGrid>
      <w:tr w14:paraId="3B3B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2559" w:type="dxa"/>
            <w:vAlign w:val="top"/>
          </w:tcPr>
          <w:p w14:paraId="413BE675">
            <w:pPr>
              <w:rPr>
                <w:rFonts w:ascii="Arial"/>
                <w:sz w:val="21"/>
              </w:rPr>
            </w:pPr>
          </w:p>
        </w:tc>
        <w:tc>
          <w:tcPr>
            <w:tcW w:w="5967" w:type="dxa"/>
            <w:vAlign w:val="top"/>
          </w:tcPr>
          <w:p w14:paraId="3EABA077">
            <w:pPr>
              <w:pStyle w:val="6"/>
              <w:spacing w:before="53" w:line="360" w:lineRule="auto"/>
              <w:ind w:left="125" w:right="109" w:firstLine="1"/>
              <w:jc w:val="both"/>
            </w:pPr>
            <w:r>
              <w:rPr>
                <w:spacing w:val="8"/>
              </w:rPr>
              <w:t>技术主权；能够分析人类与人工智能共存的机遇与挑战，阐述对人工智能时代人机</w:t>
            </w:r>
            <w:r>
              <w:rPr>
                <w:spacing w:val="5"/>
              </w:rPr>
              <w:t>和谐共生的思考。</w:t>
            </w:r>
          </w:p>
        </w:tc>
      </w:tr>
    </w:tbl>
    <w:p w14:paraId="7EBB19E8">
      <w:pPr>
        <w:spacing w:before="47" w:line="227" w:lineRule="auto"/>
        <w:ind w:left="764"/>
        <w:outlineLvl w:val="0"/>
        <w:rPr>
          <w:rFonts w:ascii="黑体" w:hAnsi="黑体" w:eastAsia="黑体" w:cs="黑体"/>
          <w:sz w:val="31"/>
          <w:szCs w:val="31"/>
        </w:rPr>
      </w:pPr>
      <w:bookmarkStart w:id="44" w:name="bookmark32"/>
      <w:bookmarkEnd w:id="44"/>
      <w:r>
        <w:rPr>
          <w:rFonts w:ascii="黑体" w:hAnsi="黑体" w:eastAsia="黑体" w:cs="黑体"/>
          <w:spacing w:val="8"/>
          <w:sz w:val="31"/>
          <w:szCs w:val="31"/>
        </w:rPr>
        <w:t>七、实施建议</w:t>
      </w:r>
    </w:p>
    <w:p w14:paraId="5D5AB203">
      <w:pPr>
        <w:spacing w:before="242" w:line="230" w:lineRule="auto"/>
        <w:ind w:left="791"/>
        <w:outlineLvl w:val="1"/>
        <w:rPr>
          <w:rFonts w:ascii="楷体" w:hAnsi="楷体" w:eastAsia="楷体" w:cs="楷体"/>
          <w:sz w:val="31"/>
          <w:szCs w:val="31"/>
        </w:rPr>
      </w:pPr>
      <w:bookmarkStart w:id="45" w:name="bookmark33"/>
      <w:bookmarkEnd w:id="45"/>
      <w:r>
        <w:rPr>
          <w:rFonts w:ascii="楷体" w:hAnsi="楷体" w:eastAsia="楷体" w:cs="楷体"/>
          <w:spacing w:val="4"/>
          <w:sz w:val="31"/>
          <w:szCs w:val="31"/>
        </w:rPr>
        <w:t>（一）教学建议</w:t>
      </w:r>
    </w:p>
    <w:p w14:paraId="78280E5E">
      <w:pPr>
        <w:spacing w:before="232" w:line="371" w:lineRule="auto"/>
        <w:ind w:left="132" w:right="112" w:firstLine="682"/>
        <w:rPr>
          <w:rFonts w:ascii="仿宋" w:hAnsi="仿宋" w:eastAsia="仿宋" w:cs="仿宋"/>
          <w:sz w:val="31"/>
          <w:szCs w:val="31"/>
        </w:rPr>
      </w:pPr>
      <w:r>
        <w:rPr>
          <w:rFonts w:ascii="仿宋" w:hAnsi="仿宋" w:eastAsia="仿宋" w:cs="仿宋"/>
          <w:spacing w:val="20"/>
          <w:sz w:val="31"/>
          <w:szCs w:val="31"/>
        </w:rPr>
        <w:t>中小学人工智能的理论知识与实践技能具有高度的抽</w:t>
      </w:r>
      <w:r>
        <w:rPr>
          <w:rFonts w:ascii="仿宋" w:hAnsi="仿宋" w:eastAsia="仿宋" w:cs="仿宋"/>
          <w:spacing w:val="8"/>
          <w:sz w:val="31"/>
          <w:szCs w:val="31"/>
        </w:rPr>
        <w:t>象性、技术迭代性和应用交叉性。教师在教学过程中，需综合运用情境创设、任务驱动、问题引领等教学策略，灵活采用探究式、项目式、体验式教学方法；将生成式人工智能等前沿成果融入课堂教学，有效激发学生学习兴趣，为学生营造自主、合作、探究的学习情境，增强沉浸感；依托分层分类人工智能实践体系，培育全体中小学生科技创新思维、批判性思维、人机协作能力、人工智能素养及社会责任意识。</w:t>
      </w:r>
      <w:r>
        <w:rPr>
          <w:rFonts w:ascii="仿宋" w:hAnsi="仿宋" w:eastAsia="仿宋" w:cs="仿宋"/>
          <w:spacing w:val="5"/>
          <w:sz w:val="31"/>
          <w:szCs w:val="31"/>
        </w:rPr>
        <w:t>具体建议如下：</w:t>
      </w:r>
    </w:p>
    <w:p w14:paraId="0C3CE929">
      <w:pPr>
        <w:spacing w:before="1" w:line="225" w:lineRule="auto"/>
        <w:ind w:left="790"/>
        <w:rPr>
          <w:rFonts w:ascii="楷体" w:hAnsi="楷体" w:eastAsia="楷体" w:cs="楷体"/>
          <w:sz w:val="31"/>
          <w:szCs w:val="31"/>
        </w:rPr>
      </w:pPr>
      <w:r>
        <w:rPr>
          <w:rFonts w:ascii="Times New Roman" w:hAnsi="Times New Roman" w:eastAsia="Times New Roman" w:cs="Times New Roman"/>
          <w:spacing w:val="6"/>
          <w:sz w:val="31"/>
          <w:szCs w:val="31"/>
        </w:rPr>
        <w:t>1.</w:t>
      </w:r>
      <w:r>
        <w:rPr>
          <w:rFonts w:ascii="楷体" w:hAnsi="楷体" w:eastAsia="楷体" w:cs="楷体"/>
          <w:spacing w:val="6"/>
          <w:sz w:val="31"/>
          <w:szCs w:val="31"/>
        </w:rPr>
        <w:t>立足核心素养，实施课程内容</w:t>
      </w:r>
    </w:p>
    <w:p w14:paraId="6F497BA6">
      <w:pPr>
        <w:spacing w:before="239" w:line="371" w:lineRule="auto"/>
        <w:ind w:left="132" w:right="112" w:firstLine="644"/>
        <w:rPr>
          <w:rFonts w:ascii="仿宋" w:hAnsi="仿宋" w:eastAsia="仿宋" w:cs="仿宋"/>
          <w:sz w:val="31"/>
          <w:szCs w:val="31"/>
        </w:rPr>
      </w:pPr>
      <w:r>
        <w:rPr>
          <w:rFonts w:ascii="仿宋" w:hAnsi="仿宋" w:eastAsia="仿宋" w:cs="仿宋"/>
          <w:spacing w:val="8"/>
          <w:sz w:val="31"/>
          <w:szCs w:val="31"/>
        </w:rPr>
        <w:t>在中小学人工智能教育中，教学目标的设计应围绕人工智能核心素养展开，精准定位教学方向。着力培养学生在人工智能时代理性解决复杂问题的思维能力。应根据学生年龄特点和认知水平，设计差异化的教学内容与实践任务，小学阶段侧重智能技术体验与兴趣培养，初中阶段强化技术原理认知与基础应用，高中阶段注重系统思维与创新实践。教学内容应与现实生活紧密相连，引入学生熟悉的生活情境，适</w:t>
      </w:r>
    </w:p>
    <w:p w14:paraId="238967A3">
      <w:pPr>
        <w:spacing w:line="371" w:lineRule="auto"/>
        <w:rPr>
          <w:rFonts w:ascii="仿宋" w:hAnsi="仿宋" w:eastAsia="仿宋" w:cs="仿宋"/>
          <w:sz w:val="31"/>
          <w:szCs w:val="31"/>
        </w:rPr>
        <w:sectPr>
          <w:footerReference r:id="rId41" w:type="default"/>
          <w:pgSz w:w="11906" w:h="16839"/>
          <w:pgMar w:top="1431" w:right="1687" w:bottom="1304" w:left="1687" w:header="0" w:footer="1051" w:gutter="0"/>
          <w:cols w:space="720" w:num="1"/>
        </w:sectPr>
      </w:pPr>
    </w:p>
    <w:p w14:paraId="45E0F082">
      <w:pPr>
        <w:spacing w:before="66" w:line="370" w:lineRule="auto"/>
        <w:ind w:left="36" w:hanging="1"/>
        <w:rPr>
          <w:rFonts w:ascii="仿宋" w:hAnsi="仿宋" w:eastAsia="仿宋" w:cs="仿宋"/>
          <w:sz w:val="31"/>
          <w:szCs w:val="31"/>
        </w:rPr>
      </w:pPr>
      <w:bookmarkStart w:id="46" w:name="bookmark49"/>
      <w:bookmarkEnd w:id="46"/>
      <w:r>
        <w:rPr>
          <w:rFonts w:ascii="仿宋" w:hAnsi="仿宋" w:eastAsia="仿宋" w:cs="仿宋"/>
          <w:spacing w:val="6"/>
          <w:sz w:val="31"/>
          <w:szCs w:val="31"/>
        </w:rPr>
        <w:t>度融合国家人工智能发展战略，理论知识与实际应用相结合，</w:t>
      </w:r>
      <w:r>
        <w:rPr>
          <w:rFonts w:ascii="仿宋" w:hAnsi="仿宋" w:eastAsia="仿宋" w:cs="仿宋"/>
          <w:spacing w:val="8"/>
          <w:sz w:val="31"/>
          <w:szCs w:val="31"/>
        </w:rPr>
        <w:t>使课堂成为一个充满活力、轻松且互动的学习环境。</w:t>
      </w:r>
    </w:p>
    <w:p w14:paraId="66C58F0B">
      <w:pPr>
        <w:spacing w:before="1" w:line="226" w:lineRule="auto"/>
        <w:ind w:left="661"/>
        <w:rPr>
          <w:rFonts w:ascii="楷体" w:hAnsi="楷体" w:eastAsia="楷体" w:cs="楷体"/>
          <w:sz w:val="31"/>
          <w:szCs w:val="31"/>
        </w:rPr>
      </w:pPr>
      <w:r>
        <w:rPr>
          <w:rFonts w:ascii="Times New Roman" w:hAnsi="Times New Roman" w:eastAsia="Times New Roman" w:cs="Times New Roman"/>
          <w:spacing w:val="8"/>
          <w:sz w:val="31"/>
          <w:szCs w:val="31"/>
        </w:rPr>
        <w:t>2.</w:t>
      </w:r>
      <w:r>
        <w:rPr>
          <w:rFonts w:ascii="楷体" w:hAnsi="楷体" w:eastAsia="楷体" w:cs="楷体"/>
          <w:spacing w:val="8"/>
          <w:sz w:val="31"/>
          <w:szCs w:val="31"/>
        </w:rPr>
        <w:t>依托项目任务，倡导真实性学习</w:t>
      </w:r>
    </w:p>
    <w:p w14:paraId="2B8AF267">
      <w:pPr>
        <w:spacing w:before="237" w:line="371" w:lineRule="auto"/>
        <w:ind w:left="36" w:right="248" w:firstLine="680"/>
        <w:rPr>
          <w:rFonts w:ascii="仿宋" w:hAnsi="仿宋" w:eastAsia="仿宋" w:cs="仿宋"/>
          <w:sz w:val="31"/>
          <w:szCs w:val="31"/>
        </w:rPr>
      </w:pPr>
      <w:r>
        <w:rPr>
          <w:rFonts w:ascii="仿宋" w:hAnsi="仿宋" w:eastAsia="仿宋" w:cs="仿宋"/>
          <w:spacing w:val="20"/>
          <w:sz w:val="31"/>
          <w:szCs w:val="31"/>
        </w:rPr>
        <w:t>中小学人工智能教育应精选贴近学生生活且体现学科</w:t>
      </w:r>
      <w:r>
        <w:rPr>
          <w:rFonts w:ascii="仿宋" w:hAnsi="仿宋" w:eastAsia="仿宋" w:cs="仿宋"/>
          <w:spacing w:val="8"/>
          <w:sz w:val="31"/>
          <w:szCs w:val="31"/>
        </w:rPr>
        <w:t>内容的真实案例，运用任务驱动、合作学习、翻转课堂等方法设置项目式学习任务，以真实情境激发学生学习兴趣。在具体教学过程中，根据学生认知水平及规律，引导学生灵活采用模仿、体验、合作、实验、讨论、探究等学习方式，开展基于问题、项目和设计的学习活动。通过将体验与实践、动手与动脑、模仿与创新相结合，引导学生在阅读、观察、思考、设计、组装、验证、讨论等活动中实现主动学习、个性化学习，让学生在真实任务中深化对人工智能的理解，落</w:t>
      </w:r>
      <w:r>
        <w:rPr>
          <w:rFonts w:ascii="仿宋" w:hAnsi="仿宋" w:eastAsia="仿宋" w:cs="仿宋"/>
          <w:spacing w:val="6"/>
          <w:sz w:val="31"/>
          <w:szCs w:val="31"/>
        </w:rPr>
        <w:t>实真实性学习理念。</w:t>
      </w:r>
    </w:p>
    <w:p w14:paraId="074A802B">
      <w:pPr>
        <w:spacing w:line="226" w:lineRule="auto"/>
        <w:ind w:left="667"/>
        <w:rPr>
          <w:rFonts w:ascii="楷体" w:hAnsi="楷体" w:eastAsia="楷体" w:cs="楷体"/>
          <w:sz w:val="31"/>
          <w:szCs w:val="31"/>
        </w:rPr>
      </w:pPr>
      <w:r>
        <w:rPr>
          <w:rFonts w:ascii="Times New Roman" w:hAnsi="Times New Roman" w:eastAsia="Times New Roman" w:cs="Times New Roman"/>
          <w:spacing w:val="8"/>
          <w:sz w:val="31"/>
          <w:szCs w:val="31"/>
        </w:rPr>
        <w:t>3.</w:t>
      </w:r>
      <w:r>
        <w:rPr>
          <w:rFonts w:ascii="楷体" w:hAnsi="楷体" w:eastAsia="楷体" w:cs="楷体"/>
          <w:spacing w:val="8"/>
          <w:sz w:val="31"/>
          <w:szCs w:val="31"/>
        </w:rPr>
        <w:t>强化学科融合，推动实践创新</w:t>
      </w:r>
    </w:p>
    <w:p w14:paraId="7AB34FAD">
      <w:pPr>
        <w:spacing w:before="239" w:line="371" w:lineRule="auto"/>
        <w:ind w:left="34" w:right="250" w:firstLine="646"/>
        <w:rPr>
          <w:rFonts w:ascii="仿宋" w:hAnsi="仿宋" w:eastAsia="仿宋" w:cs="仿宋"/>
          <w:sz w:val="31"/>
          <w:szCs w:val="31"/>
        </w:rPr>
      </w:pPr>
      <w:r>
        <w:rPr>
          <w:rFonts w:ascii="仿宋" w:hAnsi="仿宋" w:eastAsia="仿宋" w:cs="仿宋"/>
          <w:spacing w:val="8"/>
          <w:sz w:val="31"/>
          <w:szCs w:val="31"/>
        </w:rPr>
        <w:t>人工智能学科具有多学科融合与跨领域应用属性。应将人工智能教育纳入校本课程实施方案，构建与信息科技、科学、综合实践等课程有机衔接的课程体系。灵活采用独立设课、跨学科融合、实践活动等方式，形成阶梯化、连贯性的教学安排。应将人工智能教育与校园文化活动相结合，定期开展科技节、技术挑战、创新项目展评等活动。结合研学实践、课后服务等渠道，组织学生参与技术体验、社会调研等实践活动，强化知行合一。教学实践中，教师应结合多个学</w:t>
      </w:r>
    </w:p>
    <w:p w14:paraId="204EBEE9">
      <w:pPr>
        <w:spacing w:line="371" w:lineRule="auto"/>
        <w:rPr>
          <w:rFonts w:ascii="仿宋" w:hAnsi="仿宋" w:eastAsia="仿宋" w:cs="仿宋"/>
          <w:sz w:val="31"/>
          <w:szCs w:val="31"/>
        </w:rPr>
        <w:sectPr>
          <w:footerReference r:id="rId42" w:type="default"/>
          <w:pgSz w:w="11906" w:h="16839"/>
          <w:pgMar w:top="1423" w:right="1551" w:bottom="1304" w:left="1785" w:header="0" w:footer="1051" w:gutter="0"/>
          <w:cols w:space="720" w:num="1"/>
        </w:sectPr>
      </w:pPr>
    </w:p>
    <w:p w14:paraId="239DB228">
      <w:pPr>
        <w:spacing w:before="63" w:line="371" w:lineRule="auto"/>
        <w:ind w:left="34" w:right="13" w:firstLine="2"/>
        <w:jc w:val="both"/>
        <w:rPr>
          <w:rFonts w:ascii="仿宋" w:hAnsi="仿宋" w:eastAsia="仿宋" w:cs="仿宋"/>
          <w:sz w:val="31"/>
          <w:szCs w:val="31"/>
        </w:rPr>
      </w:pPr>
      <w:r>
        <w:rPr>
          <w:rFonts w:ascii="仿宋" w:hAnsi="仿宋" w:eastAsia="仿宋" w:cs="仿宋"/>
          <w:spacing w:val="2"/>
          <w:sz w:val="31"/>
          <w:szCs w:val="31"/>
        </w:rPr>
        <w:t>科知识，基于学科联系解释相关原理，基于场景开</w:t>
      </w:r>
      <w:r>
        <w:rPr>
          <w:rFonts w:ascii="仿宋" w:hAnsi="仿宋" w:eastAsia="仿宋" w:cs="仿宋"/>
          <w:spacing w:val="1"/>
          <w:sz w:val="31"/>
          <w:szCs w:val="31"/>
        </w:rPr>
        <w:t>展</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2"/>
          <w:sz w:val="31"/>
          <w:szCs w:val="31"/>
        </w:rPr>
        <w:t xml:space="preserve"> </w:t>
      </w:r>
      <w:r>
        <w:rPr>
          <w:rFonts w:ascii="仿宋" w:hAnsi="仿宋" w:eastAsia="仿宋" w:cs="仿宋"/>
          <w:spacing w:val="1"/>
          <w:sz w:val="31"/>
          <w:szCs w:val="31"/>
        </w:rPr>
        <w:t>需求分</w:t>
      </w:r>
      <w:r>
        <w:rPr>
          <w:rFonts w:ascii="仿宋" w:hAnsi="仿宋" w:eastAsia="仿宋" w:cs="仿宋"/>
          <w:spacing w:val="7"/>
          <w:sz w:val="31"/>
          <w:szCs w:val="31"/>
        </w:rPr>
        <w:t>析</w:t>
      </w:r>
      <w:r>
        <w:rPr>
          <w:rFonts w:ascii="Times New Roman" w:hAnsi="Times New Roman" w:eastAsia="Times New Roman" w:cs="Times New Roman"/>
          <w:spacing w:val="7"/>
          <w:sz w:val="31"/>
          <w:szCs w:val="31"/>
        </w:rPr>
        <w:t>—</w:t>
      </w:r>
      <w:r>
        <w:rPr>
          <w:rFonts w:ascii="仿宋" w:hAnsi="仿宋" w:eastAsia="仿宋" w:cs="仿宋"/>
          <w:spacing w:val="7"/>
          <w:sz w:val="31"/>
          <w:szCs w:val="31"/>
        </w:rPr>
        <w:t>技术适配</w:t>
      </w:r>
      <w:r>
        <w:rPr>
          <w:rFonts w:ascii="Times New Roman" w:hAnsi="Times New Roman" w:eastAsia="Times New Roman" w:cs="Times New Roman"/>
          <w:spacing w:val="7"/>
          <w:sz w:val="31"/>
          <w:szCs w:val="31"/>
        </w:rPr>
        <w:t>—</w:t>
      </w:r>
      <w:r>
        <w:rPr>
          <w:rFonts w:ascii="仿宋" w:hAnsi="仿宋" w:eastAsia="仿宋" w:cs="仿宋"/>
          <w:spacing w:val="7"/>
          <w:sz w:val="31"/>
          <w:szCs w:val="31"/>
        </w:rPr>
        <w:t>效果评估</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0"/>
          <w:sz w:val="31"/>
          <w:szCs w:val="31"/>
        </w:rPr>
        <w:t xml:space="preserve"> </w:t>
      </w:r>
      <w:r>
        <w:rPr>
          <w:rFonts w:ascii="仿宋" w:hAnsi="仿宋" w:eastAsia="仿宋" w:cs="仿宋"/>
          <w:spacing w:val="7"/>
          <w:sz w:val="31"/>
          <w:szCs w:val="31"/>
        </w:rPr>
        <w:t>。例如</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0"/>
          <w:sz w:val="31"/>
          <w:szCs w:val="31"/>
        </w:rPr>
        <w:t xml:space="preserve"> </w:t>
      </w:r>
      <w:r>
        <w:rPr>
          <w:rFonts w:ascii="仿宋" w:hAnsi="仿宋" w:eastAsia="仿宋" w:cs="仿宋"/>
          <w:spacing w:val="7"/>
          <w:sz w:val="31"/>
          <w:szCs w:val="31"/>
        </w:rPr>
        <w:t>城市交通</w:t>
      </w:r>
      <w:r>
        <w:rPr>
          <w:rFonts w:ascii="仿宋" w:hAnsi="仿宋" w:eastAsia="仿宋" w:cs="仿宋"/>
          <w:spacing w:val="6"/>
          <w:sz w:val="31"/>
          <w:szCs w:val="31"/>
        </w:rPr>
        <w:t>拥堵缓解方案探</w:t>
      </w:r>
      <w:r>
        <w:rPr>
          <w:rFonts w:ascii="仿宋" w:hAnsi="仿宋" w:eastAsia="仿宋" w:cs="仿宋"/>
          <w:spacing w:val="2"/>
          <w:sz w:val="31"/>
          <w:szCs w:val="31"/>
        </w:rPr>
        <w:t>究</w:t>
      </w:r>
      <w:r>
        <w:rPr>
          <w:rFonts w:ascii="Times New Roman" w:hAnsi="Times New Roman" w:eastAsia="Times New Roman" w:cs="Times New Roman"/>
          <w:spacing w:val="2"/>
          <w:sz w:val="31"/>
          <w:szCs w:val="31"/>
        </w:rPr>
        <w:t>”</w:t>
      </w:r>
      <w:r>
        <w:rPr>
          <w:rFonts w:ascii="Times New Roman" w:hAnsi="Times New Roman" w:eastAsia="Times New Roman" w:cs="Times New Roman"/>
          <w:spacing w:val="-47"/>
          <w:sz w:val="31"/>
          <w:szCs w:val="31"/>
        </w:rPr>
        <w:t xml:space="preserve"> </w:t>
      </w:r>
      <w:r>
        <w:rPr>
          <w:rFonts w:ascii="仿宋" w:hAnsi="仿宋" w:eastAsia="仿宋" w:cs="仿宋"/>
          <w:spacing w:val="2"/>
          <w:sz w:val="31"/>
          <w:szCs w:val="31"/>
        </w:rPr>
        <w:t>项目，有机融合了人工智能算法、物理建模、数学分析及</w:t>
      </w:r>
      <w:r>
        <w:rPr>
          <w:rFonts w:ascii="仿宋" w:hAnsi="仿宋" w:eastAsia="仿宋" w:cs="仿宋"/>
          <w:spacing w:val="8"/>
          <w:sz w:val="31"/>
          <w:szCs w:val="31"/>
        </w:rPr>
        <w:t>地理空间数据等多学科知识，问题解决过程必须运用相关学</w:t>
      </w:r>
      <w:r>
        <w:rPr>
          <w:rFonts w:ascii="仿宋" w:hAnsi="仿宋" w:eastAsia="仿宋" w:cs="仿宋"/>
          <w:spacing w:val="5"/>
          <w:sz w:val="31"/>
          <w:szCs w:val="31"/>
        </w:rPr>
        <w:t>科知识与技能。</w:t>
      </w:r>
    </w:p>
    <w:p w14:paraId="66C5DB9F">
      <w:pPr>
        <w:spacing w:before="1" w:line="225" w:lineRule="auto"/>
        <w:ind w:left="660"/>
        <w:rPr>
          <w:rFonts w:ascii="楷体" w:hAnsi="楷体" w:eastAsia="楷体" w:cs="楷体"/>
          <w:sz w:val="31"/>
          <w:szCs w:val="31"/>
        </w:rPr>
      </w:pPr>
      <w:r>
        <w:rPr>
          <w:rFonts w:ascii="Times New Roman" w:hAnsi="Times New Roman" w:eastAsia="Times New Roman" w:cs="Times New Roman"/>
          <w:spacing w:val="8"/>
          <w:sz w:val="31"/>
          <w:szCs w:val="31"/>
        </w:rPr>
        <w:t>4.</w:t>
      </w:r>
      <w:r>
        <w:rPr>
          <w:rFonts w:ascii="楷体" w:hAnsi="楷体" w:eastAsia="楷体" w:cs="楷体"/>
          <w:spacing w:val="8"/>
          <w:sz w:val="31"/>
          <w:szCs w:val="31"/>
        </w:rPr>
        <w:t>利用智能技术，深化教学创新</w:t>
      </w:r>
    </w:p>
    <w:p w14:paraId="37CBFA09">
      <w:pPr>
        <w:spacing w:before="238" w:line="371" w:lineRule="auto"/>
        <w:ind w:left="34" w:right="13" w:firstLine="640"/>
        <w:rPr>
          <w:rFonts w:ascii="仿宋" w:hAnsi="仿宋" w:eastAsia="仿宋" w:cs="仿宋"/>
          <w:sz w:val="31"/>
          <w:szCs w:val="31"/>
        </w:rPr>
      </w:pPr>
      <w:r>
        <w:rPr>
          <w:rFonts w:ascii="仿宋" w:hAnsi="仿宋" w:eastAsia="仿宋" w:cs="仿宋"/>
          <w:spacing w:val="8"/>
          <w:sz w:val="31"/>
          <w:szCs w:val="31"/>
        </w:rPr>
        <w:t>教师应积极探索使用智能平台提高教学质量和效率，增强教学的趣味性与实效性，引导学生在日常学习与生活中潜移默化地感知技术应用、理解技术原理、掌握基础技能、形成伦理认知。引入虚拟现实、增强现实技术打造沉浸式学习环境。指导学生合理运用生成式人工智能优化设计、修改代码。借助智能教学系统分析学习数据，为学生定制个性化学习路径。鼓励学生通过线上线下学习社区探索知识，理解人工智能原理，培养解决问题的思维与能力。</w:t>
      </w:r>
    </w:p>
    <w:p w14:paraId="0B3FD39E">
      <w:pPr>
        <w:spacing w:before="1" w:line="225" w:lineRule="auto"/>
        <w:ind w:left="670"/>
        <w:rPr>
          <w:rFonts w:ascii="楷体" w:hAnsi="楷体" w:eastAsia="楷体" w:cs="楷体"/>
          <w:sz w:val="31"/>
          <w:szCs w:val="31"/>
        </w:rPr>
      </w:pPr>
      <w:r>
        <w:rPr>
          <w:rFonts w:ascii="Times New Roman" w:hAnsi="Times New Roman" w:eastAsia="Times New Roman" w:cs="Times New Roman"/>
          <w:spacing w:val="8"/>
          <w:sz w:val="31"/>
          <w:szCs w:val="31"/>
        </w:rPr>
        <w:t>5.</w:t>
      </w:r>
      <w:r>
        <w:rPr>
          <w:rFonts w:ascii="楷体" w:hAnsi="楷体" w:eastAsia="楷体" w:cs="楷体"/>
          <w:spacing w:val="8"/>
          <w:sz w:val="31"/>
          <w:szCs w:val="31"/>
        </w:rPr>
        <w:t>促进产学协同，关注行业前沿</w:t>
      </w:r>
    </w:p>
    <w:p w14:paraId="316ADA38">
      <w:pPr>
        <w:spacing w:before="241" w:line="371" w:lineRule="auto"/>
        <w:ind w:left="36" w:right="13" w:firstLine="638"/>
        <w:rPr>
          <w:rFonts w:ascii="仿宋" w:hAnsi="仿宋" w:eastAsia="仿宋" w:cs="仿宋"/>
          <w:sz w:val="31"/>
          <w:szCs w:val="31"/>
        </w:rPr>
      </w:pPr>
      <w:r>
        <w:rPr>
          <w:rFonts w:ascii="仿宋" w:hAnsi="仿宋" w:eastAsia="仿宋" w:cs="仿宋"/>
          <w:spacing w:val="8"/>
          <w:sz w:val="31"/>
          <w:szCs w:val="31"/>
        </w:rPr>
        <w:t>加强学校与社会、高校、科研机构、企业的协同合作，结合校园、社区等场景，组织学生实地感受人工智能应用，丰富学生的实践体验。有条件的学校可每年举办人工智能科技节，通过沙龙论坛、作品竞赛、科普展览等活动，营造浓厚的教育氛围。邀请行业专家开展主题分享，组织学生走进企业参观学习、参与岗位体验。鼓励企业与学校联合开发人工智能通识教育课程，共同设计体验式学习项目，将产业前</w:t>
      </w:r>
    </w:p>
    <w:p w14:paraId="6B0AF66F">
      <w:pPr>
        <w:spacing w:line="371" w:lineRule="auto"/>
        <w:rPr>
          <w:rFonts w:ascii="仿宋" w:hAnsi="仿宋" w:eastAsia="仿宋" w:cs="仿宋"/>
          <w:sz w:val="31"/>
          <w:szCs w:val="31"/>
        </w:rPr>
        <w:sectPr>
          <w:footerReference r:id="rId43" w:type="default"/>
          <w:pgSz w:w="11906" w:h="16839"/>
          <w:pgMar w:top="1423" w:right="1785" w:bottom="1304" w:left="1785" w:header="0" w:footer="1051" w:gutter="0"/>
          <w:cols w:space="720" w:num="1"/>
        </w:sectPr>
      </w:pPr>
    </w:p>
    <w:p w14:paraId="181C6BAF">
      <w:pPr>
        <w:spacing w:before="63" w:line="371" w:lineRule="auto"/>
        <w:ind w:left="43" w:right="248" w:hanging="8"/>
        <w:jc w:val="both"/>
        <w:rPr>
          <w:rFonts w:ascii="仿宋" w:hAnsi="仿宋" w:eastAsia="仿宋" w:cs="仿宋"/>
          <w:sz w:val="31"/>
          <w:szCs w:val="31"/>
        </w:rPr>
      </w:pPr>
      <w:bookmarkStart w:id="47" w:name="bookmark50"/>
      <w:bookmarkEnd w:id="47"/>
      <w:r>
        <w:rPr>
          <w:rFonts w:ascii="仿宋" w:hAnsi="仿宋" w:eastAsia="仿宋" w:cs="仿宋"/>
          <w:spacing w:val="8"/>
          <w:sz w:val="31"/>
          <w:szCs w:val="31"/>
        </w:rPr>
        <w:t>沿技术与教育资源有机整合。鼓励高中学段学生投身产学研合作项目，如参与高校科研课题、企业技术研发等，提升学</w:t>
      </w:r>
      <w:r>
        <w:rPr>
          <w:rFonts w:ascii="仿宋" w:hAnsi="仿宋" w:eastAsia="仿宋" w:cs="仿宋"/>
          <w:spacing w:val="6"/>
          <w:sz w:val="31"/>
          <w:szCs w:val="31"/>
        </w:rPr>
        <w:t>生的实践能力与专业素养。</w:t>
      </w:r>
    </w:p>
    <w:p w14:paraId="309BDE1C">
      <w:pPr>
        <w:spacing w:before="1" w:line="225" w:lineRule="auto"/>
        <w:ind w:left="668"/>
        <w:rPr>
          <w:rFonts w:ascii="楷体" w:hAnsi="楷体" w:eastAsia="楷体" w:cs="楷体"/>
          <w:sz w:val="31"/>
          <w:szCs w:val="31"/>
        </w:rPr>
      </w:pPr>
      <w:r>
        <w:rPr>
          <w:rFonts w:ascii="Times New Roman" w:hAnsi="Times New Roman" w:eastAsia="Times New Roman" w:cs="Times New Roman"/>
          <w:spacing w:val="8"/>
          <w:sz w:val="31"/>
          <w:szCs w:val="31"/>
        </w:rPr>
        <w:t>6.</w:t>
      </w:r>
      <w:r>
        <w:rPr>
          <w:rFonts w:ascii="楷体" w:hAnsi="楷体" w:eastAsia="楷体" w:cs="楷体"/>
          <w:spacing w:val="8"/>
          <w:sz w:val="31"/>
          <w:szCs w:val="31"/>
        </w:rPr>
        <w:t>恪守伦理规范，培养责任意识</w:t>
      </w:r>
    </w:p>
    <w:p w14:paraId="181A5C3E">
      <w:pPr>
        <w:spacing w:before="240" w:line="371" w:lineRule="auto"/>
        <w:ind w:left="34" w:right="246" w:firstLine="644"/>
        <w:rPr>
          <w:rFonts w:ascii="仿宋" w:hAnsi="仿宋" w:eastAsia="仿宋" w:cs="仿宋"/>
          <w:sz w:val="31"/>
          <w:szCs w:val="31"/>
        </w:rPr>
      </w:pPr>
      <w:r>
        <w:rPr>
          <w:rFonts w:ascii="仿宋" w:hAnsi="仿宋" w:eastAsia="仿宋" w:cs="仿宋"/>
          <w:spacing w:val="8"/>
          <w:sz w:val="31"/>
          <w:szCs w:val="31"/>
        </w:rPr>
        <w:t>在中小学人工智能教学中，应从技术原理和人文影响两个维度全面考量教学内容。一方面，要将人工智能伦理和社会影响相关内容融入教学体系，引导学生思考隐私保护、算法偏见、就业结构变化等问题，通过对典型人工智能案例的深入剖析、探讨、辩论、调研等活动，培养学生的批判性思维和社会责任感。另一方面，邀请法律、社会学领域专家开设专题讲座，使学生了解相关法律法规和社会规范，明确人工智能工具的使用边界，树立人工智能应用的责任意识。</w:t>
      </w:r>
    </w:p>
    <w:p w14:paraId="139A0C7B">
      <w:pPr>
        <w:spacing w:line="229" w:lineRule="auto"/>
        <w:ind w:left="692"/>
        <w:outlineLvl w:val="1"/>
        <w:rPr>
          <w:rFonts w:ascii="楷体" w:hAnsi="楷体" w:eastAsia="楷体" w:cs="楷体"/>
          <w:sz w:val="31"/>
          <w:szCs w:val="31"/>
        </w:rPr>
      </w:pPr>
      <w:bookmarkStart w:id="48" w:name="bookmark34"/>
      <w:bookmarkEnd w:id="48"/>
      <w:r>
        <w:rPr>
          <w:rFonts w:ascii="楷体" w:hAnsi="楷体" w:eastAsia="楷体" w:cs="楷体"/>
          <w:spacing w:val="4"/>
          <w:sz w:val="31"/>
          <w:szCs w:val="31"/>
        </w:rPr>
        <w:t>（二）评价建议</w:t>
      </w:r>
    </w:p>
    <w:p w14:paraId="0C6AC318">
      <w:pPr>
        <w:spacing w:before="239" w:line="370" w:lineRule="auto"/>
        <w:ind w:left="45" w:firstLine="629"/>
        <w:rPr>
          <w:rFonts w:ascii="仿宋" w:hAnsi="仿宋" w:eastAsia="仿宋" w:cs="仿宋"/>
          <w:sz w:val="31"/>
          <w:szCs w:val="31"/>
        </w:rPr>
      </w:pPr>
      <w:r>
        <w:rPr>
          <w:rFonts w:ascii="仿宋" w:hAnsi="仿宋" w:eastAsia="仿宋" w:cs="仿宋"/>
          <w:spacing w:val="5"/>
          <w:sz w:val="31"/>
          <w:szCs w:val="31"/>
        </w:rPr>
        <w:t>教学评价是人工智能课程的关键要素，需立足学科特性，</w:t>
      </w:r>
      <w:r>
        <w:rPr>
          <w:rFonts w:ascii="仿宋" w:hAnsi="仿宋" w:eastAsia="仿宋" w:cs="仿宋"/>
          <w:spacing w:val="8"/>
          <w:sz w:val="31"/>
          <w:szCs w:val="31"/>
        </w:rPr>
        <w:t>重点关注学生人工智能素养与高阶思维能力发展。教学评价的目的在于检验学习效果、指导教学实践、优化教学设计，</w:t>
      </w:r>
    </w:p>
    <w:p w14:paraId="539B8F89">
      <w:pPr>
        <w:spacing w:before="8" w:line="370" w:lineRule="auto"/>
        <w:ind w:left="36" w:right="246" w:firstLine="1"/>
        <w:rPr>
          <w:rFonts w:ascii="仿宋" w:hAnsi="仿宋" w:eastAsia="仿宋" w:cs="仿宋"/>
          <w:sz w:val="31"/>
          <w:szCs w:val="31"/>
        </w:rPr>
      </w:pPr>
      <w:r>
        <w:rPr>
          <w:rFonts w:ascii="仿宋" w:hAnsi="仿宋" w:eastAsia="仿宋" w:cs="仿宋"/>
          <w:spacing w:val="8"/>
          <w:sz w:val="31"/>
          <w:szCs w:val="31"/>
        </w:rPr>
        <w:t>进而发挥对学生学习的评估、诊断和促进作用。要将过程性评价与结果性评价相结合，健全涵盖评价指标、评价流程、评价方式等方面的标准、程序和方法，积极开发适切人工智能学科的评价工具，鼓励运用大数据与人工智能技术开展评</w:t>
      </w:r>
      <w:r>
        <w:rPr>
          <w:rFonts w:ascii="仿宋" w:hAnsi="仿宋" w:eastAsia="仿宋" w:cs="仿宋"/>
          <w:spacing w:val="7"/>
          <w:sz w:val="31"/>
          <w:szCs w:val="31"/>
        </w:rPr>
        <w:t>价，充分发挥评价的导向功能。</w:t>
      </w:r>
    </w:p>
    <w:p w14:paraId="47EA5062">
      <w:pPr>
        <w:spacing w:line="228" w:lineRule="auto"/>
        <w:ind w:left="692"/>
        <w:rPr>
          <w:rFonts w:ascii="楷体" w:hAnsi="楷体" w:eastAsia="楷体" w:cs="楷体"/>
          <w:sz w:val="31"/>
          <w:szCs w:val="31"/>
        </w:rPr>
      </w:pPr>
      <w:r>
        <w:rPr>
          <w:rFonts w:ascii="Times New Roman" w:hAnsi="Times New Roman" w:eastAsia="Times New Roman" w:cs="Times New Roman"/>
          <w:spacing w:val="1"/>
          <w:sz w:val="31"/>
          <w:szCs w:val="31"/>
        </w:rPr>
        <w:t>1.</w:t>
      </w:r>
      <w:r>
        <w:rPr>
          <w:rFonts w:ascii="楷体" w:hAnsi="楷体" w:eastAsia="楷体" w:cs="楷体"/>
          <w:spacing w:val="1"/>
          <w:sz w:val="31"/>
          <w:szCs w:val="31"/>
        </w:rPr>
        <w:t>评价原则</w:t>
      </w:r>
    </w:p>
    <w:p w14:paraId="4CFC3B80">
      <w:pPr>
        <w:spacing w:line="228" w:lineRule="auto"/>
        <w:rPr>
          <w:rFonts w:ascii="楷体" w:hAnsi="楷体" w:eastAsia="楷体" w:cs="楷体"/>
          <w:sz w:val="31"/>
          <w:szCs w:val="31"/>
        </w:rPr>
        <w:sectPr>
          <w:footerReference r:id="rId44" w:type="default"/>
          <w:pgSz w:w="11906" w:h="16839"/>
          <w:pgMar w:top="1423" w:right="1553" w:bottom="1304" w:left="1785" w:header="0" w:footer="1051" w:gutter="0"/>
          <w:cols w:space="720" w:num="1"/>
        </w:sectPr>
      </w:pPr>
    </w:p>
    <w:p w14:paraId="52774892">
      <w:pPr>
        <w:spacing w:before="69" w:line="370" w:lineRule="auto"/>
        <w:ind w:left="36" w:right="98" w:firstLine="636"/>
        <w:jc w:val="both"/>
        <w:rPr>
          <w:rFonts w:ascii="仿宋" w:hAnsi="仿宋" w:eastAsia="仿宋" w:cs="仿宋"/>
          <w:sz w:val="31"/>
          <w:szCs w:val="31"/>
        </w:rPr>
      </w:pPr>
      <w:r>
        <w:rPr>
          <w:rFonts w:ascii="楷体" w:hAnsi="楷体" w:eastAsia="楷体" w:cs="楷体"/>
          <w:spacing w:val="8"/>
          <w:sz w:val="31"/>
          <w:szCs w:val="31"/>
        </w:rPr>
        <w:t>一是激励性原则。</w:t>
      </w:r>
      <w:r>
        <w:rPr>
          <w:rFonts w:ascii="仿宋" w:hAnsi="仿宋" w:eastAsia="仿宋" w:cs="仿宋"/>
          <w:spacing w:val="8"/>
          <w:sz w:val="31"/>
          <w:szCs w:val="31"/>
        </w:rPr>
        <w:t>将人工智能素养纳入学生综合素质评</w:t>
      </w:r>
      <w:r>
        <w:rPr>
          <w:rFonts w:ascii="仿宋" w:hAnsi="仿宋" w:eastAsia="仿宋" w:cs="仿宋"/>
          <w:spacing w:val="1"/>
          <w:sz w:val="31"/>
          <w:szCs w:val="31"/>
        </w:rPr>
        <w:t>价指标体系，探索建立与中考、高考改革相适应的评价</w:t>
      </w:r>
      <w:r>
        <w:rPr>
          <w:rFonts w:ascii="仿宋" w:hAnsi="仿宋" w:eastAsia="仿宋" w:cs="仿宋"/>
          <w:sz w:val="31"/>
          <w:szCs w:val="31"/>
        </w:rPr>
        <w:t>通道。</w:t>
      </w:r>
      <w:r>
        <w:rPr>
          <w:rFonts w:ascii="仿宋" w:hAnsi="仿宋" w:eastAsia="仿宋" w:cs="仿宋"/>
          <w:spacing w:val="8"/>
          <w:sz w:val="31"/>
          <w:szCs w:val="31"/>
        </w:rPr>
        <w:t>综合运用多样化手段激发学生学习的内驱力，将评价结果用于改进教学实践。建立优秀成果展示交流机制，促进实践成果校园转化应用，增强学生成就感；注重评价结果的个性化反馈，引导学生在实践探索中深化人工智能应用能力。</w:t>
      </w:r>
    </w:p>
    <w:p w14:paraId="6FBBF475">
      <w:pPr>
        <w:spacing w:line="371" w:lineRule="auto"/>
        <w:ind w:left="34" w:firstLine="634"/>
        <w:rPr>
          <w:rFonts w:ascii="仿宋" w:hAnsi="仿宋" w:eastAsia="仿宋" w:cs="仿宋"/>
          <w:sz w:val="31"/>
          <w:szCs w:val="31"/>
        </w:rPr>
      </w:pPr>
      <w:r>
        <w:rPr>
          <w:rFonts w:ascii="楷体" w:hAnsi="楷体" w:eastAsia="楷体" w:cs="楷体"/>
          <w:spacing w:val="4"/>
          <w:sz w:val="31"/>
          <w:szCs w:val="31"/>
        </w:rPr>
        <w:t>二是多元化原则。</w:t>
      </w:r>
      <w:r>
        <w:rPr>
          <w:rFonts w:ascii="仿宋" w:hAnsi="仿宋" w:eastAsia="仿宋" w:cs="仿宋"/>
          <w:spacing w:val="4"/>
          <w:sz w:val="31"/>
          <w:szCs w:val="31"/>
        </w:rPr>
        <w:t>构建围绕</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6"/>
          <w:sz w:val="31"/>
          <w:szCs w:val="31"/>
        </w:rPr>
        <w:t xml:space="preserve"> </w:t>
      </w:r>
      <w:r>
        <w:rPr>
          <w:rFonts w:ascii="仿宋" w:hAnsi="仿宋" w:eastAsia="仿宋" w:cs="仿宋"/>
          <w:spacing w:val="4"/>
          <w:sz w:val="31"/>
          <w:szCs w:val="31"/>
        </w:rPr>
        <w:t>知识</w:t>
      </w:r>
      <w:r>
        <w:rPr>
          <w:rFonts w:ascii="Times New Roman" w:hAnsi="Times New Roman" w:eastAsia="Times New Roman" w:cs="Times New Roman"/>
          <w:spacing w:val="4"/>
          <w:sz w:val="31"/>
          <w:szCs w:val="31"/>
        </w:rPr>
        <w:t>—</w:t>
      </w:r>
      <w:r>
        <w:rPr>
          <w:rFonts w:ascii="仿宋" w:hAnsi="仿宋" w:eastAsia="仿宋" w:cs="仿宋"/>
          <w:spacing w:val="4"/>
          <w:sz w:val="31"/>
          <w:szCs w:val="31"/>
        </w:rPr>
        <w:t>技能</w:t>
      </w:r>
      <w:r>
        <w:rPr>
          <w:rFonts w:ascii="Times New Roman" w:hAnsi="Times New Roman" w:eastAsia="Times New Roman" w:cs="Times New Roman"/>
          <w:spacing w:val="4"/>
          <w:sz w:val="31"/>
          <w:szCs w:val="31"/>
        </w:rPr>
        <w:t>—</w:t>
      </w:r>
      <w:r>
        <w:rPr>
          <w:rFonts w:ascii="仿宋" w:hAnsi="仿宋" w:eastAsia="仿宋" w:cs="仿宋"/>
          <w:spacing w:val="4"/>
          <w:sz w:val="31"/>
          <w:szCs w:val="31"/>
        </w:rPr>
        <w:t>思维</w:t>
      </w:r>
      <w:r>
        <w:rPr>
          <w:rFonts w:ascii="Times New Roman" w:hAnsi="Times New Roman" w:eastAsia="Times New Roman" w:cs="Times New Roman"/>
          <w:spacing w:val="4"/>
          <w:sz w:val="31"/>
          <w:szCs w:val="31"/>
        </w:rPr>
        <w:t>—</w:t>
      </w:r>
      <w:r>
        <w:rPr>
          <w:rFonts w:ascii="仿宋" w:hAnsi="仿宋" w:eastAsia="仿宋" w:cs="仿宋"/>
          <w:spacing w:val="4"/>
          <w:sz w:val="31"/>
          <w:szCs w:val="31"/>
        </w:rPr>
        <w:t>价值观</w:t>
      </w:r>
      <w:r>
        <w:rPr>
          <w:rFonts w:ascii="Times New Roman" w:hAnsi="Times New Roman" w:eastAsia="Times New Roman" w:cs="Times New Roman"/>
          <w:spacing w:val="4"/>
          <w:sz w:val="31"/>
          <w:szCs w:val="31"/>
        </w:rPr>
        <w:t>”</w:t>
      </w:r>
      <w:r>
        <w:rPr>
          <w:rFonts w:ascii="仿宋" w:hAnsi="仿宋" w:eastAsia="仿宋" w:cs="仿宋"/>
          <w:spacing w:val="8"/>
          <w:sz w:val="31"/>
          <w:szCs w:val="31"/>
        </w:rPr>
        <w:t>四个维度的多元立体评价体系，并依据学段差异分层设计可操作的评价指标。小学段侧重兴趣与基础素养培养，评价指标包括课堂参与度、任务完成度和初步责任意识；初中段侧重技术应用与伦理认知，评价指标包括技术应用能力、伦理</w:t>
      </w:r>
      <w:r>
        <w:rPr>
          <w:rFonts w:ascii="仿宋" w:hAnsi="仿宋" w:eastAsia="仿宋" w:cs="仿宋"/>
          <w:spacing w:val="9"/>
          <w:sz w:val="31"/>
          <w:szCs w:val="31"/>
        </w:rPr>
        <w:t>辨析力和算法思维水平；高中段侧重模型优</w:t>
      </w:r>
      <w:r>
        <w:rPr>
          <w:rFonts w:ascii="仿宋" w:hAnsi="仿宋" w:eastAsia="仿宋" w:cs="仿宋"/>
          <w:spacing w:val="8"/>
          <w:sz w:val="31"/>
          <w:szCs w:val="31"/>
        </w:rPr>
        <w:t>化与社会影响，</w:t>
      </w:r>
    </w:p>
    <w:p w14:paraId="077FA11E">
      <w:pPr>
        <w:spacing w:before="2" w:line="370" w:lineRule="auto"/>
        <w:ind w:left="38" w:right="212" w:hanging="2"/>
        <w:rPr>
          <w:rFonts w:ascii="仿宋" w:hAnsi="仿宋" w:eastAsia="仿宋" w:cs="仿宋"/>
          <w:sz w:val="31"/>
          <w:szCs w:val="31"/>
        </w:rPr>
      </w:pPr>
      <w:r>
        <w:rPr>
          <w:rFonts w:ascii="仿宋" w:hAnsi="仿宋" w:eastAsia="仿宋" w:cs="仿宋"/>
          <w:spacing w:val="8"/>
          <w:sz w:val="31"/>
          <w:szCs w:val="31"/>
        </w:rPr>
        <w:t>评价指标包括创新设计能力、模型性能评估和社会价值影响</w:t>
      </w:r>
      <w:r>
        <w:rPr>
          <w:rFonts w:ascii="仿宋" w:hAnsi="仿宋" w:eastAsia="仿宋" w:cs="仿宋"/>
          <w:spacing w:val="-3"/>
          <w:sz w:val="31"/>
          <w:szCs w:val="31"/>
        </w:rPr>
        <w:t>分析。</w:t>
      </w:r>
    </w:p>
    <w:p w14:paraId="5BB33A66">
      <w:pPr>
        <w:spacing w:before="9" w:line="370" w:lineRule="auto"/>
        <w:ind w:left="36" w:right="212" w:firstLine="642"/>
        <w:rPr>
          <w:rFonts w:ascii="仿宋" w:hAnsi="仿宋" w:eastAsia="仿宋" w:cs="仿宋"/>
          <w:sz w:val="31"/>
          <w:szCs w:val="31"/>
        </w:rPr>
      </w:pPr>
      <w:r>
        <w:rPr>
          <w:rFonts w:ascii="仿宋" w:hAnsi="仿宋" w:eastAsia="仿宋" w:cs="仿宋"/>
          <w:spacing w:val="8"/>
          <w:sz w:val="31"/>
          <w:szCs w:val="31"/>
        </w:rPr>
        <w:t>推行学生自评、互评与教师评价相结合的多主体评价模式，从不同视角考量学生各维度的表现。在作品设计制作、实践过程优化、成果展示交流等环节，全面关注学习态度、合作能力与创新表现。同时，结合学生个体差异，实施个性化评价策略，激发学习动力。实现结果评价和过程评价、综</w:t>
      </w:r>
      <w:r>
        <w:rPr>
          <w:rFonts w:ascii="仿宋" w:hAnsi="仿宋" w:eastAsia="仿宋" w:cs="仿宋"/>
          <w:spacing w:val="7"/>
          <w:sz w:val="31"/>
          <w:szCs w:val="31"/>
        </w:rPr>
        <w:t>合评价和特色评价的有机统一。</w:t>
      </w:r>
    </w:p>
    <w:p w14:paraId="7013041B">
      <w:pPr>
        <w:spacing w:before="2" w:line="366" w:lineRule="auto"/>
        <w:ind w:left="47" w:right="212" w:firstLine="614"/>
        <w:rPr>
          <w:rFonts w:ascii="仿宋" w:hAnsi="仿宋" w:eastAsia="仿宋" w:cs="仿宋"/>
          <w:sz w:val="31"/>
          <w:szCs w:val="31"/>
        </w:rPr>
      </w:pPr>
      <w:r>
        <w:rPr>
          <w:rFonts w:ascii="楷体" w:hAnsi="楷体" w:eastAsia="楷体" w:cs="楷体"/>
          <w:spacing w:val="9"/>
          <w:sz w:val="31"/>
          <w:szCs w:val="31"/>
        </w:rPr>
        <w:t>三是系统性原则。</w:t>
      </w:r>
      <w:r>
        <w:rPr>
          <w:rFonts w:ascii="仿宋" w:hAnsi="仿宋" w:eastAsia="仿宋" w:cs="仿宋"/>
          <w:spacing w:val="9"/>
          <w:sz w:val="31"/>
          <w:szCs w:val="31"/>
        </w:rPr>
        <w:t>建立健全学生人工智能素养动态</w:t>
      </w:r>
      <w:r>
        <w:rPr>
          <w:rFonts w:ascii="仿宋" w:hAnsi="仿宋" w:eastAsia="仿宋" w:cs="仿宋"/>
          <w:spacing w:val="8"/>
          <w:sz w:val="31"/>
          <w:szCs w:val="31"/>
        </w:rPr>
        <w:t>监测</w:t>
      </w:r>
      <w:r>
        <w:rPr>
          <w:rFonts w:ascii="仿宋" w:hAnsi="仿宋" w:eastAsia="仿宋" w:cs="仿宋"/>
          <w:spacing w:val="2"/>
          <w:sz w:val="31"/>
          <w:szCs w:val="31"/>
        </w:rPr>
        <w:t>与评价体系，科学评估人工智能教育成效。</w:t>
      </w:r>
      <w:r>
        <w:rPr>
          <w:rFonts w:ascii="仿宋" w:hAnsi="仿宋" w:eastAsia="仿宋" w:cs="仿宋"/>
          <w:spacing w:val="1"/>
          <w:sz w:val="31"/>
          <w:szCs w:val="31"/>
        </w:rPr>
        <w:t>构建</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2"/>
          <w:sz w:val="31"/>
          <w:szCs w:val="31"/>
        </w:rPr>
        <w:t xml:space="preserve"> </w:t>
      </w:r>
      <w:r>
        <w:rPr>
          <w:rFonts w:ascii="仿宋" w:hAnsi="仿宋" w:eastAsia="仿宋" w:cs="仿宋"/>
          <w:spacing w:val="1"/>
          <w:sz w:val="31"/>
          <w:szCs w:val="31"/>
        </w:rPr>
        <w:t>过程</w:t>
      </w:r>
      <w:r>
        <w:rPr>
          <w:rFonts w:ascii="Times New Roman" w:hAnsi="Times New Roman" w:eastAsia="Times New Roman" w:cs="Times New Roman"/>
          <w:spacing w:val="1"/>
          <w:sz w:val="31"/>
          <w:szCs w:val="31"/>
        </w:rPr>
        <w:t>—</w:t>
      </w:r>
      <w:r>
        <w:rPr>
          <w:rFonts w:ascii="仿宋" w:hAnsi="仿宋" w:eastAsia="仿宋" w:cs="仿宋"/>
          <w:spacing w:val="1"/>
          <w:sz w:val="31"/>
          <w:szCs w:val="31"/>
        </w:rPr>
        <w:t>结果</w:t>
      </w:r>
    </w:p>
    <w:p w14:paraId="1269A2D4">
      <w:pPr>
        <w:spacing w:line="366" w:lineRule="auto"/>
        <w:rPr>
          <w:rFonts w:ascii="仿宋" w:hAnsi="仿宋" w:eastAsia="仿宋" w:cs="仿宋"/>
          <w:sz w:val="31"/>
          <w:szCs w:val="31"/>
        </w:rPr>
        <w:sectPr>
          <w:footerReference r:id="rId45" w:type="default"/>
          <w:pgSz w:w="11906" w:h="16839"/>
          <w:pgMar w:top="1422" w:right="1589" w:bottom="1304" w:left="1785" w:header="0" w:footer="1051" w:gutter="0"/>
          <w:cols w:space="720" w:num="1"/>
        </w:sectPr>
      </w:pPr>
    </w:p>
    <w:p w14:paraId="747D37E4">
      <w:pPr>
        <w:spacing w:before="62" w:line="371" w:lineRule="auto"/>
        <w:ind w:left="35" w:hanging="24"/>
        <w:jc w:val="both"/>
        <w:rPr>
          <w:rFonts w:ascii="仿宋" w:hAnsi="仿宋" w:eastAsia="仿宋" w:cs="仿宋"/>
          <w:sz w:val="31"/>
          <w:szCs w:val="31"/>
        </w:rPr>
      </w:pPr>
      <w:bookmarkStart w:id="49" w:name="bookmark51"/>
      <w:bookmarkEnd w:id="49"/>
      <w:r>
        <w:rPr>
          <w:rFonts w:ascii="Times New Roman" w:hAnsi="Times New Roman" w:eastAsia="Times New Roman" w:cs="Times New Roman"/>
          <w:spacing w:val="3"/>
          <w:sz w:val="31"/>
          <w:szCs w:val="31"/>
        </w:rPr>
        <w:t>—</w:t>
      </w:r>
      <w:r>
        <w:rPr>
          <w:rFonts w:ascii="仿宋" w:hAnsi="仿宋" w:eastAsia="仿宋" w:cs="仿宋"/>
          <w:spacing w:val="3"/>
          <w:sz w:val="31"/>
          <w:szCs w:val="31"/>
        </w:rPr>
        <w:t>资源</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7"/>
          <w:sz w:val="31"/>
          <w:szCs w:val="31"/>
        </w:rPr>
        <w:t xml:space="preserve"> </w:t>
      </w:r>
      <w:r>
        <w:rPr>
          <w:rFonts w:ascii="仿宋" w:hAnsi="仿宋" w:eastAsia="仿宋" w:cs="仿宋"/>
          <w:spacing w:val="3"/>
          <w:sz w:val="31"/>
          <w:szCs w:val="31"/>
        </w:rPr>
        <w:t>三位一体评价机制。以过程性评价追踪学习</w:t>
      </w:r>
      <w:r>
        <w:rPr>
          <w:rFonts w:ascii="仿宋" w:hAnsi="仿宋" w:eastAsia="仿宋" w:cs="仿宋"/>
          <w:spacing w:val="2"/>
          <w:sz w:val="31"/>
          <w:szCs w:val="31"/>
        </w:rPr>
        <w:t>轨迹，优</w:t>
      </w:r>
      <w:r>
        <w:rPr>
          <w:rFonts w:ascii="仿宋" w:hAnsi="仿宋" w:eastAsia="仿宋" w:cs="仿宋"/>
          <w:spacing w:val="8"/>
          <w:sz w:val="31"/>
          <w:szCs w:val="31"/>
        </w:rPr>
        <w:t>化教学策略；以项目成果展示等结果性评价，精准衡量学习</w:t>
      </w:r>
      <w:r>
        <w:rPr>
          <w:rFonts w:ascii="仿宋" w:hAnsi="仿宋" w:eastAsia="仿宋" w:cs="仿宋"/>
          <w:spacing w:val="1"/>
          <w:sz w:val="31"/>
          <w:szCs w:val="31"/>
        </w:rPr>
        <w:t>实效；强化多级联动机制，整合教育行政部门、教科研</w:t>
      </w:r>
      <w:r>
        <w:rPr>
          <w:rFonts w:ascii="仿宋" w:hAnsi="仿宋" w:eastAsia="仿宋" w:cs="仿宋"/>
          <w:sz w:val="31"/>
          <w:szCs w:val="31"/>
        </w:rPr>
        <w:t>机构、</w:t>
      </w:r>
      <w:r>
        <w:rPr>
          <w:rFonts w:ascii="仿宋" w:hAnsi="仿宋" w:eastAsia="仿宋" w:cs="仿宋"/>
          <w:spacing w:val="8"/>
          <w:sz w:val="31"/>
          <w:szCs w:val="31"/>
        </w:rPr>
        <w:t>学校等多方资源，形成评价标准统一、数据共享互通、协同</w:t>
      </w:r>
      <w:r>
        <w:rPr>
          <w:rFonts w:ascii="仿宋" w:hAnsi="仿宋" w:eastAsia="仿宋" w:cs="仿宋"/>
          <w:spacing w:val="1"/>
          <w:sz w:val="31"/>
          <w:szCs w:val="31"/>
        </w:rPr>
        <w:t>推进的保障体系，确保课程评价的全面性、连贯性与长</w:t>
      </w:r>
      <w:r>
        <w:rPr>
          <w:rFonts w:ascii="仿宋" w:hAnsi="仿宋" w:eastAsia="仿宋" w:cs="仿宋"/>
          <w:sz w:val="31"/>
          <w:szCs w:val="31"/>
        </w:rPr>
        <w:t>效性。</w:t>
      </w:r>
    </w:p>
    <w:p w14:paraId="25ACECED">
      <w:pPr>
        <w:spacing w:before="1" w:line="228" w:lineRule="auto"/>
        <w:ind w:left="661"/>
        <w:rPr>
          <w:rFonts w:ascii="楷体" w:hAnsi="楷体" w:eastAsia="楷体" w:cs="楷体"/>
          <w:sz w:val="31"/>
          <w:szCs w:val="31"/>
        </w:rPr>
      </w:pPr>
      <w:r>
        <w:rPr>
          <w:rFonts w:ascii="Times New Roman" w:hAnsi="Times New Roman" w:eastAsia="Times New Roman" w:cs="Times New Roman"/>
          <w:spacing w:val="6"/>
          <w:sz w:val="31"/>
          <w:szCs w:val="31"/>
        </w:rPr>
        <w:t>2.</w:t>
      </w:r>
      <w:r>
        <w:rPr>
          <w:rFonts w:ascii="楷体" w:hAnsi="楷体" w:eastAsia="楷体" w:cs="楷体"/>
          <w:spacing w:val="6"/>
          <w:sz w:val="31"/>
          <w:szCs w:val="31"/>
        </w:rPr>
        <w:t>评价实施</w:t>
      </w:r>
    </w:p>
    <w:p w14:paraId="060F0EC0">
      <w:pPr>
        <w:spacing w:before="231" w:line="371" w:lineRule="auto"/>
        <w:ind w:left="35" w:right="113" w:firstLine="645"/>
        <w:rPr>
          <w:rFonts w:ascii="仿宋" w:hAnsi="仿宋" w:eastAsia="仿宋" w:cs="仿宋"/>
          <w:sz w:val="31"/>
          <w:szCs w:val="31"/>
        </w:rPr>
      </w:pPr>
      <w:r>
        <w:rPr>
          <w:rFonts w:ascii="仿宋" w:hAnsi="仿宋" w:eastAsia="仿宋" w:cs="仿宋"/>
          <w:spacing w:val="8"/>
          <w:sz w:val="31"/>
          <w:szCs w:val="31"/>
        </w:rPr>
        <w:t>人工智能教学需建立多维度、全过程的评价实施机制。依托人工智能学习平台等技术工具，探索人工智能技术在教学评价中的合理应用。依托数智技术记录学习过程数据，形成学生人工智能素养成长档案，系统留存学生课堂表现、项目实践、反思日志等过程性数据，实现成长轨迹可视化；运用人工智能评价工具分析项目创新点，评估模型效率，量化团队贡献度；通过作品展示答辩、项目成果汇报等形式，结合量表测量与质性分析，从创意设计、技术实现、团队协作</w:t>
      </w:r>
      <w:r>
        <w:rPr>
          <w:rFonts w:ascii="仿宋" w:hAnsi="仿宋" w:eastAsia="仿宋" w:cs="仿宋"/>
          <w:spacing w:val="6"/>
          <w:sz w:val="31"/>
          <w:szCs w:val="31"/>
        </w:rPr>
        <w:t>等维度开展综合评估。</w:t>
      </w:r>
    </w:p>
    <w:p w14:paraId="1D29A1CD">
      <w:pPr>
        <w:spacing w:before="10" w:line="370" w:lineRule="auto"/>
        <w:ind w:left="31" w:right="111" w:firstLine="644"/>
        <w:jc w:val="both"/>
        <w:rPr>
          <w:rFonts w:ascii="仿宋" w:hAnsi="仿宋" w:eastAsia="仿宋" w:cs="仿宋"/>
          <w:sz w:val="31"/>
          <w:szCs w:val="31"/>
        </w:rPr>
      </w:pPr>
      <w:r>
        <w:rPr>
          <w:rFonts w:ascii="仿宋" w:hAnsi="仿宋" w:eastAsia="仿宋" w:cs="仿宋"/>
          <w:spacing w:val="8"/>
          <w:sz w:val="31"/>
          <w:szCs w:val="31"/>
        </w:rPr>
        <w:t>建立多元协同的评价主体架构，依托小组合作、项目式学习，开展学生自评、生生互评、小组互评与教师总评，通过互评反馈促进学生自我反思与能力提升。强化家、校、社</w:t>
      </w:r>
      <w:r>
        <w:rPr>
          <w:rFonts w:ascii="仿宋" w:hAnsi="仿宋" w:eastAsia="仿宋" w:cs="仿宋"/>
          <w:spacing w:val="9"/>
          <w:sz w:val="31"/>
          <w:szCs w:val="31"/>
        </w:rPr>
        <w:t>联动，邀请家长、社区代表、校外实践基地</w:t>
      </w:r>
      <w:r>
        <w:rPr>
          <w:rFonts w:ascii="仿宋" w:hAnsi="仿宋" w:eastAsia="仿宋" w:cs="仿宋"/>
          <w:spacing w:val="8"/>
          <w:sz w:val="31"/>
          <w:szCs w:val="31"/>
        </w:rPr>
        <w:t>导师参与评价，将课堂学习与真实场景应用结合，通过综合素质评价平台存储跨场景评价数据，形成校内外贯通的评价闭环，确保评价结果更全面、客观地反映学生人工智能素养发展水平。</w:t>
      </w:r>
    </w:p>
    <w:p w14:paraId="0577C9B4">
      <w:pPr>
        <w:spacing w:line="370" w:lineRule="auto"/>
        <w:rPr>
          <w:rFonts w:ascii="仿宋" w:hAnsi="仿宋" w:eastAsia="仿宋" w:cs="仿宋"/>
          <w:sz w:val="31"/>
          <w:szCs w:val="31"/>
        </w:rPr>
        <w:sectPr>
          <w:footerReference r:id="rId46" w:type="default"/>
          <w:pgSz w:w="11906" w:h="16839"/>
          <w:pgMar w:top="1423" w:right="1688" w:bottom="1304" w:left="1785" w:header="0" w:footer="1051" w:gutter="0"/>
          <w:cols w:space="720" w:num="1"/>
        </w:sectPr>
      </w:pPr>
    </w:p>
    <w:p w14:paraId="207A3139">
      <w:pPr>
        <w:spacing w:before="67" w:line="231" w:lineRule="auto"/>
        <w:ind w:left="692"/>
        <w:outlineLvl w:val="1"/>
        <w:rPr>
          <w:rFonts w:ascii="楷体" w:hAnsi="楷体" w:eastAsia="楷体" w:cs="楷体"/>
          <w:sz w:val="31"/>
          <w:szCs w:val="31"/>
        </w:rPr>
      </w:pPr>
      <w:bookmarkStart w:id="50" w:name="bookmark35"/>
      <w:bookmarkEnd w:id="50"/>
      <w:r>
        <w:rPr>
          <w:rFonts w:ascii="楷体" w:hAnsi="楷体" w:eastAsia="楷体" w:cs="楷体"/>
          <w:spacing w:val="6"/>
          <w:sz w:val="31"/>
          <w:szCs w:val="31"/>
        </w:rPr>
        <w:t>（三）课程资源开发与利用</w:t>
      </w:r>
    </w:p>
    <w:p w14:paraId="648817DF">
      <w:pPr>
        <w:spacing w:before="230" w:line="371" w:lineRule="auto"/>
        <w:ind w:left="35" w:right="16" w:firstLine="640"/>
        <w:rPr>
          <w:rFonts w:ascii="仿宋" w:hAnsi="仿宋" w:eastAsia="仿宋" w:cs="仿宋"/>
          <w:sz w:val="31"/>
          <w:szCs w:val="31"/>
        </w:rPr>
      </w:pPr>
      <w:r>
        <w:rPr>
          <w:rFonts w:ascii="仿宋" w:hAnsi="仿宋" w:eastAsia="仿宋" w:cs="仿宋"/>
          <w:spacing w:val="8"/>
          <w:sz w:val="31"/>
          <w:szCs w:val="31"/>
        </w:rPr>
        <w:t>倡导通过自主开发、项目资助、家校合作、校企合作、校际共享等方式完善教学设备配置，建立教学资源动态更新</w:t>
      </w:r>
      <w:r>
        <w:rPr>
          <w:rFonts w:ascii="仿宋" w:hAnsi="仿宋" w:eastAsia="仿宋" w:cs="仿宋"/>
          <w:spacing w:val="7"/>
          <w:sz w:val="31"/>
          <w:szCs w:val="31"/>
        </w:rPr>
        <w:t>机制，保障基础性实践教学需求。</w:t>
      </w:r>
    </w:p>
    <w:p w14:paraId="7F03B236">
      <w:pPr>
        <w:spacing w:before="2" w:line="231" w:lineRule="auto"/>
        <w:ind w:left="692"/>
        <w:rPr>
          <w:rFonts w:ascii="楷体" w:hAnsi="楷体" w:eastAsia="楷体" w:cs="楷体"/>
          <w:sz w:val="31"/>
          <w:szCs w:val="31"/>
        </w:rPr>
      </w:pPr>
      <w:r>
        <w:rPr>
          <w:rFonts w:ascii="Times New Roman" w:hAnsi="Times New Roman" w:eastAsia="Times New Roman" w:cs="Times New Roman"/>
          <w:spacing w:val="1"/>
          <w:sz w:val="31"/>
          <w:szCs w:val="31"/>
        </w:rPr>
        <w:t>1.</w:t>
      </w:r>
      <w:r>
        <w:rPr>
          <w:rFonts w:ascii="楷体" w:hAnsi="楷体" w:eastAsia="楷体" w:cs="楷体"/>
          <w:spacing w:val="1"/>
          <w:sz w:val="31"/>
          <w:szCs w:val="31"/>
        </w:rPr>
        <w:t>基本原则</w:t>
      </w:r>
    </w:p>
    <w:p w14:paraId="549A81AB">
      <w:pPr>
        <w:spacing w:before="234" w:line="370" w:lineRule="auto"/>
        <w:ind w:left="38" w:right="16" w:firstLine="627"/>
        <w:rPr>
          <w:rFonts w:ascii="仿宋" w:hAnsi="仿宋" w:eastAsia="仿宋" w:cs="仿宋"/>
          <w:sz w:val="31"/>
          <w:szCs w:val="31"/>
        </w:rPr>
      </w:pPr>
      <w:r>
        <w:rPr>
          <w:rFonts w:ascii="楷体" w:hAnsi="楷体" w:eastAsia="楷体" w:cs="楷体"/>
          <w:spacing w:val="8"/>
          <w:sz w:val="31"/>
          <w:szCs w:val="31"/>
        </w:rPr>
        <w:t>符合课程要求。</w:t>
      </w:r>
      <w:r>
        <w:rPr>
          <w:rFonts w:ascii="仿宋" w:hAnsi="仿宋" w:eastAsia="仿宋" w:cs="仿宋"/>
          <w:spacing w:val="8"/>
          <w:sz w:val="31"/>
          <w:szCs w:val="31"/>
        </w:rPr>
        <w:t>依据课程纲要，精准把握教学目标与内容要求，确保开发与利用的资源与课程纲要高度契合，聚焦于培养学生的人工智能素养，避免资源使用的随意性与盲目</w:t>
      </w:r>
      <w:r>
        <w:rPr>
          <w:rFonts w:ascii="仿宋" w:hAnsi="仿宋" w:eastAsia="仿宋" w:cs="仿宋"/>
          <w:spacing w:val="-8"/>
          <w:sz w:val="31"/>
          <w:szCs w:val="31"/>
        </w:rPr>
        <w:t>性。</w:t>
      </w:r>
    </w:p>
    <w:p w14:paraId="1F36609F">
      <w:pPr>
        <w:spacing w:before="2" w:line="371" w:lineRule="auto"/>
        <w:ind w:left="34" w:right="13" w:firstLine="625"/>
        <w:rPr>
          <w:rFonts w:ascii="仿宋" w:hAnsi="仿宋" w:eastAsia="仿宋" w:cs="仿宋"/>
          <w:sz w:val="31"/>
          <w:szCs w:val="31"/>
        </w:rPr>
      </w:pPr>
      <w:r>
        <w:rPr>
          <w:rFonts w:ascii="楷体" w:hAnsi="楷体" w:eastAsia="楷体" w:cs="楷体"/>
          <w:spacing w:val="9"/>
          <w:sz w:val="31"/>
          <w:szCs w:val="31"/>
        </w:rPr>
        <w:t>体现科学性与准确性。</w:t>
      </w:r>
      <w:r>
        <w:rPr>
          <w:rFonts w:ascii="仿宋" w:hAnsi="仿宋" w:eastAsia="仿宋" w:cs="仿宋"/>
          <w:spacing w:val="9"/>
          <w:sz w:val="31"/>
          <w:szCs w:val="31"/>
        </w:rPr>
        <w:t>资源内容必须科学严谨，数据、</w:t>
      </w:r>
      <w:r>
        <w:rPr>
          <w:rFonts w:ascii="仿宋" w:hAnsi="仿宋" w:eastAsia="仿宋" w:cs="仿宋"/>
          <w:spacing w:val="8"/>
          <w:sz w:val="31"/>
          <w:szCs w:val="31"/>
        </w:rPr>
        <w:t>概念、原理要准确无误，符合人工智能学科的知识体系与认知规律，为学生提供可靠的知识来源，防止错误或误导性信</w:t>
      </w:r>
      <w:r>
        <w:rPr>
          <w:rFonts w:ascii="仿宋" w:hAnsi="仿宋" w:eastAsia="仿宋" w:cs="仿宋"/>
          <w:spacing w:val="6"/>
          <w:sz w:val="31"/>
          <w:szCs w:val="31"/>
        </w:rPr>
        <w:t>息进入课堂教学。</w:t>
      </w:r>
    </w:p>
    <w:p w14:paraId="31A5F3AA">
      <w:pPr>
        <w:spacing w:before="3" w:line="370" w:lineRule="auto"/>
        <w:ind w:left="38" w:right="16" w:firstLine="621"/>
        <w:jc w:val="both"/>
        <w:rPr>
          <w:rFonts w:ascii="仿宋" w:hAnsi="仿宋" w:eastAsia="仿宋" w:cs="仿宋"/>
          <w:sz w:val="31"/>
          <w:szCs w:val="31"/>
        </w:rPr>
      </w:pPr>
      <w:r>
        <w:rPr>
          <w:rFonts w:ascii="楷体" w:hAnsi="楷体" w:eastAsia="楷体" w:cs="楷体"/>
          <w:spacing w:val="9"/>
          <w:sz w:val="31"/>
          <w:szCs w:val="31"/>
        </w:rPr>
        <w:t>体现创新性与时代性。</w:t>
      </w:r>
      <w:r>
        <w:rPr>
          <w:rFonts w:ascii="仿宋" w:hAnsi="仿宋" w:eastAsia="仿宋" w:cs="仿宋"/>
          <w:spacing w:val="9"/>
          <w:sz w:val="31"/>
          <w:szCs w:val="31"/>
        </w:rPr>
        <w:t>紧跟人工智能技术的更新迭代，</w:t>
      </w:r>
      <w:r>
        <w:rPr>
          <w:rFonts w:ascii="仿宋" w:hAnsi="仿宋" w:eastAsia="仿宋" w:cs="仿宋"/>
          <w:spacing w:val="8"/>
          <w:sz w:val="31"/>
          <w:szCs w:val="31"/>
        </w:rPr>
        <w:t>及时补充资源，融入行业最新成果、应用案例与研究动态，激发学生的创新思维，使学生接触到前沿知识，培养适应时</w:t>
      </w:r>
      <w:r>
        <w:rPr>
          <w:rFonts w:ascii="仿宋" w:hAnsi="仿宋" w:eastAsia="仿宋" w:cs="仿宋"/>
          <w:spacing w:val="4"/>
          <w:sz w:val="31"/>
          <w:szCs w:val="31"/>
        </w:rPr>
        <w:t>代需求的能力。</w:t>
      </w:r>
    </w:p>
    <w:p w14:paraId="0BDD480E">
      <w:pPr>
        <w:spacing w:line="371" w:lineRule="auto"/>
        <w:ind w:left="34" w:right="16" w:firstLine="625"/>
        <w:jc w:val="both"/>
        <w:rPr>
          <w:rFonts w:ascii="仿宋" w:hAnsi="仿宋" w:eastAsia="仿宋" w:cs="仿宋"/>
          <w:sz w:val="31"/>
          <w:szCs w:val="31"/>
        </w:rPr>
      </w:pPr>
      <w:r>
        <w:rPr>
          <w:rFonts w:ascii="楷体" w:hAnsi="楷体" w:eastAsia="楷体" w:cs="楷体"/>
          <w:spacing w:val="9"/>
          <w:sz w:val="31"/>
          <w:szCs w:val="31"/>
        </w:rPr>
        <w:t>体现适用性与针对性。</w:t>
      </w:r>
      <w:r>
        <w:rPr>
          <w:rFonts w:ascii="仿宋" w:hAnsi="仿宋" w:eastAsia="仿宋" w:cs="仿宋"/>
          <w:spacing w:val="9"/>
          <w:sz w:val="31"/>
          <w:szCs w:val="31"/>
        </w:rPr>
        <w:t>充分考虑不同学段学生的认知水</w:t>
      </w:r>
      <w:r>
        <w:rPr>
          <w:rFonts w:ascii="仿宋" w:hAnsi="仿宋" w:eastAsia="仿宋" w:cs="仿宋"/>
          <w:spacing w:val="8"/>
          <w:sz w:val="31"/>
          <w:szCs w:val="31"/>
        </w:rPr>
        <w:t>平与兴趣特点，开发具有针对性的资源。同时，结合学校的教学条件、师资力量与地域特色，确保资源在实际教学中有</w:t>
      </w:r>
      <w:r>
        <w:rPr>
          <w:rFonts w:ascii="仿宋" w:hAnsi="仿宋" w:eastAsia="仿宋" w:cs="仿宋"/>
          <w:spacing w:val="2"/>
          <w:sz w:val="31"/>
          <w:szCs w:val="31"/>
        </w:rPr>
        <w:t>效适用。</w:t>
      </w:r>
    </w:p>
    <w:p w14:paraId="686DCAEF">
      <w:pPr>
        <w:spacing w:line="229" w:lineRule="auto"/>
        <w:ind w:right="16"/>
        <w:jc w:val="right"/>
        <w:rPr>
          <w:rFonts w:ascii="仿宋" w:hAnsi="仿宋" w:eastAsia="仿宋" w:cs="仿宋"/>
          <w:sz w:val="31"/>
          <w:szCs w:val="31"/>
        </w:rPr>
      </w:pPr>
      <w:r>
        <w:rPr>
          <w:rFonts w:ascii="楷体" w:hAnsi="楷体" w:eastAsia="楷体" w:cs="楷体"/>
          <w:spacing w:val="9"/>
          <w:sz w:val="31"/>
          <w:szCs w:val="31"/>
        </w:rPr>
        <w:t>体现开放性与共享性。</w:t>
      </w:r>
      <w:r>
        <w:rPr>
          <w:rFonts w:ascii="仿宋" w:hAnsi="仿宋" w:eastAsia="仿宋" w:cs="仿宋"/>
          <w:spacing w:val="9"/>
          <w:sz w:val="31"/>
          <w:szCs w:val="31"/>
        </w:rPr>
        <w:t>秉持开放理念，突破学校与地域</w:t>
      </w:r>
    </w:p>
    <w:p w14:paraId="050B57B8">
      <w:pPr>
        <w:spacing w:line="229" w:lineRule="auto"/>
        <w:rPr>
          <w:rFonts w:ascii="仿宋" w:hAnsi="仿宋" w:eastAsia="仿宋" w:cs="仿宋"/>
          <w:sz w:val="31"/>
          <w:szCs w:val="31"/>
        </w:rPr>
        <w:sectPr>
          <w:footerReference r:id="rId47" w:type="default"/>
          <w:pgSz w:w="11906" w:h="16839"/>
          <w:pgMar w:top="1422" w:right="1785" w:bottom="1304" w:left="1785" w:header="0" w:footer="1051" w:gutter="0"/>
          <w:cols w:space="720" w:num="1"/>
        </w:sectPr>
      </w:pPr>
    </w:p>
    <w:p w14:paraId="3F1B73D7">
      <w:pPr>
        <w:spacing w:before="63" w:line="371" w:lineRule="auto"/>
        <w:ind w:left="34" w:right="87" w:firstLine="21"/>
        <w:jc w:val="both"/>
        <w:rPr>
          <w:rFonts w:ascii="仿宋" w:hAnsi="仿宋" w:eastAsia="仿宋" w:cs="仿宋"/>
          <w:sz w:val="31"/>
          <w:szCs w:val="31"/>
        </w:rPr>
      </w:pPr>
      <w:r>
        <w:rPr>
          <w:rFonts w:ascii="仿宋" w:hAnsi="仿宋" w:eastAsia="仿宋" w:cs="仿宋"/>
          <w:spacing w:val="8"/>
          <w:sz w:val="31"/>
          <w:szCs w:val="31"/>
        </w:rPr>
        <w:t>限制，整合线上线下资源，促进校际、区域间以</w:t>
      </w:r>
      <w:r>
        <w:rPr>
          <w:rFonts w:ascii="仿宋" w:hAnsi="仿宋" w:eastAsia="仿宋" w:cs="仿宋"/>
          <w:spacing w:val="7"/>
          <w:sz w:val="31"/>
          <w:szCs w:val="31"/>
        </w:rPr>
        <w:t>及与社会机</w:t>
      </w:r>
      <w:r>
        <w:rPr>
          <w:rFonts w:ascii="仿宋" w:hAnsi="仿宋" w:eastAsia="仿宋" w:cs="仿宋"/>
          <w:spacing w:val="8"/>
          <w:sz w:val="31"/>
          <w:szCs w:val="31"/>
        </w:rPr>
        <w:t>构的资源共享与交流，实现资源的优化配置与高效利用，提</w:t>
      </w:r>
      <w:r>
        <w:rPr>
          <w:rFonts w:ascii="仿宋" w:hAnsi="仿宋" w:eastAsia="仿宋" w:cs="仿宋"/>
          <w:spacing w:val="7"/>
          <w:sz w:val="31"/>
          <w:szCs w:val="31"/>
        </w:rPr>
        <w:t>升资源的影响力与受益面。</w:t>
      </w:r>
    </w:p>
    <w:p w14:paraId="27AF7390">
      <w:pPr>
        <w:spacing w:before="1" w:line="230" w:lineRule="auto"/>
        <w:ind w:left="661"/>
        <w:rPr>
          <w:rFonts w:ascii="楷体" w:hAnsi="楷体" w:eastAsia="楷体" w:cs="楷体"/>
          <w:sz w:val="31"/>
          <w:szCs w:val="31"/>
        </w:rPr>
      </w:pPr>
      <w:r>
        <w:rPr>
          <w:rFonts w:ascii="Times New Roman" w:hAnsi="Times New Roman" w:eastAsia="Times New Roman" w:cs="Times New Roman"/>
          <w:spacing w:val="-3"/>
          <w:sz w:val="31"/>
          <w:szCs w:val="31"/>
        </w:rPr>
        <w:t>2.</w:t>
      </w:r>
      <w:r>
        <w:rPr>
          <w:rFonts w:ascii="Times New Roman" w:hAnsi="Times New Roman" w:eastAsia="Times New Roman" w:cs="Times New Roman"/>
          <w:spacing w:val="-21"/>
          <w:sz w:val="31"/>
          <w:szCs w:val="31"/>
        </w:rPr>
        <w:t xml:space="preserve"> </w:t>
      </w:r>
      <w:r>
        <w:rPr>
          <w:rFonts w:ascii="楷体" w:hAnsi="楷体" w:eastAsia="楷体" w:cs="楷体"/>
          <w:spacing w:val="-3"/>
          <w:sz w:val="31"/>
          <w:szCs w:val="31"/>
        </w:rPr>
        <w:t>内容要求</w:t>
      </w:r>
    </w:p>
    <w:p w14:paraId="6AACDE48">
      <w:pPr>
        <w:spacing w:before="239" w:line="370" w:lineRule="auto"/>
        <w:ind w:left="34" w:right="87" w:firstLine="638"/>
        <w:rPr>
          <w:rFonts w:ascii="仿宋" w:hAnsi="仿宋" w:eastAsia="仿宋" w:cs="仿宋"/>
          <w:sz w:val="31"/>
          <w:szCs w:val="31"/>
        </w:rPr>
      </w:pPr>
      <w:r>
        <w:rPr>
          <w:rFonts w:ascii="楷体" w:hAnsi="楷体" w:eastAsia="楷体" w:cs="楷体"/>
          <w:spacing w:val="8"/>
          <w:sz w:val="31"/>
          <w:szCs w:val="31"/>
        </w:rPr>
        <w:t>推进人工智能教材建设。</w:t>
      </w:r>
      <w:r>
        <w:rPr>
          <w:rFonts w:ascii="仿宋" w:hAnsi="仿宋" w:eastAsia="仿宋" w:cs="仿宋"/>
          <w:spacing w:val="8"/>
          <w:sz w:val="31"/>
          <w:szCs w:val="31"/>
        </w:rPr>
        <w:t>以课程纲要为指导，遵循教育教学规律和学生认知发展特点，构建科学规范、梯度衔接的中小学人工智能教材。建立教材内容动态更新机制，保证教</w:t>
      </w:r>
      <w:r>
        <w:rPr>
          <w:rFonts w:ascii="仿宋" w:hAnsi="仿宋" w:eastAsia="仿宋" w:cs="仿宋"/>
          <w:spacing w:val="7"/>
          <w:sz w:val="31"/>
          <w:szCs w:val="31"/>
        </w:rPr>
        <w:t>学内容与人工智能技术发展同步。</w:t>
      </w:r>
    </w:p>
    <w:p w14:paraId="0E7371C7">
      <w:pPr>
        <w:spacing w:before="7" w:line="370" w:lineRule="auto"/>
        <w:ind w:left="35" w:right="87" w:firstLine="634"/>
        <w:jc w:val="both"/>
        <w:rPr>
          <w:rFonts w:ascii="仿宋" w:hAnsi="仿宋" w:eastAsia="仿宋" w:cs="仿宋"/>
          <w:sz w:val="31"/>
          <w:szCs w:val="31"/>
        </w:rPr>
      </w:pPr>
      <w:r>
        <w:rPr>
          <w:rFonts w:ascii="楷体" w:hAnsi="楷体" w:eastAsia="楷体" w:cs="楷体"/>
          <w:spacing w:val="8"/>
          <w:sz w:val="31"/>
          <w:szCs w:val="31"/>
        </w:rPr>
        <w:t>建设课程配套教学资源。</w:t>
      </w:r>
      <w:r>
        <w:rPr>
          <w:rFonts w:ascii="仿宋" w:hAnsi="仿宋" w:eastAsia="仿宋" w:cs="仿宋"/>
          <w:spacing w:val="8"/>
          <w:sz w:val="31"/>
          <w:szCs w:val="31"/>
        </w:rPr>
        <w:t>结合校情学情开发与课程配套的微课视频、课件、项目式学习案例库、虚拟实验项目和跨学科融合素材等教学资源。同时，结合学校所在区域的产业和文化特色，设计人工智能实践项目，增强学生的学习体验</w:t>
      </w:r>
      <w:r>
        <w:rPr>
          <w:rFonts w:ascii="仿宋" w:hAnsi="仿宋" w:eastAsia="仿宋" w:cs="仿宋"/>
          <w:spacing w:val="4"/>
          <w:sz w:val="31"/>
          <w:szCs w:val="31"/>
        </w:rPr>
        <w:t>感与参与度。</w:t>
      </w:r>
    </w:p>
    <w:p w14:paraId="7F9DFB81">
      <w:pPr>
        <w:spacing w:before="9" w:line="370" w:lineRule="auto"/>
        <w:ind w:left="34" w:firstLine="628"/>
        <w:jc w:val="both"/>
        <w:rPr>
          <w:rFonts w:ascii="仿宋" w:hAnsi="仿宋" w:eastAsia="仿宋" w:cs="仿宋"/>
          <w:sz w:val="31"/>
          <w:szCs w:val="31"/>
        </w:rPr>
      </w:pPr>
      <w:r>
        <w:rPr>
          <w:rFonts w:ascii="楷体" w:hAnsi="楷体" w:eastAsia="楷体" w:cs="楷体"/>
          <w:spacing w:val="-2"/>
          <w:sz w:val="31"/>
          <w:szCs w:val="31"/>
        </w:rPr>
        <w:t>保障实验工具与环境。</w:t>
      </w:r>
      <w:r>
        <w:rPr>
          <w:rFonts w:ascii="仿宋" w:hAnsi="仿宋" w:eastAsia="仿宋" w:cs="仿宋"/>
          <w:spacing w:val="-2"/>
          <w:sz w:val="31"/>
          <w:szCs w:val="31"/>
        </w:rPr>
        <w:t>坚持</w:t>
      </w:r>
      <w:r>
        <w:rPr>
          <w:rFonts w:ascii="Times New Roman" w:hAnsi="Times New Roman" w:eastAsia="Times New Roman" w:cs="Times New Roman"/>
          <w:spacing w:val="-2"/>
          <w:sz w:val="31"/>
          <w:szCs w:val="31"/>
        </w:rPr>
        <w:t>“</w:t>
      </w:r>
      <w:r>
        <w:rPr>
          <w:rFonts w:ascii="Times New Roman" w:hAnsi="Times New Roman" w:eastAsia="Times New Roman" w:cs="Times New Roman"/>
          <w:spacing w:val="-24"/>
          <w:sz w:val="31"/>
          <w:szCs w:val="31"/>
        </w:rPr>
        <w:t xml:space="preserve"> </w:t>
      </w:r>
      <w:r>
        <w:rPr>
          <w:rFonts w:ascii="仿宋" w:hAnsi="仿宋" w:eastAsia="仿宋" w:cs="仿宋"/>
          <w:spacing w:val="-2"/>
          <w:sz w:val="31"/>
          <w:szCs w:val="31"/>
        </w:rPr>
        <w:t>需求导向、分级配置</w:t>
      </w:r>
      <w:r>
        <w:rPr>
          <w:rFonts w:ascii="Times New Roman" w:hAnsi="Times New Roman" w:eastAsia="Times New Roman" w:cs="Times New Roman"/>
          <w:spacing w:val="-2"/>
          <w:sz w:val="31"/>
          <w:szCs w:val="31"/>
        </w:rPr>
        <w:t>”</w:t>
      </w:r>
      <w:r>
        <w:rPr>
          <w:rFonts w:ascii="Times New Roman" w:hAnsi="Times New Roman" w:eastAsia="Times New Roman" w:cs="Times New Roman"/>
          <w:spacing w:val="-50"/>
          <w:sz w:val="31"/>
          <w:szCs w:val="31"/>
        </w:rPr>
        <w:t xml:space="preserve"> </w:t>
      </w:r>
      <w:r>
        <w:rPr>
          <w:rFonts w:ascii="仿宋" w:hAnsi="仿宋" w:eastAsia="仿宋" w:cs="仿宋"/>
          <w:spacing w:val="-2"/>
          <w:sz w:val="31"/>
          <w:szCs w:val="31"/>
        </w:rPr>
        <w:t>原则，</w:t>
      </w:r>
      <w:r>
        <w:rPr>
          <w:rFonts w:ascii="仿宋" w:hAnsi="仿宋" w:eastAsia="仿宋" w:cs="仿宋"/>
          <w:spacing w:val="8"/>
          <w:sz w:val="31"/>
          <w:szCs w:val="31"/>
        </w:rPr>
        <w:t>将人工智能实验室建设纳入学校整体规划布局。鼓励在现有信息科技教室、创客空间等场所基础上，按照人工智能实验教学标准进行资源升级改造，有效规避重复建设，实现资源集约化利用。遵循学生认知发展规律实施差异化布局，小学阶段聚焦兴趣启蒙，打造沉浸式体验型实验室；初中阶段注</w:t>
      </w:r>
      <w:r>
        <w:rPr>
          <w:rFonts w:ascii="仿宋" w:hAnsi="仿宋" w:eastAsia="仿宋" w:cs="仿宋"/>
          <w:spacing w:val="10"/>
          <w:sz w:val="31"/>
          <w:szCs w:val="31"/>
        </w:rPr>
        <w:t>重能力进阶，建设探究型实验室；高中阶段强调创新突破，</w:t>
      </w:r>
      <w:r>
        <w:rPr>
          <w:rFonts w:ascii="仿宋" w:hAnsi="仿宋" w:eastAsia="仿宋" w:cs="仿宋"/>
          <w:sz w:val="31"/>
          <w:szCs w:val="31"/>
        </w:rPr>
        <w:t>构建创新型实验室。此外，需强化学段间工具链的纵向衔接，</w:t>
      </w:r>
      <w:r>
        <w:rPr>
          <w:rFonts w:ascii="仿宋" w:hAnsi="仿宋" w:eastAsia="仿宋" w:cs="仿宋"/>
          <w:spacing w:val="5"/>
          <w:sz w:val="31"/>
          <w:szCs w:val="31"/>
        </w:rPr>
        <w:t>构建</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7"/>
          <w:sz w:val="31"/>
          <w:szCs w:val="31"/>
        </w:rPr>
        <w:t xml:space="preserve"> </w:t>
      </w:r>
      <w:r>
        <w:rPr>
          <w:rFonts w:ascii="仿宋" w:hAnsi="仿宋" w:eastAsia="仿宋" w:cs="仿宋"/>
          <w:spacing w:val="5"/>
          <w:sz w:val="31"/>
          <w:szCs w:val="31"/>
        </w:rPr>
        <w:t>启蒙</w:t>
      </w:r>
      <w:r>
        <w:rPr>
          <w:rFonts w:ascii="Times New Roman" w:hAnsi="Times New Roman" w:eastAsia="Times New Roman" w:cs="Times New Roman"/>
          <w:spacing w:val="5"/>
          <w:sz w:val="31"/>
          <w:szCs w:val="31"/>
        </w:rPr>
        <w:t>—</w:t>
      </w:r>
      <w:r>
        <w:rPr>
          <w:rFonts w:ascii="仿宋" w:hAnsi="仿宋" w:eastAsia="仿宋" w:cs="仿宋"/>
          <w:spacing w:val="5"/>
          <w:sz w:val="31"/>
          <w:szCs w:val="31"/>
        </w:rPr>
        <w:t>探究</w:t>
      </w:r>
      <w:r>
        <w:rPr>
          <w:rFonts w:ascii="Times New Roman" w:hAnsi="Times New Roman" w:eastAsia="Times New Roman" w:cs="Times New Roman"/>
          <w:spacing w:val="5"/>
          <w:sz w:val="31"/>
          <w:szCs w:val="31"/>
        </w:rPr>
        <w:t>—</w:t>
      </w:r>
      <w:r>
        <w:rPr>
          <w:rFonts w:ascii="仿宋" w:hAnsi="仿宋" w:eastAsia="仿宋" w:cs="仿宋"/>
          <w:spacing w:val="5"/>
          <w:sz w:val="31"/>
          <w:szCs w:val="31"/>
        </w:rPr>
        <w:t>创新</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5"/>
          <w:sz w:val="31"/>
          <w:szCs w:val="31"/>
        </w:rPr>
        <w:t xml:space="preserve"> </w:t>
      </w:r>
      <w:r>
        <w:rPr>
          <w:rFonts w:ascii="仿宋" w:hAnsi="仿宋" w:eastAsia="仿宋" w:cs="仿宋"/>
          <w:spacing w:val="5"/>
          <w:sz w:val="31"/>
          <w:szCs w:val="31"/>
        </w:rPr>
        <w:t>的阶梯式实践能力培养体系。</w:t>
      </w:r>
    </w:p>
    <w:p w14:paraId="50D7ADE8">
      <w:pPr>
        <w:spacing w:line="370" w:lineRule="auto"/>
        <w:rPr>
          <w:rFonts w:ascii="仿宋" w:hAnsi="仿宋" w:eastAsia="仿宋" w:cs="仿宋"/>
          <w:sz w:val="31"/>
          <w:szCs w:val="31"/>
        </w:rPr>
        <w:sectPr>
          <w:footerReference r:id="rId48" w:type="default"/>
          <w:pgSz w:w="11906" w:h="16839"/>
          <w:pgMar w:top="1423" w:right="1711" w:bottom="1304" w:left="1785" w:header="0" w:footer="1051" w:gutter="0"/>
          <w:cols w:space="720" w:num="1"/>
        </w:sectPr>
      </w:pPr>
    </w:p>
    <w:p w14:paraId="4B4A1857">
      <w:pPr>
        <w:spacing w:before="69" w:line="370" w:lineRule="auto"/>
        <w:ind w:left="35" w:firstLine="644"/>
        <w:jc w:val="both"/>
        <w:rPr>
          <w:rFonts w:ascii="仿宋" w:hAnsi="仿宋" w:eastAsia="仿宋" w:cs="仿宋"/>
          <w:sz w:val="31"/>
          <w:szCs w:val="31"/>
        </w:rPr>
      </w:pPr>
      <w:r>
        <w:rPr>
          <w:rFonts w:ascii="楷体" w:hAnsi="楷体" w:eastAsia="楷体" w:cs="楷体"/>
          <w:spacing w:val="8"/>
          <w:sz w:val="31"/>
          <w:szCs w:val="31"/>
        </w:rPr>
        <w:t>充分利用校外教育资源。</w:t>
      </w:r>
      <w:r>
        <w:rPr>
          <w:rFonts w:ascii="仿宋" w:hAnsi="仿宋" w:eastAsia="仿宋" w:cs="仿宋"/>
          <w:spacing w:val="8"/>
          <w:sz w:val="31"/>
          <w:szCs w:val="31"/>
        </w:rPr>
        <w:t>联合高校和科技企业开展人工</w:t>
      </w:r>
      <w:r>
        <w:rPr>
          <w:rFonts w:ascii="仿宋" w:hAnsi="仿宋" w:eastAsia="仿宋" w:cs="仿宋"/>
          <w:spacing w:val="1"/>
          <w:sz w:val="31"/>
          <w:szCs w:val="31"/>
        </w:rPr>
        <w:t>智能科普进校园、企业导师工作坊，提供真实场景学习机</w:t>
      </w:r>
      <w:r>
        <w:rPr>
          <w:rFonts w:ascii="仿宋" w:hAnsi="仿宋" w:eastAsia="仿宋" w:cs="仿宋"/>
          <w:sz w:val="31"/>
          <w:szCs w:val="31"/>
        </w:rPr>
        <w:t>会。</w:t>
      </w:r>
      <w:r>
        <w:rPr>
          <w:rFonts w:ascii="仿宋" w:hAnsi="仿宋" w:eastAsia="仿宋" w:cs="仿宋"/>
          <w:spacing w:val="8"/>
          <w:sz w:val="31"/>
          <w:szCs w:val="31"/>
        </w:rPr>
        <w:t>同时，积极利用科技馆、高校实验室等场所资源，组织人工</w:t>
      </w:r>
      <w:r>
        <w:rPr>
          <w:rFonts w:ascii="仿宋" w:hAnsi="仿宋" w:eastAsia="仿宋" w:cs="仿宋"/>
          <w:spacing w:val="6"/>
          <w:sz w:val="31"/>
          <w:szCs w:val="31"/>
        </w:rPr>
        <w:t>智能主题研学活动。</w:t>
      </w:r>
    </w:p>
    <w:p w14:paraId="0615ADD0">
      <w:pPr>
        <w:spacing w:before="3" w:line="230" w:lineRule="auto"/>
        <w:ind w:left="667"/>
        <w:rPr>
          <w:rFonts w:ascii="楷体" w:hAnsi="楷体" w:eastAsia="楷体" w:cs="楷体"/>
          <w:sz w:val="31"/>
          <w:szCs w:val="31"/>
        </w:rPr>
      </w:pPr>
      <w:r>
        <w:rPr>
          <w:rFonts w:ascii="Times New Roman" w:hAnsi="Times New Roman" w:eastAsia="Times New Roman" w:cs="Times New Roman"/>
          <w:spacing w:val="5"/>
          <w:sz w:val="31"/>
          <w:szCs w:val="31"/>
        </w:rPr>
        <w:t>3.</w:t>
      </w:r>
      <w:r>
        <w:rPr>
          <w:rFonts w:ascii="楷体" w:hAnsi="楷体" w:eastAsia="楷体" w:cs="楷体"/>
          <w:spacing w:val="5"/>
          <w:sz w:val="31"/>
          <w:szCs w:val="31"/>
        </w:rPr>
        <w:t>责任主体</w:t>
      </w:r>
    </w:p>
    <w:p w14:paraId="6CDA82AA">
      <w:pPr>
        <w:spacing w:before="238" w:line="370" w:lineRule="auto"/>
        <w:ind w:left="36" w:right="113" w:firstLine="643"/>
        <w:rPr>
          <w:rFonts w:ascii="仿宋" w:hAnsi="仿宋" w:eastAsia="仿宋" w:cs="仿宋"/>
          <w:sz w:val="31"/>
          <w:szCs w:val="31"/>
        </w:rPr>
      </w:pPr>
      <w:r>
        <w:rPr>
          <w:rFonts w:ascii="仿宋" w:hAnsi="仿宋" w:eastAsia="仿宋" w:cs="仿宋"/>
          <w:spacing w:val="8"/>
          <w:sz w:val="31"/>
          <w:szCs w:val="31"/>
        </w:rPr>
        <w:t>鼓励教师、学生、学校、社会、家庭等多元主体参与课程资源开发，建立分工明确、分级负责的资源开发与利用机制。教师发挥专业引领作用，学生贡献多样化视角，学校提供支持保障，社会提供行业资源，家庭营造学习氛围，形成</w:t>
      </w:r>
      <w:r>
        <w:rPr>
          <w:rFonts w:ascii="仿宋" w:hAnsi="仿宋" w:eastAsia="仿宋" w:cs="仿宋"/>
          <w:spacing w:val="7"/>
          <w:sz w:val="31"/>
          <w:szCs w:val="31"/>
        </w:rPr>
        <w:t>多方协作、共同推进的良好局面。</w:t>
      </w:r>
    </w:p>
    <w:p w14:paraId="140A24A1">
      <w:pPr>
        <w:spacing w:before="4" w:line="229" w:lineRule="auto"/>
        <w:ind w:left="692"/>
        <w:outlineLvl w:val="1"/>
        <w:rPr>
          <w:rFonts w:ascii="楷体" w:hAnsi="楷体" w:eastAsia="楷体" w:cs="楷体"/>
          <w:sz w:val="31"/>
          <w:szCs w:val="31"/>
        </w:rPr>
      </w:pPr>
      <w:bookmarkStart w:id="51" w:name="bookmark36"/>
      <w:bookmarkEnd w:id="51"/>
      <w:r>
        <w:rPr>
          <w:rFonts w:ascii="楷体" w:hAnsi="楷体" w:eastAsia="楷体" w:cs="楷体"/>
          <w:spacing w:val="7"/>
          <w:sz w:val="31"/>
          <w:szCs w:val="31"/>
        </w:rPr>
        <w:t>（四）教学研究与教师专业发展</w:t>
      </w:r>
    </w:p>
    <w:p w14:paraId="3C7692A9">
      <w:pPr>
        <w:spacing w:before="234" w:line="371" w:lineRule="auto"/>
        <w:ind w:left="36" w:right="111" w:firstLine="644"/>
        <w:rPr>
          <w:rFonts w:ascii="仿宋" w:hAnsi="仿宋" w:eastAsia="仿宋" w:cs="仿宋"/>
          <w:sz w:val="31"/>
          <w:szCs w:val="31"/>
        </w:rPr>
      </w:pPr>
      <w:r>
        <w:rPr>
          <w:rFonts w:ascii="仿宋" w:hAnsi="仿宋" w:eastAsia="仿宋" w:cs="仿宋"/>
          <w:spacing w:val="8"/>
          <w:sz w:val="31"/>
          <w:szCs w:val="31"/>
        </w:rPr>
        <w:t>人工智能课程有较强的综合性和跨学科的特点，需要教师拓展自己的专业边界，与其他学科背景的教师互通有无、取长补短。教师需对所授知识做到融会贯通，持续积累学科交叉领域的知识与前沿技术，从而能够从更多维度去理解和分析事物，避免知识传授的单调与枯燥。</w:t>
      </w:r>
    </w:p>
    <w:p w14:paraId="5CC58E69">
      <w:pPr>
        <w:spacing w:line="229" w:lineRule="auto"/>
        <w:ind w:left="692"/>
        <w:rPr>
          <w:rFonts w:ascii="楷体" w:hAnsi="楷体" w:eastAsia="楷体" w:cs="楷体"/>
          <w:sz w:val="31"/>
          <w:szCs w:val="31"/>
        </w:rPr>
      </w:pPr>
      <w:r>
        <w:rPr>
          <w:rFonts w:ascii="Times New Roman" w:hAnsi="Times New Roman" w:eastAsia="Times New Roman" w:cs="Times New Roman"/>
          <w:spacing w:val="6"/>
          <w:sz w:val="31"/>
          <w:szCs w:val="31"/>
        </w:rPr>
        <w:t>1.</w:t>
      </w:r>
      <w:r>
        <w:rPr>
          <w:rFonts w:ascii="楷体" w:hAnsi="楷体" w:eastAsia="楷体" w:cs="楷体"/>
          <w:spacing w:val="6"/>
          <w:sz w:val="31"/>
          <w:szCs w:val="31"/>
        </w:rPr>
        <w:t>师资培养及其专业发展建议</w:t>
      </w:r>
    </w:p>
    <w:p w14:paraId="618B8FC5">
      <w:pPr>
        <w:spacing w:before="240" w:line="370" w:lineRule="auto"/>
        <w:ind w:left="31" w:right="111" w:firstLine="640"/>
        <w:rPr>
          <w:rFonts w:ascii="仿宋" w:hAnsi="仿宋" w:eastAsia="仿宋" w:cs="仿宋"/>
          <w:sz w:val="31"/>
          <w:szCs w:val="31"/>
        </w:rPr>
      </w:pPr>
      <w:r>
        <w:rPr>
          <w:rFonts w:ascii="楷体" w:hAnsi="楷体" w:eastAsia="楷体" w:cs="楷体"/>
          <w:spacing w:val="7"/>
          <w:sz w:val="31"/>
          <w:szCs w:val="31"/>
        </w:rPr>
        <w:t>一是通过</w:t>
      </w:r>
      <w:r>
        <w:rPr>
          <w:rFonts w:ascii="Times New Roman" w:hAnsi="Times New Roman" w:eastAsia="Times New Roman" w:cs="Times New Roman"/>
          <w:spacing w:val="7"/>
          <w:sz w:val="31"/>
          <w:szCs w:val="31"/>
        </w:rPr>
        <w:t>“</w:t>
      </w:r>
      <w:r>
        <w:rPr>
          <w:rFonts w:ascii="Times New Roman" w:hAnsi="Times New Roman" w:eastAsia="Times New Roman" w:cs="Times New Roman"/>
          <w:spacing w:val="-14"/>
          <w:sz w:val="31"/>
          <w:szCs w:val="31"/>
        </w:rPr>
        <w:t xml:space="preserve"> </w:t>
      </w:r>
      <w:r>
        <w:rPr>
          <w:rFonts w:ascii="楷体" w:hAnsi="楷体" w:eastAsia="楷体" w:cs="楷体"/>
          <w:spacing w:val="7"/>
          <w:sz w:val="31"/>
          <w:szCs w:val="31"/>
        </w:rPr>
        <w:t>内培外引</w:t>
      </w:r>
      <w:r>
        <w:rPr>
          <w:rFonts w:ascii="Times New Roman" w:hAnsi="Times New Roman" w:eastAsia="Times New Roman" w:cs="Times New Roman"/>
          <w:spacing w:val="7"/>
          <w:sz w:val="31"/>
          <w:szCs w:val="31"/>
        </w:rPr>
        <w:t>”</w:t>
      </w:r>
      <w:r>
        <w:rPr>
          <w:rFonts w:ascii="楷体" w:hAnsi="楷体" w:eastAsia="楷体" w:cs="楷体"/>
          <w:spacing w:val="7"/>
          <w:sz w:val="31"/>
          <w:szCs w:val="31"/>
        </w:rPr>
        <w:t>等方式解决人工智能教育师资不足</w:t>
      </w:r>
      <w:r>
        <w:rPr>
          <w:rFonts w:ascii="楷体" w:hAnsi="楷体" w:eastAsia="楷体" w:cs="楷体"/>
          <w:spacing w:val="8"/>
          <w:sz w:val="31"/>
          <w:szCs w:val="31"/>
        </w:rPr>
        <w:t>的问题。</w:t>
      </w:r>
      <w:r>
        <w:rPr>
          <w:rFonts w:ascii="仿宋" w:hAnsi="仿宋" w:eastAsia="仿宋" w:cs="仿宋"/>
          <w:spacing w:val="8"/>
          <w:sz w:val="31"/>
          <w:szCs w:val="31"/>
        </w:rPr>
        <w:t>从信息科技（信息技术）、数学、物理等学科遴选</w:t>
      </w:r>
      <w:r>
        <w:rPr>
          <w:rFonts w:ascii="仿宋" w:hAnsi="仿宋" w:eastAsia="仿宋" w:cs="仿宋"/>
          <w:spacing w:val="9"/>
          <w:sz w:val="31"/>
          <w:szCs w:val="31"/>
        </w:rPr>
        <w:t>有兴趣、有基础的教师，通过转岗培训的方</w:t>
      </w:r>
      <w:r>
        <w:rPr>
          <w:rFonts w:ascii="仿宋" w:hAnsi="仿宋" w:eastAsia="仿宋" w:cs="仿宋"/>
          <w:spacing w:val="8"/>
          <w:sz w:val="31"/>
          <w:szCs w:val="31"/>
        </w:rPr>
        <w:t>式组建人工智能教育教师团队。鼓励有条件的区域和学校通过公开招聘、人才引进等方式，配齐配足具有人工智能专业背景的教师。积</w:t>
      </w:r>
    </w:p>
    <w:p w14:paraId="04190841">
      <w:pPr>
        <w:spacing w:line="370" w:lineRule="auto"/>
        <w:rPr>
          <w:rFonts w:ascii="仿宋" w:hAnsi="仿宋" w:eastAsia="仿宋" w:cs="仿宋"/>
          <w:sz w:val="31"/>
          <w:szCs w:val="31"/>
        </w:rPr>
        <w:sectPr>
          <w:footerReference r:id="rId49" w:type="default"/>
          <w:pgSz w:w="11906" w:h="16839"/>
          <w:pgMar w:top="1422" w:right="1688" w:bottom="1304" w:left="1785" w:header="0" w:footer="1051" w:gutter="0"/>
          <w:cols w:space="720" w:num="1"/>
        </w:sectPr>
      </w:pPr>
    </w:p>
    <w:p w14:paraId="4AC5FD8F">
      <w:pPr>
        <w:spacing w:before="64" w:line="371" w:lineRule="auto"/>
        <w:ind w:left="47" w:right="109" w:hanging="13"/>
        <w:rPr>
          <w:rFonts w:ascii="仿宋" w:hAnsi="仿宋" w:eastAsia="仿宋" w:cs="仿宋"/>
          <w:sz w:val="31"/>
          <w:szCs w:val="31"/>
        </w:rPr>
      </w:pPr>
      <w:r>
        <w:rPr>
          <w:rFonts w:ascii="仿宋" w:hAnsi="仿宋" w:eastAsia="仿宋" w:cs="仿宋"/>
          <w:spacing w:val="8"/>
          <w:sz w:val="31"/>
          <w:szCs w:val="31"/>
        </w:rPr>
        <w:t>极引进高校、科研机构、企业的专业人才担任兼职教师，参</w:t>
      </w:r>
      <w:r>
        <w:rPr>
          <w:rFonts w:ascii="仿宋" w:hAnsi="仿宋" w:eastAsia="仿宋" w:cs="仿宋"/>
          <w:spacing w:val="7"/>
          <w:sz w:val="31"/>
          <w:szCs w:val="31"/>
        </w:rPr>
        <w:t>与教学设计、技术支持以及实际教学活动。</w:t>
      </w:r>
    </w:p>
    <w:p w14:paraId="5A36B253">
      <w:pPr>
        <w:spacing w:before="10" w:line="370" w:lineRule="auto"/>
        <w:ind w:left="34" w:right="106" w:firstLine="634"/>
        <w:jc w:val="both"/>
        <w:rPr>
          <w:rFonts w:ascii="仿宋" w:hAnsi="仿宋" w:eastAsia="仿宋" w:cs="仿宋"/>
          <w:sz w:val="31"/>
          <w:szCs w:val="31"/>
        </w:rPr>
      </w:pPr>
      <w:r>
        <w:rPr>
          <w:rFonts w:ascii="楷体" w:hAnsi="楷体" w:eastAsia="楷体" w:cs="楷体"/>
          <w:spacing w:val="8"/>
          <w:sz w:val="31"/>
          <w:szCs w:val="31"/>
        </w:rPr>
        <w:t>二是实施人工智能教师专业发展行动。</w:t>
      </w:r>
      <w:r>
        <w:rPr>
          <w:rFonts w:ascii="仿宋" w:hAnsi="仿宋" w:eastAsia="仿宋" w:cs="仿宋"/>
          <w:spacing w:val="8"/>
          <w:sz w:val="31"/>
          <w:szCs w:val="31"/>
        </w:rPr>
        <w:t>将我省中小学人工智能教师的职后培训纳入各级各类教师培训计划，重点提</w:t>
      </w:r>
      <w:r>
        <w:rPr>
          <w:rFonts w:ascii="仿宋" w:hAnsi="仿宋" w:eastAsia="仿宋" w:cs="仿宋"/>
          <w:sz w:val="31"/>
          <w:szCs w:val="31"/>
        </w:rPr>
        <w:t>升教师的人工智能素养，强化</w:t>
      </w:r>
      <w:r>
        <w:rPr>
          <w:rFonts w:ascii="Times New Roman" w:hAnsi="Times New Roman" w:eastAsia="Times New Roman" w:cs="Times New Roman"/>
          <w:sz w:val="31"/>
          <w:szCs w:val="31"/>
        </w:rPr>
        <w:t>“</w:t>
      </w:r>
      <w:r>
        <w:rPr>
          <w:rFonts w:ascii="Times New Roman" w:hAnsi="Times New Roman" w:eastAsia="Times New Roman" w:cs="Times New Roman"/>
          <w:spacing w:val="-36"/>
          <w:sz w:val="31"/>
          <w:szCs w:val="31"/>
        </w:rPr>
        <w:t xml:space="preserve"> </w:t>
      </w:r>
      <w:r>
        <w:rPr>
          <w:rFonts w:ascii="仿宋" w:hAnsi="仿宋" w:eastAsia="仿宋" w:cs="仿宋"/>
          <w:sz w:val="31"/>
          <w:szCs w:val="31"/>
        </w:rPr>
        <w:t>人工智能</w:t>
      </w:r>
      <w:r>
        <w:rPr>
          <w:rFonts w:ascii="Times New Roman" w:hAnsi="Times New Roman" w:eastAsia="Times New Roman" w:cs="Times New Roman"/>
          <w:sz w:val="31"/>
          <w:szCs w:val="31"/>
        </w:rPr>
        <w:t>+”</w:t>
      </w:r>
      <w:r>
        <w:rPr>
          <w:rFonts w:ascii="Times New Roman" w:hAnsi="Times New Roman" w:eastAsia="Times New Roman" w:cs="Times New Roman"/>
          <w:spacing w:val="-37"/>
          <w:sz w:val="31"/>
          <w:szCs w:val="31"/>
        </w:rPr>
        <w:t xml:space="preserve"> </w:t>
      </w:r>
      <w:r>
        <w:rPr>
          <w:rFonts w:ascii="仿宋" w:hAnsi="仿宋" w:eastAsia="仿宋" w:cs="仿宋"/>
          <w:sz w:val="31"/>
          <w:szCs w:val="31"/>
        </w:rPr>
        <w:t>的跨学科教学和实</w:t>
      </w:r>
      <w:r>
        <w:rPr>
          <w:rFonts w:ascii="仿宋" w:hAnsi="仿宋" w:eastAsia="仿宋" w:cs="仿宋"/>
          <w:spacing w:val="8"/>
          <w:sz w:val="31"/>
          <w:szCs w:val="31"/>
        </w:rPr>
        <w:t>验实践教学能力。建议中小学校与高校或企业合作，让教师参与人工智能领域的科研项目或产品开发，从而使教学内容更好地融入真实案例和前沿技术。建立长效的专业发展支持机制，如通过技术工作坊、定期研讨会、教学技能基本功比赛等活动，使教师不断拓宽视野，更新知识体系，创新教学</w:t>
      </w:r>
      <w:r>
        <w:rPr>
          <w:rFonts w:ascii="仿宋" w:hAnsi="仿宋" w:eastAsia="仿宋" w:cs="仿宋"/>
          <w:spacing w:val="-1"/>
          <w:sz w:val="31"/>
          <w:szCs w:val="31"/>
        </w:rPr>
        <w:t>方法。</w:t>
      </w:r>
    </w:p>
    <w:p w14:paraId="1C3BE737">
      <w:pPr>
        <w:spacing w:before="2" w:line="370" w:lineRule="auto"/>
        <w:ind w:left="34" w:firstLine="628"/>
        <w:jc w:val="both"/>
        <w:rPr>
          <w:rFonts w:ascii="仿宋" w:hAnsi="仿宋" w:eastAsia="仿宋" w:cs="仿宋"/>
          <w:sz w:val="31"/>
          <w:szCs w:val="31"/>
        </w:rPr>
      </w:pPr>
      <w:r>
        <w:rPr>
          <w:rFonts w:ascii="楷体" w:hAnsi="楷体" w:eastAsia="楷体" w:cs="楷体"/>
          <w:spacing w:val="9"/>
          <w:sz w:val="31"/>
          <w:szCs w:val="31"/>
        </w:rPr>
        <w:t>三是实施人工智能教育普惠计划。</w:t>
      </w:r>
      <w:r>
        <w:rPr>
          <w:rFonts w:ascii="仿宋" w:hAnsi="仿宋" w:eastAsia="仿宋" w:cs="仿宋"/>
          <w:spacing w:val="9"/>
          <w:sz w:val="31"/>
          <w:szCs w:val="31"/>
        </w:rPr>
        <w:t>为了缓解城乡师资不</w:t>
      </w:r>
      <w:r>
        <w:rPr>
          <w:rFonts w:ascii="仿宋" w:hAnsi="仿宋" w:eastAsia="仿宋" w:cs="仿宋"/>
          <w:spacing w:val="4"/>
          <w:sz w:val="31"/>
          <w:szCs w:val="31"/>
        </w:rPr>
        <w:t>均的问题，建议借助网络平台，</w:t>
      </w:r>
      <w:r>
        <w:rPr>
          <w:rFonts w:ascii="仿宋" w:hAnsi="仿宋" w:eastAsia="仿宋" w:cs="仿宋"/>
          <w:spacing w:val="-76"/>
          <w:sz w:val="31"/>
          <w:szCs w:val="31"/>
        </w:rPr>
        <w:t xml:space="preserve"> </w:t>
      </w:r>
      <w:r>
        <w:rPr>
          <w:rFonts w:ascii="仿宋" w:hAnsi="仿宋" w:eastAsia="仿宋" w:cs="仿宋"/>
          <w:spacing w:val="4"/>
          <w:sz w:val="31"/>
          <w:szCs w:val="31"/>
        </w:rPr>
        <w:t>以</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8"/>
          <w:sz w:val="31"/>
          <w:szCs w:val="31"/>
        </w:rPr>
        <w:t xml:space="preserve"> </w:t>
      </w:r>
      <w:r>
        <w:rPr>
          <w:rFonts w:ascii="仿宋" w:hAnsi="仿宋" w:eastAsia="仿宋" w:cs="仿宋"/>
          <w:spacing w:val="4"/>
          <w:sz w:val="31"/>
          <w:szCs w:val="31"/>
        </w:rPr>
        <w:t>结对子</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7"/>
          <w:sz w:val="31"/>
          <w:szCs w:val="31"/>
        </w:rPr>
        <w:t xml:space="preserve"> </w:t>
      </w:r>
      <w:r>
        <w:rPr>
          <w:rFonts w:ascii="仿宋" w:hAnsi="仿宋" w:eastAsia="仿宋" w:cs="仿宋"/>
          <w:spacing w:val="4"/>
          <w:sz w:val="31"/>
          <w:szCs w:val="31"/>
        </w:rPr>
        <w:t>的形式进行联合</w:t>
      </w:r>
      <w:r>
        <w:rPr>
          <w:rFonts w:ascii="仿宋" w:hAnsi="仿宋" w:eastAsia="仿宋" w:cs="仿宋"/>
          <w:spacing w:val="2"/>
          <w:sz w:val="31"/>
          <w:szCs w:val="31"/>
        </w:rPr>
        <w:t>教研或授课。同时，在江苏省名师空中课堂开设</w:t>
      </w:r>
      <w:r>
        <w:rPr>
          <w:rFonts w:ascii="Times New Roman" w:hAnsi="Times New Roman" w:eastAsia="Times New Roman" w:cs="Times New Roman"/>
          <w:spacing w:val="2"/>
          <w:sz w:val="31"/>
          <w:szCs w:val="31"/>
        </w:rPr>
        <w:t>“</w:t>
      </w:r>
      <w:r>
        <w:rPr>
          <w:rFonts w:ascii="Times New Roman" w:hAnsi="Times New Roman" w:eastAsia="Times New Roman" w:cs="Times New Roman"/>
          <w:spacing w:val="-47"/>
          <w:sz w:val="31"/>
          <w:szCs w:val="31"/>
        </w:rPr>
        <w:t xml:space="preserve"> </w:t>
      </w:r>
      <w:r>
        <w:rPr>
          <w:rFonts w:ascii="仿宋" w:hAnsi="仿宋" w:eastAsia="仿宋" w:cs="仿宋"/>
          <w:spacing w:val="2"/>
          <w:sz w:val="31"/>
          <w:szCs w:val="31"/>
        </w:rPr>
        <w:t>人工智能教</w:t>
      </w:r>
      <w:r>
        <w:rPr>
          <w:rFonts w:ascii="仿宋" w:hAnsi="仿宋" w:eastAsia="仿宋" w:cs="仿宋"/>
          <w:spacing w:val="6"/>
          <w:sz w:val="31"/>
          <w:szCs w:val="31"/>
        </w:rPr>
        <w:t>育</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6"/>
          <w:sz w:val="31"/>
          <w:szCs w:val="31"/>
        </w:rPr>
        <w:t xml:space="preserve"> </w:t>
      </w:r>
      <w:r>
        <w:rPr>
          <w:rFonts w:ascii="仿宋" w:hAnsi="仿宋" w:eastAsia="仿宋" w:cs="仿宋"/>
          <w:spacing w:val="6"/>
          <w:sz w:val="31"/>
          <w:szCs w:val="31"/>
        </w:rPr>
        <w:t>栏目，广泛汇聚人工智能数字教育资源，实现普惠共享。</w:t>
      </w:r>
    </w:p>
    <w:p w14:paraId="3AA8C5E5">
      <w:pPr>
        <w:spacing w:before="3" w:line="230" w:lineRule="auto"/>
        <w:ind w:left="661"/>
        <w:rPr>
          <w:rFonts w:ascii="楷体" w:hAnsi="楷体" w:eastAsia="楷体" w:cs="楷体"/>
          <w:sz w:val="31"/>
          <w:szCs w:val="31"/>
        </w:rPr>
      </w:pPr>
      <w:r>
        <w:rPr>
          <w:rFonts w:ascii="Times New Roman" w:hAnsi="Times New Roman" w:eastAsia="Times New Roman" w:cs="Times New Roman"/>
          <w:spacing w:val="8"/>
          <w:sz w:val="31"/>
          <w:szCs w:val="31"/>
        </w:rPr>
        <w:t>2.</w:t>
      </w:r>
      <w:r>
        <w:rPr>
          <w:rFonts w:ascii="楷体" w:hAnsi="楷体" w:eastAsia="楷体" w:cs="楷体"/>
          <w:spacing w:val="8"/>
          <w:sz w:val="31"/>
          <w:szCs w:val="31"/>
        </w:rPr>
        <w:t>教学研究建议</w:t>
      </w:r>
    </w:p>
    <w:p w14:paraId="0FA07967">
      <w:pPr>
        <w:spacing w:before="235" w:line="370" w:lineRule="auto"/>
        <w:ind w:left="35" w:right="106" w:firstLine="637"/>
        <w:rPr>
          <w:rFonts w:ascii="仿宋" w:hAnsi="仿宋" w:eastAsia="仿宋" w:cs="仿宋"/>
          <w:sz w:val="31"/>
          <w:szCs w:val="31"/>
        </w:rPr>
      </w:pPr>
      <w:r>
        <w:rPr>
          <w:rFonts w:ascii="楷体" w:hAnsi="楷体" w:eastAsia="楷体" w:cs="楷体"/>
          <w:spacing w:val="8"/>
          <w:sz w:val="31"/>
          <w:szCs w:val="31"/>
        </w:rPr>
        <w:t>一是建立常态化教研体系。</w:t>
      </w:r>
      <w:r>
        <w:rPr>
          <w:rFonts w:ascii="仿宋" w:hAnsi="仿宋" w:eastAsia="仿宋" w:cs="仿宋"/>
          <w:spacing w:val="8"/>
          <w:sz w:val="31"/>
          <w:szCs w:val="31"/>
        </w:rPr>
        <w:t>强化核心团队建设，组建由学科教师、技术人员、行业专家构成的教学指导团队。省、</w:t>
      </w:r>
      <w:r>
        <w:rPr>
          <w:rFonts w:ascii="仿宋" w:hAnsi="仿宋" w:eastAsia="仿宋" w:cs="仿宋"/>
          <w:spacing w:val="6"/>
          <w:sz w:val="31"/>
          <w:szCs w:val="31"/>
        </w:rPr>
        <w:t>市、县教研部门聘用</w:t>
      </w:r>
      <w:r>
        <w:rPr>
          <w:rFonts w:ascii="仿宋" w:hAnsi="仿宋" w:eastAsia="仿宋" w:cs="仿宋"/>
          <w:spacing w:val="-38"/>
          <w:sz w:val="31"/>
          <w:szCs w:val="31"/>
        </w:rPr>
        <w:t xml:space="preserve">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26"/>
          <w:sz w:val="31"/>
          <w:szCs w:val="31"/>
        </w:rPr>
        <w:t xml:space="preserve"> </w:t>
      </w:r>
      <w:r>
        <w:rPr>
          <w:rFonts w:ascii="仿宋" w:hAnsi="仿宋" w:eastAsia="仿宋" w:cs="仿宋"/>
          <w:spacing w:val="6"/>
          <w:sz w:val="31"/>
          <w:szCs w:val="31"/>
        </w:rPr>
        <w:t>名专职或兼职人工智能教研员，各中小学校成立人工智能教育教研组（中心</w:t>
      </w:r>
      <w:r>
        <w:rPr>
          <w:rFonts w:ascii="仿宋" w:hAnsi="仿宋" w:eastAsia="仿宋" w:cs="仿宋"/>
          <w:spacing w:val="22"/>
          <w:sz w:val="31"/>
          <w:szCs w:val="31"/>
        </w:rPr>
        <w:t>），</w:t>
      </w:r>
      <w:r>
        <w:rPr>
          <w:rFonts w:ascii="仿宋" w:hAnsi="仿宋" w:eastAsia="仿宋" w:cs="仿宋"/>
          <w:spacing w:val="6"/>
          <w:sz w:val="31"/>
          <w:szCs w:val="31"/>
        </w:rPr>
        <w:t>并有专人负责。</w:t>
      </w:r>
    </w:p>
    <w:p w14:paraId="712D655B">
      <w:pPr>
        <w:spacing w:before="4" w:line="368" w:lineRule="auto"/>
        <w:ind w:left="35" w:right="106" w:firstLine="633"/>
        <w:rPr>
          <w:rFonts w:ascii="仿宋" w:hAnsi="仿宋" w:eastAsia="仿宋" w:cs="仿宋"/>
          <w:sz w:val="31"/>
          <w:szCs w:val="31"/>
        </w:rPr>
      </w:pPr>
      <w:r>
        <w:rPr>
          <w:rFonts w:ascii="楷体" w:hAnsi="楷体" w:eastAsia="楷体" w:cs="楷体"/>
          <w:spacing w:val="8"/>
          <w:sz w:val="31"/>
          <w:szCs w:val="31"/>
        </w:rPr>
        <w:t>二是开展常态化教研活动。</w:t>
      </w:r>
      <w:r>
        <w:rPr>
          <w:rFonts w:ascii="仿宋" w:hAnsi="仿宋" w:eastAsia="仿宋" w:cs="仿宋"/>
          <w:spacing w:val="8"/>
          <w:sz w:val="31"/>
          <w:szCs w:val="31"/>
        </w:rPr>
        <w:t>建立省、市级教研平台，定期开展线上线下融合的主题教研活动。教研形式包括但不限</w:t>
      </w:r>
    </w:p>
    <w:p w14:paraId="73A2AEDF">
      <w:pPr>
        <w:spacing w:line="368" w:lineRule="auto"/>
        <w:rPr>
          <w:rFonts w:ascii="仿宋" w:hAnsi="仿宋" w:eastAsia="仿宋" w:cs="仿宋"/>
          <w:sz w:val="31"/>
          <w:szCs w:val="31"/>
        </w:rPr>
        <w:sectPr>
          <w:footerReference r:id="rId50" w:type="default"/>
          <w:pgSz w:w="11906" w:h="16839"/>
          <w:pgMar w:top="1423" w:right="1693" w:bottom="1304" w:left="1785" w:header="0" w:footer="1051" w:gutter="0"/>
          <w:cols w:space="720" w:num="1"/>
        </w:sectPr>
      </w:pPr>
    </w:p>
    <w:p w14:paraId="26CA6279">
      <w:pPr>
        <w:spacing w:before="63" w:line="371" w:lineRule="auto"/>
        <w:ind w:left="34" w:right="13" w:firstLine="7"/>
        <w:jc w:val="both"/>
        <w:rPr>
          <w:rFonts w:ascii="仿宋" w:hAnsi="仿宋" w:eastAsia="仿宋" w:cs="仿宋"/>
          <w:sz w:val="31"/>
          <w:szCs w:val="31"/>
        </w:rPr>
      </w:pPr>
      <w:r>
        <w:rPr>
          <w:rFonts w:ascii="仿宋" w:hAnsi="仿宋" w:eastAsia="仿宋" w:cs="仿宋"/>
          <w:spacing w:val="8"/>
          <w:sz w:val="31"/>
          <w:szCs w:val="31"/>
        </w:rPr>
        <w:t>于前沿知识讲座、教学方法培训、课例展示与研讨。提倡建立跨学科教研共同体，通过集体备课、课例研讨等方式提升</w:t>
      </w:r>
      <w:r>
        <w:rPr>
          <w:rFonts w:ascii="仿宋" w:hAnsi="仿宋" w:eastAsia="仿宋" w:cs="仿宋"/>
          <w:spacing w:val="6"/>
          <w:sz w:val="31"/>
          <w:szCs w:val="31"/>
        </w:rPr>
        <w:t>教师课程实施能力。</w:t>
      </w:r>
    </w:p>
    <w:p w14:paraId="7C12CCD2">
      <w:pPr>
        <w:spacing w:before="2" w:line="370" w:lineRule="auto"/>
        <w:ind w:left="36" w:right="13" w:firstLine="625"/>
        <w:jc w:val="both"/>
        <w:rPr>
          <w:rFonts w:ascii="仿宋" w:hAnsi="仿宋" w:eastAsia="仿宋" w:cs="仿宋"/>
          <w:sz w:val="31"/>
          <w:szCs w:val="31"/>
        </w:rPr>
      </w:pPr>
      <w:r>
        <w:rPr>
          <w:rFonts w:ascii="楷体" w:hAnsi="楷体" w:eastAsia="楷体" w:cs="楷体"/>
          <w:spacing w:val="9"/>
          <w:sz w:val="31"/>
          <w:szCs w:val="31"/>
        </w:rPr>
        <w:t>三是开展区域联合教研。</w:t>
      </w:r>
      <w:r>
        <w:rPr>
          <w:rFonts w:ascii="仿宋" w:hAnsi="仿宋" w:eastAsia="仿宋" w:cs="仿宋"/>
          <w:spacing w:val="9"/>
          <w:sz w:val="31"/>
          <w:szCs w:val="31"/>
        </w:rPr>
        <w:t>以省或市为单位，组织跨</w:t>
      </w:r>
      <w:r>
        <w:rPr>
          <w:rFonts w:ascii="仿宋" w:hAnsi="仿宋" w:eastAsia="仿宋" w:cs="仿宋"/>
          <w:spacing w:val="8"/>
          <w:sz w:val="31"/>
          <w:szCs w:val="31"/>
        </w:rPr>
        <w:t>区域的联合教研活动。围绕人工智能教育教学中的重点、难点问题，整合区域内各方面研究力量，共同开展研究。</w:t>
      </w:r>
    </w:p>
    <w:p w14:paraId="51BC5DF3">
      <w:pPr>
        <w:spacing w:line="231" w:lineRule="auto"/>
        <w:ind w:left="667"/>
        <w:rPr>
          <w:rFonts w:ascii="楷体" w:hAnsi="楷体" w:eastAsia="楷体" w:cs="楷体"/>
          <w:sz w:val="31"/>
          <w:szCs w:val="31"/>
        </w:rPr>
      </w:pPr>
      <w:r>
        <w:rPr>
          <w:rFonts w:ascii="Times New Roman" w:hAnsi="Times New Roman" w:eastAsia="Times New Roman" w:cs="Times New Roman"/>
          <w:spacing w:val="7"/>
          <w:sz w:val="31"/>
          <w:szCs w:val="31"/>
        </w:rPr>
        <w:t>3.</w:t>
      </w:r>
      <w:r>
        <w:rPr>
          <w:rFonts w:ascii="楷体" w:hAnsi="楷体" w:eastAsia="楷体" w:cs="楷体"/>
          <w:spacing w:val="7"/>
          <w:sz w:val="31"/>
          <w:szCs w:val="31"/>
        </w:rPr>
        <w:t>校本教研建议</w:t>
      </w:r>
    </w:p>
    <w:p w14:paraId="49E1B989">
      <w:pPr>
        <w:spacing w:before="233" w:line="371" w:lineRule="auto"/>
        <w:ind w:left="34" w:right="13" w:firstLine="644"/>
        <w:rPr>
          <w:rFonts w:ascii="仿宋" w:hAnsi="仿宋" w:eastAsia="仿宋" w:cs="仿宋"/>
          <w:sz w:val="31"/>
          <w:szCs w:val="31"/>
        </w:rPr>
      </w:pPr>
      <w:r>
        <w:rPr>
          <w:rFonts w:ascii="楷体" w:hAnsi="楷体" w:eastAsia="楷体" w:cs="楷体"/>
          <w:spacing w:val="8"/>
          <w:sz w:val="31"/>
          <w:szCs w:val="31"/>
        </w:rPr>
        <w:t>深化校本教研活动。</w:t>
      </w:r>
      <w:r>
        <w:rPr>
          <w:rFonts w:ascii="仿宋" w:hAnsi="仿宋" w:eastAsia="仿宋" w:cs="仿宋"/>
          <w:spacing w:val="8"/>
          <w:sz w:val="31"/>
          <w:szCs w:val="31"/>
        </w:rPr>
        <w:t>组建校级人工智能教学研究团队，开展课程开发、教学策略等专题研究。建议各校组织教师认真学习课程纲要，研究本校在现有基础和条件下如何落实课程纲要的要求，准确判断本校学生人工智能素养与技能同课程纲要要求之间的差距，以及本校教师队伍在人工智能课程</w:t>
      </w:r>
      <w:r>
        <w:rPr>
          <w:rFonts w:ascii="仿宋" w:hAnsi="仿宋" w:eastAsia="仿宋" w:cs="仿宋"/>
          <w:spacing w:val="6"/>
          <w:sz w:val="31"/>
          <w:szCs w:val="31"/>
        </w:rPr>
        <w:t>教学中的优势与困难。</w:t>
      </w:r>
    </w:p>
    <w:p w14:paraId="51838FE5">
      <w:pPr>
        <w:spacing w:before="6" w:line="370" w:lineRule="auto"/>
        <w:ind w:left="11" w:right="13" w:firstLine="658"/>
        <w:jc w:val="both"/>
        <w:rPr>
          <w:rFonts w:ascii="仿宋" w:hAnsi="仿宋" w:eastAsia="仿宋" w:cs="仿宋"/>
          <w:sz w:val="31"/>
          <w:szCs w:val="31"/>
        </w:rPr>
      </w:pPr>
      <w:r>
        <w:rPr>
          <w:rFonts w:ascii="楷体" w:hAnsi="楷体" w:eastAsia="楷体" w:cs="楷体"/>
          <w:spacing w:val="22"/>
          <w:sz w:val="31"/>
          <w:szCs w:val="31"/>
        </w:rPr>
        <w:t>建立有效的校本教研机制。</w:t>
      </w:r>
      <w:r>
        <w:rPr>
          <w:rFonts w:ascii="仿宋" w:hAnsi="仿宋" w:eastAsia="仿宋" w:cs="仿宋"/>
          <w:spacing w:val="22"/>
          <w:sz w:val="31"/>
          <w:szCs w:val="31"/>
        </w:rPr>
        <w:t>学校人工智能教育教研组</w:t>
      </w:r>
      <w:r>
        <w:rPr>
          <w:rFonts w:ascii="仿宋" w:hAnsi="仿宋" w:eastAsia="仿宋" w:cs="仿宋"/>
          <w:spacing w:val="9"/>
          <w:sz w:val="31"/>
          <w:szCs w:val="31"/>
        </w:rPr>
        <w:t>（中心）组织教师定期开展校内公开课活动，并及时组织评课。重点从教学目标达成、教学内容组织、学生参与度、学生学习效果等方面进行评价，帮助教师发现教学中的优点与</w:t>
      </w:r>
      <w:r>
        <w:rPr>
          <w:rFonts w:ascii="仿宋" w:hAnsi="仿宋" w:eastAsia="仿宋" w:cs="仿宋"/>
          <w:spacing w:val="3"/>
          <w:sz w:val="31"/>
          <w:szCs w:val="31"/>
        </w:rPr>
        <w:t>不足，促进教师反思与改进，进而形成</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1"/>
          <w:sz w:val="31"/>
          <w:szCs w:val="31"/>
        </w:rPr>
        <w:t xml:space="preserve"> </w:t>
      </w:r>
      <w:r>
        <w:rPr>
          <w:rFonts w:ascii="仿宋" w:hAnsi="仿宋" w:eastAsia="仿宋" w:cs="仿宋"/>
          <w:spacing w:val="3"/>
          <w:sz w:val="31"/>
          <w:szCs w:val="31"/>
        </w:rPr>
        <w:t>课程实施</w:t>
      </w:r>
      <w:r>
        <w:rPr>
          <w:rFonts w:ascii="Times New Roman" w:hAnsi="Times New Roman" w:eastAsia="Times New Roman" w:cs="Times New Roman"/>
          <w:spacing w:val="3"/>
          <w:sz w:val="31"/>
          <w:szCs w:val="31"/>
        </w:rPr>
        <w:t>—</w:t>
      </w:r>
      <w:r>
        <w:rPr>
          <w:rFonts w:ascii="仿宋" w:hAnsi="仿宋" w:eastAsia="仿宋" w:cs="仿宋"/>
          <w:spacing w:val="3"/>
          <w:sz w:val="31"/>
          <w:szCs w:val="31"/>
        </w:rPr>
        <w:t>教学问题</w:t>
      </w:r>
      <w:r>
        <w:rPr>
          <w:rFonts w:ascii="Times New Roman" w:hAnsi="Times New Roman" w:eastAsia="Times New Roman" w:cs="Times New Roman"/>
          <w:spacing w:val="7"/>
          <w:sz w:val="31"/>
          <w:szCs w:val="31"/>
        </w:rPr>
        <w:t>—</w:t>
      </w:r>
      <w:r>
        <w:rPr>
          <w:rFonts w:ascii="仿宋" w:hAnsi="仿宋" w:eastAsia="仿宋" w:cs="仿宋"/>
          <w:spacing w:val="7"/>
          <w:sz w:val="31"/>
          <w:szCs w:val="31"/>
        </w:rPr>
        <w:t>实证研究</w:t>
      </w:r>
      <w:r>
        <w:rPr>
          <w:rFonts w:ascii="Times New Roman" w:hAnsi="Times New Roman" w:eastAsia="Times New Roman" w:cs="Times New Roman"/>
          <w:spacing w:val="7"/>
          <w:sz w:val="31"/>
          <w:szCs w:val="31"/>
        </w:rPr>
        <w:t>—</w:t>
      </w:r>
      <w:r>
        <w:rPr>
          <w:rFonts w:ascii="仿宋" w:hAnsi="仿宋" w:eastAsia="仿宋" w:cs="仿宋"/>
          <w:spacing w:val="7"/>
          <w:sz w:val="31"/>
          <w:szCs w:val="31"/>
        </w:rPr>
        <w:t>反思改进</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7"/>
          <w:sz w:val="31"/>
          <w:szCs w:val="31"/>
        </w:rPr>
        <w:t xml:space="preserve"> </w:t>
      </w:r>
      <w:r>
        <w:rPr>
          <w:rFonts w:ascii="仿宋" w:hAnsi="仿宋" w:eastAsia="仿宋" w:cs="仿宋"/>
          <w:spacing w:val="7"/>
          <w:sz w:val="31"/>
          <w:szCs w:val="31"/>
        </w:rPr>
        <w:t>的校本教研机制。</w:t>
      </w:r>
    </w:p>
    <w:p w14:paraId="2531356B">
      <w:pPr>
        <w:spacing w:before="1" w:line="228" w:lineRule="auto"/>
        <w:ind w:left="692"/>
        <w:outlineLvl w:val="1"/>
        <w:rPr>
          <w:rFonts w:ascii="楷体" w:hAnsi="楷体" w:eastAsia="楷体" w:cs="楷体"/>
          <w:sz w:val="31"/>
          <w:szCs w:val="31"/>
        </w:rPr>
      </w:pPr>
      <w:bookmarkStart w:id="52" w:name="bookmark37"/>
      <w:bookmarkEnd w:id="52"/>
      <w:r>
        <w:rPr>
          <w:rFonts w:ascii="楷体" w:hAnsi="楷体" w:eastAsia="楷体" w:cs="楷体"/>
          <w:spacing w:val="6"/>
          <w:sz w:val="31"/>
          <w:szCs w:val="31"/>
        </w:rPr>
        <w:t>（五）课程管理与保障机制</w:t>
      </w:r>
    </w:p>
    <w:p w14:paraId="1BC67734">
      <w:pPr>
        <w:spacing w:before="241" w:line="369" w:lineRule="auto"/>
        <w:ind w:left="36" w:right="13" w:firstLine="651"/>
        <w:rPr>
          <w:rFonts w:ascii="仿宋" w:hAnsi="仿宋" w:eastAsia="仿宋" w:cs="仿宋"/>
          <w:sz w:val="31"/>
          <w:szCs w:val="31"/>
        </w:rPr>
      </w:pPr>
      <w:r>
        <w:rPr>
          <w:rFonts w:ascii="仿宋" w:hAnsi="仿宋" w:eastAsia="仿宋" w:cs="仿宋"/>
          <w:spacing w:val="8"/>
          <w:sz w:val="31"/>
          <w:szCs w:val="31"/>
        </w:rPr>
        <w:t>为保障人工智能课程的有效实施，需建立健全组织管理体系与保障机制。在组织领导方面，建议成立省、市、校三</w:t>
      </w:r>
    </w:p>
    <w:p w14:paraId="6E71AA0E">
      <w:pPr>
        <w:spacing w:line="369" w:lineRule="auto"/>
        <w:rPr>
          <w:rFonts w:ascii="仿宋" w:hAnsi="仿宋" w:eastAsia="仿宋" w:cs="仿宋"/>
          <w:sz w:val="31"/>
          <w:szCs w:val="31"/>
        </w:rPr>
        <w:sectPr>
          <w:footerReference r:id="rId51" w:type="default"/>
          <w:pgSz w:w="11906" w:h="16839"/>
          <w:pgMar w:top="1423" w:right="1785" w:bottom="1304" w:left="1785" w:header="0" w:footer="1051" w:gutter="0"/>
          <w:cols w:space="720" w:num="1"/>
        </w:sectPr>
      </w:pPr>
    </w:p>
    <w:p w14:paraId="7ACB9AAD">
      <w:pPr>
        <w:spacing w:before="64" w:line="371" w:lineRule="auto"/>
        <w:ind w:left="34" w:right="16" w:firstLine="4"/>
        <w:jc w:val="both"/>
        <w:rPr>
          <w:rFonts w:ascii="仿宋" w:hAnsi="仿宋" w:eastAsia="仿宋" w:cs="仿宋"/>
          <w:sz w:val="31"/>
          <w:szCs w:val="31"/>
        </w:rPr>
      </w:pPr>
      <w:r>
        <w:rPr>
          <w:rFonts w:ascii="仿宋" w:hAnsi="仿宋" w:eastAsia="仿宋" w:cs="仿宋"/>
          <w:spacing w:val="6"/>
          <w:sz w:val="31"/>
          <w:szCs w:val="31"/>
        </w:rPr>
        <w:t>级人工智能课程建设领导小组，</w:t>
      </w:r>
      <w:r>
        <w:rPr>
          <w:rFonts w:ascii="仿宋" w:hAnsi="仿宋" w:eastAsia="仿宋" w:cs="仿宋"/>
          <w:spacing w:val="-91"/>
          <w:sz w:val="31"/>
          <w:szCs w:val="31"/>
        </w:rPr>
        <w:t xml:space="preserve"> </w:t>
      </w:r>
      <w:r>
        <w:rPr>
          <w:rFonts w:ascii="仿宋" w:hAnsi="仿宋" w:eastAsia="仿宋" w:cs="仿宋"/>
          <w:spacing w:val="6"/>
          <w:sz w:val="31"/>
          <w:szCs w:val="31"/>
        </w:rPr>
        <w:t>由教育行政部门牵头</w:t>
      </w:r>
      <w:r>
        <w:rPr>
          <w:rFonts w:ascii="仿宋" w:hAnsi="仿宋" w:eastAsia="仿宋" w:cs="仿宋"/>
          <w:spacing w:val="5"/>
          <w:sz w:val="31"/>
          <w:szCs w:val="31"/>
        </w:rPr>
        <w:t>，联合</w:t>
      </w:r>
      <w:r>
        <w:rPr>
          <w:rFonts w:ascii="仿宋" w:hAnsi="仿宋" w:eastAsia="仿宋" w:cs="仿宋"/>
          <w:spacing w:val="8"/>
          <w:sz w:val="31"/>
          <w:szCs w:val="31"/>
        </w:rPr>
        <w:t>教研机构、高校专家及行业代表，统筹课程规划与实施。在保障机制上，各地要采取多种途径，大力支持课程开发、师</w:t>
      </w:r>
      <w:r>
        <w:rPr>
          <w:rFonts w:ascii="仿宋" w:hAnsi="仿宋" w:eastAsia="仿宋" w:cs="仿宋"/>
          <w:spacing w:val="6"/>
          <w:sz w:val="31"/>
          <w:szCs w:val="31"/>
        </w:rPr>
        <w:t>资培训及实验室建设。</w:t>
      </w:r>
    </w:p>
    <w:p w14:paraId="169BF89B">
      <w:pPr>
        <w:spacing w:before="7" w:line="370" w:lineRule="auto"/>
        <w:ind w:left="34" w:right="13" w:firstLine="646"/>
        <w:jc w:val="both"/>
        <w:rPr>
          <w:rFonts w:ascii="仿宋" w:hAnsi="仿宋" w:eastAsia="仿宋" w:cs="仿宋"/>
          <w:sz w:val="31"/>
          <w:szCs w:val="31"/>
        </w:rPr>
      </w:pPr>
      <w:r>
        <w:rPr>
          <w:rFonts w:ascii="仿宋" w:hAnsi="仿宋" w:eastAsia="仿宋" w:cs="仿宋"/>
          <w:spacing w:val="22"/>
          <w:sz w:val="31"/>
          <w:szCs w:val="31"/>
        </w:rPr>
        <w:t>逐步将中小学人工智能教育纳入我省地方课程一体化</w:t>
      </w:r>
      <w:r>
        <w:rPr>
          <w:rFonts w:ascii="仿宋" w:hAnsi="仿宋" w:eastAsia="仿宋" w:cs="仿宋"/>
          <w:spacing w:val="8"/>
          <w:sz w:val="31"/>
          <w:szCs w:val="31"/>
        </w:rPr>
        <w:t>实施，可以依托校本课程、综合实践活动、课后服务等独立设课，也可以与信息科技、科学类等课程融合开展，但要防</w:t>
      </w:r>
      <w:r>
        <w:rPr>
          <w:rFonts w:ascii="仿宋" w:hAnsi="仿宋" w:eastAsia="仿宋" w:cs="仿宋"/>
          <w:spacing w:val="5"/>
          <w:sz w:val="31"/>
          <w:szCs w:val="31"/>
        </w:rPr>
        <w:t>止重复交叉。在课时安排上，建议</w:t>
      </w:r>
      <w:r>
        <w:rPr>
          <w:rFonts w:ascii="仿宋" w:hAnsi="仿宋" w:eastAsia="仿宋" w:cs="仿宋"/>
          <w:spacing w:val="-31"/>
          <w:sz w:val="31"/>
          <w:szCs w:val="31"/>
        </w:rPr>
        <w:t xml:space="preserve"> </w:t>
      </w:r>
      <w:r>
        <w:rPr>
          <w:rFonts w:ascii="Times New Roman" w:hAnsi="Times New Roman" w:eastAsia="Times New Roman" w:cs="Times New Roman"/>
          <w:spacing w:val="5"/>
          <w:sz w:val="31"/>
          <w:szCs w:val="31"/>
        </w:rPr>
        <w:t>1~3</w:t>
      </w:r>
      <w:r>
        <w:rPr>
          <w:rFonts w:ascii="Times New Roman" w:hAnsi="Times New Roman" w:eastAsia="Times New Roman" w:cs="Times New Roman"/>
          <w:spacing w:val="30"/>
          <w:sz w:val="31"/>
          <w:szCs w:val="31"/>
        </w:rPr>
        <w:t xml:space="preserve"> </w:t>
      </w:r>
      <w:r>
        <w:rPr>
          <w:rFonts w:ascii="仿宋" w:hAnsi="仿宋" w:eastAsia="仿宋" w:cs="仿宋"/>
          <w:spacing w:val="5"/>
          <w:sz w:val="31"/>
          <w:szCs w:val="31"/>
        </w:rPr>
        <w:t>年级每学年不少于</w:t>
      </w:r>
      <w:r>
        <w:rPr>
          <w:rFonts w:ascii="仿宋" w:hAnsi="仿宋" w:eastAsia="仿宋" w:cs="仿宋"/>
          <w:spacing w:val="-54"/>
          <w:sz w:val="31"/>
          <w:szCs w:val="31"/>
        </w:rPr>
        <w:t xml:space="preserve"> </w:t>
      </w:r>
      <w:r>
        <w:rPr>
          <w:rFonts w:ascii="Times New Roman" w:hAnsi="Times New Roman" w:eastAsia="Times New Roman" w:cs="Times New Roman"/>
          <w:spacing w:val="5"/>
          <w:sz w:val="31"/>
          <w:szCs w:val="31"/>
        </w:rPr>
        <w:t>8</w:t>
      </w:r>
      <w:r>
        <w:rPr>
          <w:rFonts w:ascii="仿宋" w:hAnsi="仿宋" w:eastAsia="仿宋" w:cs="仿宋"/>
          <w:spacing w:val="1"/>
          <w:sz w:val="31"/>
          <w:szCs w:val="31"/>
        </w:rPr>
        <w:t>课时，</w:t>
      </w:r>
      <w:r>
        <w:rPr>
          <w:rFonts w:ascii="Times New Roman" w:hAnsi="Times New Roman" w:eastAsia="Times New Roman" w:cs="Times New Roman"/>
          <w:spacing w:val="1"/>
          <w:sz w:val="31"/>
          <w:szCs w:val="31"/>
        </w:rPr>
        <w:t>4~9</w:t>
      </w:r>
      <w:r>
        <w:rPr>
          <w:rFonts w:ascii="Times New Roman" w:hAnsi="Times New Roman" w:eastAsia="Times New Roman" w:cs="Times New Roman"/>
          <w:spacing w:val="34"/>
          <w:sz w:val="31"/>
          <w:szCs w:val="31"/>
        </w:rPr>
        <w:t xml:space="preserve"> </w:t>
      </w:r>
      <w:r>
        <w:rPr>
          <w:rFonts w:ascii="仿宋" w:hAnsi="仿宋" w:eastAsia="仿宋" w:cs="仿宋"/>
          <w:spacing w:val="1"/>
          <w:sz w:val="31"/>
          <w:szCs w:val="31"/>
        </w:rPr>
        <w:t>年级每学年不少于</w:t>
      </w:r>
      <w:r>
        <w:rPr>
          <w:rFonts w:ascii="仿宋" w:hAnsi="仿宋" w:eastAsia="仿宋" w:cs="仿宋"/>
          <w:spacing w:val="-36"/>
          <w:sz w:val="31"/>
          <w:szCs w:val="31"/>
        </w:rPr>
        <w:t xml:space="preserve"> </w:t>
      </w:r>
      <w:r>
        <w:rPr>
          <w:rFonts w:ascii="Times New Roman" w:hAnsi="Times New Roman" w:eastAsia="Times New Roman" w:cs="Times New Roman"/>
          <w:spacing w:val="1"/>
          <w:sz w:val="31"/>
          <w:szCs w:val="31"/>
        </w:rPr>
        <w:t>12</w:t>
      </w:r>
      <w:r>
        <w:rPr>
          <w:rFonts w:ascii="Times New Roman" w:hAnsi="Times New Roman" w:eastAsia="Times New Roman" w:cs="Times New Roman"/>
          <w:spacing w:val="26"/>
          <w:sz w:val="31"/>
          <w:szCs w:val="31"/>
        </w:rPr>
        <w:t xml:space="preserve"> </w:t>
      </w:r>
      <w:r>
        <w:rPr>
          <w:rFonts w:ascii="仿宋" w:hAnsi="仿宋" w:eastAsia="仿宋" w:cs="仿宋"/>
          <w:spacing w:val="1"/>
          <w:sz w:val="31"/>
          <w:szCs w:val="31"/>
        </w:rPr>
        <w:t>课时，</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40"/>
          <w:sz w:val="31"/>
          <w:szCs w:val="31"/>
        </w:rPr>
        <w:t xml:space="preserve"> </w:t>
      </w:r>
      <w:r>
        <w:rPr>
          <w:rFonts w:ascii="Times New Roman" w:hAnsi="Times New Roman" w:eastAsia="Times New Roman" w:cs="Times New Roman"/>
          <w:spacing w:val="1"/>
          <w:sz w:val="31"/>
          <w:szCs w:val="31"/>
        </w:rPr>
        <w:t>12</w:t>
      </w:r>
      <w:r>
        <w:rPr>
          <w:rFonts w:ascii="Times New Roman" w:hAnsi="Times New Roman" w:eastAsia="Times New Roman" w:cs="Times New Roman"/>
          <w:spacing w:val="30"/>
          <w:sz w:val="31"/>
          <w:szCs w:val="31"/>
        </w:rPr>
        <w:t xml:space="preserve"> </w:t>
      </w:r>
      <w:r>
        <w:rPr>
          <w:rFonts w:ascii="仿宋" w:hAnsi="仿宋" w:eastAsia="仿宋" w:cs="仿宋"/>
          <w:spacing w:val="1"/>
          <w:sz w:val="31"/>
          <w:szCs w:val="31"/>
        </w:rPr>
        <w:t>年级每学年不</w:t>
      </w:r>
      <w:r>
        <w:rPr>
          <w:rFonts w:ascii="仿宋" w:hAnsi="仿宋" w:eastAsia="仿宋" w:cs="仿宋"/>
          <w:spacing w:val="11"/>
          <w:sz w:val="31"/>
          <w:szCs w:val="31"/>
        </w:rPr>
        <w:t>少于</w:t>
      </w:r>
      <w:r>
        <w:rPr>
          <w:rFonts w:ascii="仿宋" w:hAnsi="仿宋" w:eastAsia="仿宋" w:cs="仿宋"/>
          <w:spacing w:val="-17"/>
          <w:sz w:val="31"/>
          <w:szCs w:val="31"/>
        </w:rPr>
        <w:t xml:space="preserve"> </w:t>
      </w:r>
      <w:r>
        <w:rPr>
          <w:rFonts w:ascii="Times New Roman" w:hAnsi="Times New Roman" w:eastAsia="Times New Roman" w:cs="Times New Roman"/>
          <w:spacing w:val="11"/>
          <w:sz w:val="31"/>
          <w:szCs w:val="31"/>
        </w:rPr>
        <w:t>16</w:t>
      </w:r>
      <w:r>
        <w:rPr>
          <w:rFonts w:ascii="Times New Roman" w:hAnsi="Times New Roman" w:eastAsia="Times New Roman" w:cs="Times New Roman"/>
          <w:spacing w:val="31"/>
          <w:sz w:val="31"/>
          <w:szCs w:val="31"/>
        </w:rPr>
        <w:t xml:space="preserve"> </w:t>
      </w:r>
      <w:r>
        <w:rPr>
          <w:rFonts w:ascii="仿宋" w:hAnsi="仿宋" w:eastAsia="仿宋" w:cs="仿宋"/>
          <w:spacing w:val="11"/>
          <w:sz w:val="31"/>
          <w:szCs w:val="31"/>
        </w:rPr>
        <w:t>课时。建立动态监测与评估机制，定期开展课程实</w:t>
      </w:r>
      <w:r>
        <w:rPr>
          <w:rFonts w:ascii="仿宋" w:hAnsi="仿宋" w:eastAsia="仿宋" w:cs="仿宋"/>
          <w:spacing w:val="8"/>
          <w:sz w:val="31"/>
          <w:szCs w:val="31"/>
        </w:rPr>
        <w:t>施质量督导，并将人工智能教育成效纳入学校考核指标。同时，完善教师激励机制，对课程实施表现突出的学校及个人给予表彰，确保课程的稳定性与持续性。</w:t>
      </w:r>
    </w:p>
    <w:sectPr>
      <w:footerReference r:id="rId52" w:type="default"/>
      <w:pgSz w:w="11906" w:h="16839"/>
      <w:pgMar w:top="1423" w:right="1785" w:bottom="1304" w:left="1785" w:header="0" w:footer="10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37DE">
    <w:pPr>
      <w:spacing w:line="178" w:lineRule="auto"/>
      <w:ind w:left="4127"/>
      <w:rPr>
        <w:rFonts w:ascii="Times New Roman" w:hAnsi="Times New Roman" w:eastAsia="Times New Roman" w:cs="Times New Roman"/>
        <w:sz w:val="28"/>
        <w:szCs w:val="28"/>
      </w:rPr>
    </w:pPr>
    <w:r>
      <w:rPr>
        <w:rFonts w:ascii="Times New Roman" w:hAnsi="Times New Roman" w:eastAsia="Times New Roman" w:cs="Times New Roman"/>
        <w:sz w:val="28"/>
        <w:szCs w:val="2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97A4">
    <w:pPr>
      <w:spacing w:line="181" w:lineRule="auto"/>
      <w:ind w:left="4116"/>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16D9">
    <w:pPr>
      <w:spacing w:line="181" w:lineRule="auto"/>
      <w:ind w:left="4110"/>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0E792">
    <w:pPr>
      <w:spacing w:line="181" w:lineRule="auto"/>
      <w:ind w:left="4131"/>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ABD8F">
    <w:pPr>
      <w:spacing w:line="181" w:lineRule="auto"/>
      <w:ind w:left="4230"/>
      <w:rPr>
        <w:rFonts w:ascii="Times New Roman" w:hAnsi="Times New Roman" w:eastAsia="Times New Roman" w:cs="Times New Roman"/>
        <w:sz w:val="28"/>
        <w:szCs w:val="28"/>
      </w:rPr>
    </w:pPr>
    <w:r>
      <w:rPr>
        <w:rFonts w:ascii="Times New Roman" w:hAnsi="Times New Roman" w:eastAsia="Times New Roman" w:cs="Times New Roman"/>
        <w:spacing w:val="-17"/>
        <w:sz w:val="28"/>
        <w:szCs w:val="2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D49E">
    <w:pPr>
      <w:spacing w:line="181" w:lineRule="auto"/>
      <w:ind w:left="4131"/>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D51E">
    <w:pPr>
      <w:spacing w:line="181" w:lineRule="auto"/>
      <w:ind w:left="4131"/>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4383">
    <w:pPr>
      <w:spacing w:line="181" w:lineRule="auto"/>
      <w:ind w:left="4230"/>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D424">
    <w:pPr>
      <w:spacing w:line="181" w:lineRule="auto"/>
      <w:ind w:left="4230"/>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0F529">
    <w:pPr>
      <w:spacing w:line="181" w:lineRule="auto"/>
      <w:ind w:left="4131"/>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A0F0">
    <w:pPr>
      <w:spacing w:line="181" w:lineRule="auto"/>
      <w:ind w:left="4131"/>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22A6">
    <w:pPr>
      <w:spacing w:line="178" w:lineRule="auto"/>
      <w:ind w:left="4081"/>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II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50F6">
    <w:pPr>
      <w:spacing w:line="181" w:lineRule="auto"/>
      <w:ind w:left="4175"/>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DFD0D">
    <w:pPr>
      <w:spacing w:line="181" w:lineRule="auto"/>
      <w:ind w:left="4230"/>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2E1D">
    <w:pPr>
      <w:spacing w:line="181" w:lineRule="auto"/>
      <w:ind w:left="42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FFBC">
    <w:pPr>
      <w:spacing w:line="181" w:lineRule="auto"/>
      <w:ind w:left="42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FD1B">
    <w:pPr>
      <w:spacing w:line="181" w:lineRule="auto"/>
      <w:ind w:left="410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3AEF4">
    <w:pPr>
      <w:spacing w:line="181" w:lineRule="auto"/>
      <w:ind w:left="410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C419">
    <w:pPr>
      <w:spacing w:line="181" w:lineRule="auto"/>
      <w:ind w:left="410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F016">
    <w:pPr>
      <w:spacing w:line="181" w:lineRule="auto"/>
      <w:ind w:left="42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E7EC">
    <w:pPr>
      <w:spacing w:line="181" w:lineRule="auto"/>
      <w:ind w:left="42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2582">
    <w:pPr>
      <w:spacing w:line="181" w:lineRule="auto"/>
      <w:ind w:left="42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E020">
    <w:pPr>
      <w:spacing w:line="181" w:lineRule="auto"/>
      <w:ind w:left="4131"/>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A297">
    <w:pPr>
      <w:spacing w:line="181" w:lineRule="auto"/>
      <w:ind w:left="410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ACCB">
    <w:pPr>
      <w:spacing w:line="181" w:lineRule="auto"/>
      <w:ind w:left="4104"/>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9461">
    <w:pPr>
      <w:spacing w:line="181" w:lineRule="auto"/>
      <w:ind w:left="420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33D4">
    <w:pPr>
      <w:spacing w:line="181" w:lineRule="auto"/>
      <w:ind w:left="420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82CE">
    <w:pPr>
      <w:spacing w:line="181" w:lineRule="auto"/>
      <w:ind w:left="420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A37C">
    <w:pPr>
      <w:spacing w:line="181" w:lineRule="auto"/>
      <w:ind w:left="420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0B13">
    <w:pPr>
      <w:spacing w:line="181" w:lineRule="auto"/>
      <w:ind w:left="420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51DA">
    <w:pPr>
      <w:spacing w:line="181" w:lineRule="auto"/>
      <w:ind w:left="420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55D9">
    <w:pPr>
      <w:spacing w:line="181" w:lineRule="auto"/>
      <w:ind w:left="411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0945">
    <w:pPr>
      <w:spacing w:line="181" w:lineRule="auto"/>
      <w:ind w:left="411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2B18">
    <w:pPr>
      <w:spacing w:line="181" w:lineRule="auto"/>
      <w:ind w:left="4104"/>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DDCE2">
    <w:pPr>
      <w:spacing w:line="181" w:lineRule="auto"/>
      <w:ind w:left="411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AAE3">
    <w:pPr>
      <w:spacing w:line="181" w:lineRule="auto"/>
      <w:ind w:left="4110"/>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39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57BA">
    <w:pPr>
      <w:spacing w:line="181" w:lineRule="auto"/>
      <w:ind w:left="41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40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4983">
    <w:pPr>
      <w:spacing w:line="181" w:lineRule="auto"/>
      <w:ind w:left="41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41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D87E">
    <w:pPr>
      <w:spacing w:line="181" w:lineRule="auto"/>
      <w:ind w:left="41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42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25EB">
    <w:pPr>
      <w:spacing w:line="181" w:lineRule="auto"/>
      <w:ind w:left="41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43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D9EAB">
    <w:pPr>
      <w:spacing w:line="181" w:lineRule="auto"/>
      <w:ind w:left="41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3597">
    <w:pPr>
      <w:spacing w:line="181" w:lineRule="auto"/>
      <w:ind w:left="41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45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024C">
    <w:pPr>
      <w:spacing w:line="181" w:lineRule="auto"/>
      <w:ind w:left="4103"/>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365C">
    <w:pPr>
      <w:spacing w:line="181" w:lineRule="auto"/>
      <w:ind w:left="4110"/>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0EE0">
    <w:pPr>
      <w:spacing w:line="181" w:lineRule="auto"/>
      <w:ind w:left="4103"/>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A957">
    <w:pPr>
      <w:spacing w:line="178" w:lineRule="auto"/>
      <w:ind w:left="4112"/>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4112">
    <w:pPr>
      <w:spacing w:line="181" w:lineRule="auto"/>
      <w:ind w:left="4110"/>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1C0E">
    <w:pPr>
      <w:spacing w:line="178" w:lineRule="auto"/>
      <w:ind w:left="4109"/>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3227D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image" Target="media/image1.jpeg"/><Relationship Id="rId53" Type="http://schemas.openxmlformats.org/officeDocument/2006/relationships/theme" Target="theme/theme1.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14974</Words>
  <Characters>15046</Characters>
  <TotalTime>0</TotalTime>
  <ScaleCrop>false</ScaleCrop>
  <LinksUpToDate>false</LinksUpToDate>
  <CharactersWithSpaces>15520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2025-10-22T09:20:00Z</dcterms:created>
  <dc:creator>Administrator</dc:creator>
  <cp:lastModifiedBy>wangwei</cp:lastModifiedBy>
  <dcterms:modified xsi:type="dcterms:W3CDTF">2026-03-30T11:41:45Z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2026-03-30T19:41:05Z</vt:filetime>
  </property>
  <property fmtid="{D5CDD505-2E9C-101B-9397-08002B2CF9AE}" pid="4" name="KSOProductBuildVer">
    <vt:lpwstr>2052-12.1.0.25225</vt:lpwstr>
  </property>
  <property fmtid="{D5CDD505-2E9C-101B-9397-08002B2CF9AE}" pid="5" name="ICV">
    <vt:lpwstr>43E5B67518FD4B2C860E660E28804DCE_13</vt:lpwstr>
  </property>
</Properties>
</file>