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CA" w:rsidRDefault="0030040F">
      <w:pPr>
        <w:widowControl/>
        <w:spacing w:line="360" w:lineRule="auto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附件：</w:t>
      </w:r>
      <w:r w:rsidR="00470690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一、教学展示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1781"/>
        <w:gridCol w:w="1245"/>
        <w:gridCol w:w="2530"/>
        <w:gridCol w:w="1085"/>
        <w:gridCol w:w="1050"/>
      </w:tblGrid>
      <w:tr w:rsidR="003C7ACA">
        <w:trPr>
          <w:trHeight w:val="51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学科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节次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授课教师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ind w:rightChars="24" w:right="5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授课内容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开课地点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责任人</w:t>
            </w:r>
          </w:p>
        </w:tc>
      </w:tr>
      <w:tr w:rsidR="003C7ACA">
        <w:trPr>
          <w:cantSplit/>
          <w:trHeight w:val="566"/>
          <w:jc w:val="center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语文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第一节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（13:00-13:40）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王宁含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一年级《动物儿歌》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多媒体2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朱琳</w:t>
            </w:r>
          </w:p>
        </w:tc>
      </w:tr>
      <w:tr w:rsidR="003C7ACA">
        <w:trPr>
          <w:cantSplit/>
          <w:trHeight w:val="589"/>
          <w:jc w:val="center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3C7AC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第二节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（13:50-14:35）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刘晓云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四年级《西门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 w:themeColor="text1"/>
              </w:rPr>
              <w:t>豹治邺》</w:t>
            </w: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3C7AC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3C7AC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3C7ACA">
        <w:trPr>
          <w:cantSplit/>
          <w:trHeight w:val="568"/>
          <w:jc w:val="center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数学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第一节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（13:00-13:40）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沈儒明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二年级《角的初步认识》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多媒体1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张云杰</w:t>
            </w:r>
          </w:p>
        </w:tc>
      </w:tr>
      <w:tr w:rsidR="003C7ACA">
        <w:trPr>
          <w:cantSplit/>
          <w:trHeight w:val="589"/>
          <w:jc w:val="center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3C7AC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第二节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（13:50-14:35）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王丽君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四年级《可能性及可能性的大小》</w:t>
            </w: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3C7AC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3C7AC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3C7ACA">
        <w:trPr>
          <w:cantSplit/>
          <w:trHeight w:val="589"/>
          <w:jc w:val="center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体育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第一节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（13:00-13:40）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李嘉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六年级《足球：脚内侧传接球》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（晴天）操场</w:t>
            </w:r>
          </w:p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（雨天）体育馆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吕娟</w:t>
            </w:r>
          </w:p>
        </w:tc>
      </w:tr>
      <w:tr w:rsidR="003C7ACA">
        <w:trPr>
          <w:cantSplit/>
          <w:trHeight w:val="589"/>
          <w:jc w:val="center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3C7AC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第二节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（13:50-14:35）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蒋林霞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四年级《软式棒垒球抛接球》</w:t>
            </w: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3C7AC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CA" w:rsidRDefault="003C7AC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3C7ACA">
        <w:trPr>
          <w:cantSplit/>
          <w:trHeight w:val="67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综合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第一节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（13:00-13:40）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柴琳琳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五年级《我是图书管理员》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录播室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王艳</w:t>
            </w:r>
          </w:p>
        </w:tc>
      </w:tr>
      <w:tr w:rsidR="003C7ACA">
        <w:trPr>
          <w:cantSplit/>
          <w:trHeight w:val="591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德法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第二节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（13:50-14:35）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张薇佳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一年级 《健康过冬小妙招》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3C7AC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3C7AC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3C7ACA">
        <w:trPr>
          <w:cantSplit/>
          <w:trHeight w:val="591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音乐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第一节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（13:00-13:40）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蒋馨蕾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一年级《动物说话》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音乐室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郑永军</w:t>
            </w:r>
          </w:p>
        </w:tc>
      </w:tr>
      <w:tr w:rsidR="003C7ACA">
        <w:trPr>
          <w:cantSplit/>
          <w:trHeight w:val="59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美术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第二节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（13:50-14:35）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高雨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一年级《我跟别人不一样》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美术室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3C7AC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3C7ACA">
        <w:trPr>
          <w:cantSplit/>
          <w:trHeight w:val="61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英语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第一节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（13:00-13:40）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王玉珍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三上 unit 7 Happy birthday第一课时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三5班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恽祺</w:t>
            </w:r>
          </w:p>
        </w:tc>
      </w:tr>
      <w:tr w:rsidR="003C7ACA">
        <w:trPr>
          <w:cantSplit/>
          <w:trHeight w:val="55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班队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第二节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（13:50-14:35）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朱灿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五年级《创新，燃动未来》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五6班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3C7AC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3C7ACA">
        <w:trPr>
          <w:cantSplit/>
          <w:trHeight w:val="61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心理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第一节</w:t>
            </w:r>
          </w:p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（13:00-13:40）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孙琼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五年级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《感受创意的美妙》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五5班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徐黎</w:t>
            </w:r>
          </w:p>
        </w:tc>
      </w:tr>
      <w:tr w:rsidR="003C7ACA">
        <w:trPr>
          <w:cantSplit/>
          <w:trHeight w:val="61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信息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widowControl/>
              <w:autoSpaceDE w:val="0"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第二节</w:t>
            </w:r>
          </w:p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（13:50-14:35）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李金娟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五年级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《 scratch编程吃豆精灵》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47069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机房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CA" w:rsidRDefault="003C7AC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</w:tbl>
    <w:p w:rsidR="003C7ACA" w:rsidRDefault="00470690">
      <w:pPr>
        <w:widowControl/>
        <w:numPr>
          <w:ilvl w:val="0"/>
          <w:numId w:val="1"/>
        </w:num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孟河实验小学楼栋分布图</w:t>
      </w:r>
    </w:p>
    <w:p w:rsidR="003C7ACA" w:rsidRDefault="00470690" w:rsidP="008303C8">
      <w:pPr>
        <w:widowControl/>
        <w:spacing w:line="360" w:lineRule="auto"/>
        <w:jc w:val="center"/>
        <w:rPr>
          <w:rFonts w:ascii="宋体" w:eastAsia="宋体" w:hAnsi="宋体" w:cs="宋体"/>
          <w:color w:val="000000"/>
        </w:rPr>
      </w:pPr>
      <w:r>
        <w:rPr>
          <w:rFonts w:hint="eastAsia"/>
          <w:noProof/>
          <w:sz w:val="44"/>
          <w:szCs w:val="44"/>
        </w:rPr>
        <w:drawing>
          <wp:inline distT="0" distB="0" distL="114300" distR="114300">
            <wp:extent cx="5263515" cy="2924175"/>
            <wp:effectExtent l="0" t="0" r="13335" b="9525"/>
            <wp:docPr id="1" name="图片 1" descr="平面图广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面图广告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ACA" w:rsidRDefault="003C7ACA"/>
    <w:sectPr w:rsidR="003C7ACA" w:rsidSect="008303C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E63" w:rsidRDefault="00BD1E63" w:rsidP="008303C8">
      <w:r>
        <w:separator/>
      </w:r>
    </w:p>
  </w:endnote>
  <w:endnote w:type="continuationSeparator" w:id="1">
    <w:p w:rsidR="00BD1E63" w:rsidRDefault="00BD1E63" w:rsidP="00830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E63" w:rsidRDefault="00BD1E63" w:rsidP="008303C8">
      <w:r>
        <w:separator/>
      </w:r>
    </w:p>
  </w:footnote>
  <w:footnote w:type="continuationSeparator" w:id="1">
    <w:p w:rsidR="00BD1E63" w:rsidRDefault="00BD1E63" w:rsidP="008303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E011FD"/>
    <w:multiLevelType w:val="singleLevel"/>
    <w:tmpl w:val="96E011F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E4M2EzMWNmMjBmZDQ3Mzc1MTUwZjY5M2QzYzJhOWMifQ=="/>
  </w:docVars>
  <w:rsids>
    <w:rsidRoot w:val="58EB1667"/>
    <w:rsid w:val="000403C1"/>
    <w:rsid w:val="0030040F"/>
    <w:rsid w:val="003C7ACA"/>
    <w:rsid w:val="00470690"/>
    <w:rsid w:val="008303C8"/>
    <w:rsid w:val="00BD1E63"/>
    <w:rsid w:val="01095E16"/>
    <w:rsid w:val="02640AB0"/>
    <w:rsid w:val="03340902"/>
    <w:rsid w:val="04547E64"/>
    <w:rsid w:val="04D211E1"/>
    <w:rsid w:val="0CE967E8"/>
    <w:rsid w:val="0D617015"/>
    <w:rsid w:val="0DF557BC"/>
    <w:rsid w:val="0E465383"/>
    <w:rsid w:val="0EE77EB9"/>
    <w:rsid w:val="0EFF6F09"/>
    <w:rsid w:val="15EF0BCA"/>
    <w:rsid w:val="17010601"/>
    <w:rsid w:val="1E6E6048"/>
    <w:rsid w:val="25CA054A"/>
    <w:rsid w:val="278D39F6"/>
    <w:rsid w:val="29C46D28"/>
    <w:rsid w:val="2A540F21"/>
    <w:rsid w:val="2E2634D8"/>
    <w:rsid w:val="31DA3AEF"/>
    <w:rsid w:val="35123632"/>
    <w:rsid w:val="36811BDB"/>
    <w:rsid w:val="36FC6348"/>
    <w:rsid w:val="3B3F54AA"/>
    <w:rsid w:val="3F225EA4"/>
    <w:rsid w:val="444F0847"/>
    <w:rsid w:val="4700361B"/>
    <w:rsid w:val="478B1022"/>
    <w:rsid w:val="47EA2E8C"/>
    <w:rsid w:val="4C7D362F"/>
    <w:rsid w:val="4F1A6AD4"/>
    <w:rsid w:val="50E13A61"/>
    <w:rsid w:val="513A141F"/>
    <w:rsid w:val="58EB1667"/>
    <w:rsid w:val="5A2C2DC6"/>
    <w:rsid w:val="5B1C4E96"/>
    <w:rsid w:val="5C1C1B91"/>
    <w:rsid w:val="618C50A6"/>
    <w:rsid w:val="6AAD6F18"/>
    <w:rsid w:val="6B5C5533"/>
    <w:rsid w:val="6B99234A"/>
    <w:rsid w:val="7CD1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A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C7AC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C7ACA"/>
    <w:rPr>
      <w:b/>
    </w:rPr>
  </w:style>
  <w:style w:type="paragraph" w:styleId="a5">
    <w:name w:val="header"/>
    <w:basedOn w:val="a"/>
    <w:link w:val="Char"/>
    <w:rsid w:val="00830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303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30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303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8303C8"/>
    <w:rPr>
      <w:sz w:val="18"/>
      <w:szCs w:val="18"/>
    </w:rPr>
  </w:style>
  <w:style w:type="character" w:customStyle="1" w:styleId="Char1">
    <w:name w:val="批注框文本 Char"/>
    <w:basedOn w:val="a0"/>
    <w:link w:val="a7"/>
    <w:rsid w:val="008303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>Micorosoft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ღ蒲公英ღ</dc:creator>
  <cp:lastModifiedBy>Micorosoft</cp:lastModifiedBy>
  <cp:revision>2</cp:revision>
  <dcterms:created xsi:type="dcterms:W3CDTF">2024-12-02T01:38:00Z</dcterms:created>
  <dcterms:modified xsi:type="dcterms:W3CDTF">2024-12-02T01:38:00Z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4ED274DCC7374273B2DF6949535EFB4B_13</vt:lpwstr>
  </property>
</Properties>
</file>