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7A121" w14:textId="77777777" w:rsidR="00D2249F" w:rsidRDefault="00000000">
      <w:pPr>
        <w:spacing w:line="4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新北区教师发展中心2024—2025学年度第一学期</w:t>
      </w:r>
    </w:p>
    <w:p w14:paraId="5F8D1BDE" w14:textId="77777777" w:rsidR="00D2249F" w:rsidRDefault="00000000">
      <w:pPr>
        <w:spacing w:line="460" w:lineRule="exact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eastAsia="黑体" w:hint="eastAsia"/>
          <w:sz w:val="36"/>
          <w:szCs w:val="36"/>
        </w:rPr>
        <w:t>小学道德与法治研训工作计划</w:t>
      </w:r>
    </w:p>
    <w:p w14:paraId="43730C49" w14:textId="77777777" w:rsidR="00D2249F" w:rsidRPr="00AC14B4" w:rsidRDefault="00000000">
      <w:pPr>
        <w:spacing w:line="460" w:lineRule="exact"/>
        <w:ind w:firstLineChars="200" w:firstLine="562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bCs/>
          <w:sz w:val="28"/>
          <w:szCs w:val="28"/>
        </w:rPr>
        <w:t>一、指导思想</w:t>
      </w:r>
    </w:p>
    <w:p w14:paraId="5F4C81E8" w14:textId="77777777" w:rsidR="00D2249F" w:rsidRPr="00AC14B4" w:rsidRDefault="00000000">
      <w:pPr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坚持以习近平新时代中国特色社会主义思想为指导，全面贯彻党的教育方针，落实立德树人根本任务，积极践行社会主义核心价值观，遵循科学育人规律，推进育人模式变革，全面提高教育质量，促进学生全面发展，为培育时代新人奠基。</w:t>
      </w:r>
    </w:p>
    <w:p w14:paraId="5427C661" w14:textId="77777777" w:rsidR="00D2249F" w:rsidRPr="00AC14B4" w:rsidRDefault="00000000">
      <w:pPr>
        <w:spacing w:line="460" w:lineRule="exact"/>
        <w:ind w:firstLineChars="196" w:firstLine="551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sz w:val="28"/>
          <w:szCs w:val="28"/>
        </w:rPr>
        <w:t>二、主要工作</w:t>
      </w:r>
    </w:p>
    <w:p w14:paraId="14F246D1" w14:textId="77777777" w:rsidR="00D2249F" w:rsidRPr="00AC14B4" w:rsidRDefault="00000000">
      <w:pPr>
        <w:spacing w:line="460" w:lineRule="exact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sz w:val="28"/>
          <w:szCs w:val="28"/>
        </w:rPr>
        <w:t>（一）强化学习，不断提高政治素养及学科素养</w:t>
      </w:r>
    </w:p>
    <w:p w14:paraId="1ACFBE23" w14:textId="77777777" w:rsidR="00D2249F" w:rsidRPr="00AC14B4" w:rsidRDefault="00000000">
      <w:pPr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认真贯彻落实习近平总书记关于教育的重要论述，学习《关于深化新时代学校思想政治理论课改革创新的若干意见》等文件，采用理论讲座、教学沙龙、案例分析等多种方式加强理论学习，提高道德与法治教师的综合素养，弘扬主旋律，传递正能量。引导道德与法治教师认真研究学科核心素养与课程规划、课程实施、课程评价、课程资源建设、教师学科能力建设的关系问题，深入推进素质教育。</w:t>
      </w:r>
    </w:p>
    <w:p w14:paraId="0C2F4E8F" w14:textId="77777777" w:rsidR="00D2249F" w:rsidRPr="00AC14B4" w:rsidRDefault="00000000">
      <w:pPr>
        <w:spacing w:line="460" w:lineRule="exact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sz w:val="28"/>
          <w:szCs w:val="28"/>
        </w:rPr>
        <w:t>（二）深化改革，开展教—学—评一体化研究</w:t>
      </w:r>
    </w:p>
    <w:p w14:paraId="0DE58537" w14:textId="77777777" w:rsidR="00D2249F" w:rsidRPr="00AC14B4" w:rsidRDefault="00000000">
      <w:pPr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1.针对义务教育阶段新课标修订的实际，科学设计学科过程性研修方案，采取多种方式引导教师加深对课程标准和教材有关内容的理解，加强对新课程、新课标、新教材、新教法、新考试、新评价的研究，提升教师课程建设与教学实施能力。</w:t>
      </w:r>
    </w:p>
    <w:p w14:paraId="39344A79" w14:textId="77777777" w:rsidR="00D2249F" w:rsidRPr="00AC14B4" w:rsidRDefault="00000000">
      <w:pPr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2.深入开展大中小思政课一体化建设、加强课程统整研究，探索提高道德与法治教学实效性、提高德育有效性的措施和方法。加强道德与法治课程与校本课程、研究性学习、法治教育项目、心理辅导课程、学校德育活动等方面的统整，进一步转变课堂教学方式和学习方式，探索议题式教学、辨析式学习、体验式学习、项目化学习等多种学习方式，进一步体现本课程的生活性、主体性、实践性和养成性，提高德育工作的针对性、主动性和实效性，探索法治教育的本土化、特色化、校本化发展，加强对法治教育的过程性管理，加大法治教育推进力度。</w:t>
      </w:r>
    </w:p>
    <w:p w14:paraId="4C702B74" w14:textId="77777777" w:rsidR="00D2249F" w:rsidRPr="00AC14B4" w:rsidRDefault="00000000">
      <w:pPr>
        <w:spacing w:line="46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3.深入开展教—学—评一体化研究，创新道德与法治课程评价体</w:t>
      </w:r>
      <w:r w:rsidRPr="00AC14B4">
        <w:rPr>
          <w:rFonts w:ascii="仿宋" w:eastAsia="仿宋" w:hAnsi="仿宋" w:cs="仿宋" w:hint="eastAsia"/>
          <w:sz w:val="28"/>
          <w:szCs w:val="28"/>
        </w:rPr>
        <w:lastRenderedPageBreak/>
        <w:t>系。继续做好学生学业质量监控工作。围绕课程核心素养加强作业设计，做好教学评价工作。</w:t>
      </w:r>
    </w:p>
    <w:p w14:paraId="4AA65E0A" w14:textId="77777777" w:rsidR="00D2249F" w:rsidRPr="00AC14B4" w:rsidRDefault="00000000">
      <w:pPr>
        <w:spacing w:line="460" w:lineRule="exact"/>
        <w:ind w:firstLineChars="196" w:firstLine="551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sz w:val="28"/>
          <w:szCs w:val="28"/>
        </w:rPr>
        <w:t>（三）加强研究，围绕具体问题寻求解决方案</w:t>
      </w:r>
    </w:p>
    <w:p w14:paraId="6B727594" w14:textId="77777777" w:rsidR="00D2249F" w:rsidRPr="00AC14B4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1.加强学科基地校建设，以教学关键问题为抓手，以基地校、工作室带动全区学校，围绕教学中的具体问题寻求解决方案，提高科研意识和能力。开展道德与法治学科核心素养研究。在学生发展核心素养研究的基础上，进一步研究学生核心素养与课程核心素养的关系，构建道德与法治学科核心素养模型，研究道德与法治课程核心素养及培养和评价策略。梳理学科教学关键问题，展开行动研究，并及时总结研究过程、形成研究成果。</w:t>
      </w:r>
    </w:p>
    <w:p w14:paraId="2115A7B4" w14:textId="77777777" w:rsidR="00D2249F" w:rsidRPr="00AC14B4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2.加强课题研究，引导各校道德与法治教研组积极申报、参与省市校级课题研究。通过课题研究推动学科教科研水平的提高和教师专业能力的发展。</w:t>
      </w:r>
      <w:r w:rsidRPr="00AC14B4">
        <w:rPr>
          <w:rFonts w:ascii="仿宋" w:eastAsia="仿宋" w:hAnsi="仿宋" w:cs="仿宋" w:hint="eastAsia"/>
          <w:color w:val="000000"/>
          <w:sz w:val="28"/>
          <w:szCs w:val="28"/>
        </w:rPr>
        <w:t>参与教育部“基础教育课程改革示范区”、“国家级信息化教学实验区”、“中小学教育质量综合评价改革实验区”、“全国中小学劳动教育实验区”的工作，参与并指导教育部“用教材教”项目的推进工作。</w:t>
      </w:r>
    </w:p>
    <w:p w14:paraId="7C3AE375" w14:textId="77777777" w:rsidR="00D2249F" w:rsidRPr="00AC14B4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AC14B4">
        <w:rPr>
          <w:rFonts w:ascii="仿宋" w:eastAsia="仿宋" w:hAnsi="仿宋" w:cs="仿宋" w:hint="eastAsia"/>
          <w:color w:val="000000"/>
          <w:sz w:val="28"/>
          <w:szCs w:val="28"/>
        </w:rPr>
        <w:t>3.加强课程整合，将小学道德与法治课程与综合实践课程、法治教育专项活动相整合，提高德育课程的育人实效。</w:t>
      </w:r>
    </w:p>
    <w:p w14:paraId="56CF5E76" w14:textId="77777777" w:rsidR="00D2249F" w:rsidRPr="00AC14B4" w:rsidRDefault="00000000">
      <w:pPr>
        <w:spacing w:line="460" w:lineRule="exact"/>
        <w:ind w:firstLineChars="196" w:firstLine="551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sz w:val="28"/>
          <w:szCs w:val="28"/>
        </w:rPr>
        <w:t>（四）多措并举，不断促进教师的专业化发展</w:t>
      </w:r>
    </w:p>
    <w:p w14:paraId="6C67A5F0" w14:textId="77777777" w:rsidR="00D2249F" w:rsidRPr="00AC14B4" w:rsidRDefault="00000000">
      <w:pPr>
        <w:spacing w:line="360" w:lineRule="auto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1．充分利用学科教学指导委员会和青年教师学术研究团体，采用课堂教学研讨、教学沙龙等形式开展多样化专题研讨。开设校级、区级、市级研讨课，开展行之有效的课堂教学研讨活动，以提高教师课程实施能力。</w:t>
      </w:r>
    </w:p>
    <w:p w14:paraId="5F55D68E" w14:textId="77777777" w:rsidR="00D2249F" w:rsidRPr="00AC14B4" w:rsidRDefault="00000000">
      <w:pPr>
        <w:pStyle w:val="a3"/>
        <w:spacing w:after="0" w:line="460" w:lineRule="exact"/>
        <w:ind w:leftChars="0" w:left="0"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lastRenderedPageBreak/>
        <w:t>2.充分利用学科教研基地，完善区、基地校、校教研活动的三级联动机制,开展基地联盟学校教研展示活动。每学期组织2次活动，进一步加强校与校之间、师与师之间的合作和交流。</w:t>
      </w:r>
    </w:p>
    <w:p w14:paraId="7B14F4DA" w14:textId="77777777" w:rsidR="00D2249F" w:rsidRPr="00AC14B4" w:rsidRDefault="00000000">
      <w:pPr>
        <w:pStyle w:val="a3"/>
        <w:spacing w:after="0" w:line="460" w:lineRule="exact"/>
        <w:ind w:leftChars="0" w:left="0"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3.引导“名师工作室”和“大中小思政课一体化工作室”以项目研究为抓手，培养青年教师；加强“五级梯队”的管理工作和教师的培训工作；加强学科基地校建设；进一步发挥优秀教师的引领作用，不断促进教师的专业化发展。</w:t>
      </w:r>
    </w:p>
    <w:p w14:paraId="35707996" w14:textId="77777777" w:rsidR="00D2249F" w:rsidRPr="00AC14B4" w:rsidRDefault="00000000">
      <w:pPr>
        <w:spacing w:line="360" w:lineRule="auto"/>
        <w:ind w:firstLineChars="150" w:firstLine="420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sz w:val="28"/>
          <w:szCs w:val="28"/>
        </w:rPr>
        <w:t>4.开展新教材培训工作和骨干教师轮训工作，争取在大多学校培养1-2位学科骨干教师，培养一支稳定的骨干教师队伍。</w:t>
      </w:r>
    </w:p>
    <w:p w14:paraId="6E024548" w14:textId="77777777" w:rsidR="00D2249F" w:rsidRPr="00AC14B4" w:rsidRDefault="00000000">
      <w:pPr>
        <w:spacing w:line="460" w:lineRule="exact"/>
        <w:ind w:firstLineChars="196" w:firstLine="551"/>
        <w:rPr>
          <w:rFonts w:ascii="仿宋" w:eastAsia="仿宋" w:hAnsi="仿宋" w:cs="仿宋" w:hint="eastAsia"/>
          <w:b/>
          <w:sz w:val="28"/>
          <w:szCs w:val="28"/>
        </w:rPr>
      </w:pPr>
      <w:r w:rsidRPr="00AC14B4">
        <w:rPr>
          <w:rFonts w:ascii="仿宋" w:eastAsia="仿宋" w:hAnsi="仿宋" w:cs="仿宋" w:hint="eastAsia"/>
          <w:b/>
          <w:sz w:val="28"/>
          <w:szCs w:val="28"/>
        </w:rPr>
        <w:t>三、活动安排</w:t>
      </w:r>
    </w:p>
    <w:p w14:paraId="0B969B40" w14:textId="77777777" w:rsidR="00D2249F" w:rsidRDefault="00000000">
      <w:pPr>
        <w:spacing w:line="460" w:lineRule="exact"/>
        <w:ind w:firstLineChars="196" w:firstLine="47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九月份：</w:t>
      </w:r>
    </w:p>
    <w:p w14:paraId="72D320EA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1.各校教研组长会议，交流新学期计划；</w:t>
      </w:r>
    </w:p>
    <w:p w14:paraId="54C7D8B4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2.道德与法治学科新课材培训及研究课展示；</w:t>
      </w:r>
    </w:p>
    <w:p w14:paraId="30798F2F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3.常州市小学道德与法治优质课展评活动；</w:t>
      </w:r>
    </w:p>
    <w:p w14:paraId="464E279F" w14:textId="77777777" w:rsidR="00D2249F" w:rsidRDefault="00D2249F">
      <w:pPr>
        <w:spacing w:line="460" w:lineRule="exact"/>
        <w:ind w:firstLineChars="196" w:firstLine="472"/>
        <w:rPr>
          <w:rFonts w:ascii="仿宋" w:eastAsia="仿宋" w:hAnsi="仿宋" w:cs="仿宋" w:hint="eastAsia"/>
          <w:b/>
          <w:sz w:val="24"/>
        </w:rPr>
      </w:pPr>
    </w:p>
    <w:p w14:paraId="3EF5358F" w14:textId="77777777" w:rsidR="00D2249F" w:rsidRDefault="00000000">
      <w:pPr>
        <w:spacing w:line="460" w:lineRule="exact"/>
        <w:ind w:firstLineChars="196" w:firstLine="47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十月份</w:t>
      </w:r>
    </w:p>
    <w:p w14:paraId="78237789" w14:textId="77777777" w:rsidR="00D2249F" w:rsidRDefault="00000000">
      <w:pPr>
        <w:pStyle w:val="a3"/>
        <w:spacing w:after="0" w:line="360" w:lineRule="auto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1.大中小思政课一体化建设区域展示活动；</w:t>
      </w:r>
    </w:p>
    <w:p w14:paraId="598FD9BA" w14:textId="77777777" w:rsidR="00D2249F" w:rsidRDefault="00000000">
      <w:pPr>
        <w:pStyle w:val="a3"/>
        <w:spacing w:after="0" w:line="360" w:lineRule="auto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2.江苏省2024年小学道德与法治优质课展评活动在常州举行；</w:t>
      </w:r>
    </w:p>
    <w:p w14:paraId="0D3B7F93" w14:textId="77777777" w:rsidR="00D2249F" w:rsidRDefault="00000000">
      <w:pPr>
        <w:pStyle w:val="a3"/>
        <w:spacing w:after="0" w:line="360" w:lineRule="auto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3.常州市教育学会小学德法学会论文评比；</w:t>
      </w:r>
    </w:p>
    <w:p w14:paraId="424AC2D8" w14:textId="77777777" w:rsidR="00D2249F" w:rsidRDefault="00D2249F">
      <w:pPr>
        <w:spacing w:line="460" w:lineRule="exact"/>
        <w:ind w:firstLineChars="200" w:firstLine="482"/>
        <w:rPr>
          <w:rFonts w:ascii="仿宋" w:eastAsia="仿宋" w:hAnsi="仿宋" w:cs="仿宋" w:hint="eastAsia"/>
          <w:b/>
          <w:sz w:val="24"/>
        </w:rPr>
      </w:pPr>
    </w:p>
    <w:p w14:paraId="66A2A77C" w14:textId="77777777" w:rsidR="00D2249F" w:rsidRDefault="00000000">
      <w:pPr>
        <w:spacing w:line="460" w:lineRule="exact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十一月份</w:t>
      </w:r>
    </w:p>
    <w:p w14:paraId="5E5CA1FA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1.2024年常州市法治教育优秀案例评比活动；</w:t>
      </w:r>
    </w:p>
    <w:p w14:paraId="0F8C5243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2.大中小思政课一体化建设区域展示活动；</w:t>
      </w:r>
    </w:p>
    <w:p w14:paraId="2B518DDF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3.新北区道德与法治学科基地校展示活动；</w:t>
      </w:r>
    </w:p>
    <w:p w14:paraId="6A92A2CA" w14:textId="77777777" w:rsidR="00D2249F" w:rsidRDefault="00D2249F">
      <w:pPr>
        <w:spacing w:line="460" w:lineRule="exact"/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</w:p>
    <w:p w14:paraId="04B9D07A" w14:textId="77777777" w:rsidR="00D2249F" w:rsidRDefault="00000000">
      <w:pPr>
        <w:spacing w:line="460" w:lineRule="exact"/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十二月份</w:t>
      </w:r>
    </w:p>
    <w:p w14:paraId="18B285DE" w14:textId="77777777" w:rsidR="00D2249F" w:rsidRDefault="00000000">
      <w:pPr>
        <w:spacing w:line="46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1．常州市法治教育一体化建设展示活动；</w:t>
      </w:r>
    </w:p>
    <w:p w14:paraId="2C7124A0" w14:textId="77777777" w:rsidR="00D2249F" w:rsidRDefault="00000000">
      <w:pPr>
        <w:spacing w:line="46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2．新课标培训及小学低年级教材培训研讨活动；</w:t>
      </w:r>
    </w:p>
    <w:p w14:paraId="30306DE3" w14:textId="77777777" w:rsidR="00D2249F" w:rsidRDefault="00000000">
      <w:pPr>
        <w:spacing w:line="46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 组织参加教育学会小学德法委员会年会；</w:t>
      </w:r>
    </w:p>
    <w:p w14:paraId="262B894C" w14:textId="77777777" w:rsidR="00D2249F" w:rsidRDefault="00000000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4. 新北区道德与法治学科基地校展示活动；</w:t>
      </w:r>
    </w:p>
    <w:p w14:paraId="3208FA12" w14:textId="77777777" w:rsidR="00D2249F" w:rsidRDefault="00D2249F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</w:p>
    <w:p w14:paraId="1F09FE10" w14:textId="77777777" w:rsidR="00D2249F" w:rsidRDefault="00000000">
      <w:pPr>
        <w:spacing w:line="460" w:lineRule="exact"/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一月份</w:t>
      </w:r>
    </w:p>
    <w:p w14:paraId="6D724736" w14:textId="77777777" w:rsidR="00D2249F" w:rsidRDefault="00000000">
      <w:pPr>
        <w:spacing w:line="440" w:lineRule="exact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1．期末教学质量监测及分析评价</w:t>
      </w:r>
    </w:p>
    <w:p w14:paraId="3BE4FE94" w14:textId="77777777" w:rsidR="00D2249F" w:rsidRDefault="00000000">
      <w:pPr>
        <w:spacing w:line="440" w:lineRule="exact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2．本学期工作总结</w:t>
      </w:r>
    </w:p>
    <w:p w14:paraId="3123E2E4" w14:textId="77777777" w:rsidR="00D2249F" w:rsidRDefault="00000000">
      <w:pPr>
        <w:spacing w:line="440" w:lineRule="exact"/>
        <w:ind w:firstLineChars="200" w:firstLine="480"/>
        <w:jc w:val="lef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3．下学期工作计划</w:t>
      </w:r>
    </w:p>
    <w:p w14:paraId="3D5BF5CB" w14:textId="77777777" w:rsidR="00D2249F" w:rsidRDefault="00D2249F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</w:p>
    <w:p w14:paraId="7A93E8CB" w14:textId="77777777" w:rsidR="00D2249F" w:rsidRDefault="00D2249F">
      <w:pPr>
        <w:pStyle w:val="a3"/>
        <w:spacing w:after="0" w:line="460" w:lineRule="exact"/>
        <w:ind w:leftChars="0" w:left="0" w:firstLineChars="200" w:firstLine="480"/>
        <w:rPr>
          <w:rFonts w:ascii="仿宋" w:eastAsia="仿宋" w:hAnsi="仿宋" w:cs="仿宋" w:hint="eastAsia"/>
          <w:sz w:val="24"/>
        </w:rPr>
      </w:pPr>
    </w:p>
    <w:p w14:paraId="2B08E2BA" w14:textId="77777777" w:rsidR="00D2249F" w:rsidRDefault="00000000">
      <w:pPr>
        <w:pStyle w:val="a3"/>
        <w:spacing w:after="0" w:line="460" w:lineRule="exact"/>
        <w:ind w:leftChars="0" w:left="0" w:firstLineChars="200" w:firstLine="480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新北区教师发展中心</w:t>
      </w:r>
    </w:p>
    <w:p w14:paraId="0EEEB13F" w14:textId="77777777" w:rsidR="00D2249F" w:rsidRDefault="00000000">
      <w:pPr>
        <w:pStyle w:val="a3"/>
        <w:spacing w:after="0" w:line="460" w:lineRule="exact"/>
        <w:ind w:leftChars="0" w:left="0" w:firstLineChars="200" w:firstLine="480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                                2024年8月</w:t>
      </w:r>
    </w:p>
    <w:p w14:paraId="76126FC9" w14:textId="77777777" w:rsidR="00D2249F" w:rsidRDefault="00D2249F">
      <w:pPr>
        <w:rPr>
          <w:sz w:val="24"/>
        </w:rPr>
      </w:pPr>
    </w:p>
    <w:sectPr w:rsidR="00D22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UxOGI1ZDgxNjZjYzVkYWFhOGNmZjk4NTE2MWNiNTAifQ=="/>
  </w:docVars>
  <w:rsids>
    <w:rsidRoot w:val="587856C0"/>
    <w:rsid w:val="00011B69"/>
    <w:rsid w:val="00273DAD"/>
    <w:rsid w:val="0055016D"/>
    <w:rsid w:val="008872F4"/>
    <w:rsid w:val="00AC14B4"/>
    <w:rsid w:val="00D2249F"/>
    <w:rsid w:val="0E740CE0"/>
    <w:rsid w:val="1A9D5E4F"/>
    <w:rsid w:val="270979A4"/>
    <w:rsid w:val="315E6589"/>
    <w:rsid w:val="39715331"/>
    <w:rsid w:val="3E854E75"/>
    <w:rsid w:val="488C6394"/>
    <w:rsid w:val="571132F2"/>
    <w:rsid w:val="587856C0"/>
    <w:rsid w:val="59724000"/>
    <w:rsid w:val="61B96A60"/>
    <w:rsid w:val="6D1327AF"/>
    <w:rsid w:val="73677C34"/>
    <w:rsid w:val="75B710B1"/>
    <w:rsid w:val="7E33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6B5A2C-7AF4-40CE-B4CF-D176945D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spacing w:after="120"/>
      <w:ind w:leftChars="200" w:left="200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页脚 字符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小芬 周</cp:lastModifiedBy>
  <cp:revision>3</cp:revision>
  <cp:lastPrinted>2023-02-09T06:59:00Z</cp:lastPrinted>
  <dcterms:created xsi:type="dcterms:W3CDTF">2021-08-23T04:48:00Z</dcterms:created>
  <dcterms:modified xsi:type="dcterms:W3CDTF">2024-08-26T04:04:00Z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E87C2D4EDFFA4C9DA2C321C7B7110929</vt:lpwstr>
  </property>
</Properties>
</file>