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pacing w:line="480" w:lineRule="exact"/>
        <w:jc w:val="center"/>
        <w:textAlignment w:val="auto"/>
        <w:rPr>
          <w:rFonts w:ascii="华文中宋" w:hAnsi="华文中宋" w:eastAsia="华文中宋" w:cs="宋体"/>
          <w:b/>
          <w:color w:val="000000"/>
          <w:kern w:val="0"/>
          <w:sz w:val="32"/>
          <w:szCs w:val="32"/>
          <w:lang w:val="zh-CN"/>
        </w:rPr>
      </w:pPr>
      <w:r>
        <w:rPr>
          <w:rFonts w:hint="eastAsia" w:ascii="华文中宋" w:hAnsi="华文中宋" w:eastAsia="华文中宋" w:cs="宋体"/>
          <w:b/>
          <w:color w:val="000000"/>
          <w:kern w:val="0"/>
          <w:sz w:val="32"/>
          <w:szCs w:val="32"/>
          <w:lang w:val="zh-CN"/>
        </w:rPr>
        <w:t>202</w:t>
      </w:r>
      <w:r>
        <w:rPr>
          <w:rFonts w:hint="eastAsia" w:ascii="华文中宋" w:hAnsi="华文中宋" w:eastAsia="华文中宋" w:cs="宋体"/>
          <w:b/>
          <w:color w:val="000000"/>
          <w:kern w:val="0"/>
          <w:sz w:val="32"/>
          <w:szCs w:val="32"/>
          <w:lang w:val="en-US" w:eastAsia="zh-CN"/>
        </w:rPr>
        <w:t>2</w:t>
      </w:r>
      <w:r>
        <w:rPr>
          <w:rFonts w:hint="eastAsia" w:ascii="华文中宋" w:hAnsi="华文中宋" w:eastAsia="华文中宋" w:cs="宋体"/>
          <w:b/>
          <w:color w:val="000000"/>
          <w:kern w:val="0"/>
          <w:sz w:val="32"/>
          <w:szCs w:val="32"/>
          <w:lang w:val="zh-CN"/>
        </w:rPr>
        <w:t>年新北区中小学、幼儿园新教师试用期培训方案</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rPr>
      </w:pPr>
      <w:r>
        <w:rPr>
          <w:rFonts w:hint="eastAsia" w:ascii="仿宋_GB2312" w:hAnsi="宋体" w:eastAsia="仿宋_GB2312"/>
          <w:sz w:val="28"/>
          <w:szCs w:val="28"/>
        </w:rPr>
        <w:t>为促进我区新任教师树立良好的职业道德，了解基础教育课程改革和教师专业成长的基本内容，初步掌握学科教学的基本技能，具备一定的管理和教育学生、组织班级活动的基本能力，尽快成为合格的教师。根据教育部《中小学教师继续教育规定》，结合我区实际，特制订如下新教师培训实施方案。</w:t>
      </w:r>
    </w:p>
    <w:p>
      <w:pPr>
        <w:keepNext w:val="0"/>
        <w:keepLines w:val="0"/>
        <w:pageBreakBefore w:val="0"/>
        <w:widowControl/>
        <w:kinsoku/>
        <w:wordWrap/>
        <w:overflowPunct/>
        <w:topLinePunct w:val="0"/>
        <w:autoSpaceDE/>
        <w:autoSpaceDN/>
        <w:bidi w:val="0"/>
        <w:adjustRightInd w:val="0"/>
        <w:spacing w:line="480" w:lineRule="exact"/>
        <w:ind w:firstLine="562" w:firstLineChars="200"/>
        <w:jc w:val="left"/>
        <w:textAlignment w:val="auto"/>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一、培训目标</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1.通过培训，新教师能树立正确的职业理想，提升师德修养水平，弘扬“爱岗、敬业、奉献”的精神，树立“为人师表，以身立教”的道德风范。</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2.通过培训，新教师能大致了解当前教育发展形势，掌握基础教育课程改革的目标要求和新理念，了解教师专业标准，形成有效的教学技能，尽快适应教育教学工作。</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3.通过培训，新教师能树立正确的教育观、学生观、教师观，掌握科学的教育方法，初步具备管理、教育学生和组织班级活动的能力。</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rPr>
      </w:pPr>
      <w:r>
        <w:rPr>
          <w:rFonts w:hint="eastAsia" w:ascii="仿宋_GB2312" w:hAnsi="宋体" w:eastAsia="仿宋_GB2312"/>
          <w:sz w:val="28"/>
          <w:szCs w:val="28"/>
          <w:lang w:val="zh-CN"/>
        </w:rPr>
        <w:t>4.通过培训，新教师能学习和了解优秀教师成长历程，增强责任感和使命感，树立终身学习的思想，争取尽早成为一名优秀的教师。</w:t>
      </w:r>
    </w:p>
    <w:p>
      <w:pPr>
        <w:keepNext w:val="0"/>
        <w:keepLines w:val="0"/>
        <w:pageBreakBefore w:val="0"/>
        <w:widowControl/>
        <w:kinsoku/>
        <w:wordWrap/>
        <w:overflowPunct/>
        <w:topLinePunct w:val="0"/>
        <w:autoSpaceDE/>
        <w:autoSpaceDN/>
        <w:bidi w:val="0"/>
        <w:adjustRightInd w:val="0"/>
        <w:spacing w:line="480" w:lineRule="exact"/>
        <w:ind w:firstLine="562" w:firstLineChars="200"/>
        <w:jc w:val="left"/>
        <w:textAlignment w:val="auto"/>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二、培训对象</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全区202</w:t>
      </w:r>
      <w:r>
        <w:rPr>
          <w:rFonts w:hint="eastAsia" w:ascii="仿宋_GB2312" w:hAnsi="宋体" w:eastAsia="仿宋_GB2312"/>
          <w:sz w:val="28"/>
          <w:szCs w:val="28"/>
          <w:lang w:val="en-US" w:eastAsia="zh-CN"/>
        </w:rPr>
        <w:t>2</w:t>
      </w:r>
      <w:r>
        <w:rPr>
          <w:rFonts w:hint="eastAsia" w:ascii="仿宋_GB2312" w:hAnsi="宋体" w:eastAsia="仿宋_GB2312"/>
          <w:sz w:val="28"/>
          <w:szCs w:val="28"/>
          <w:lang w:val="zh-CN"/>
        </w:rPr>
        <w:t>年招聘的中小学及幼儿园新任教师（含编内和聘用制教师），已参加过区级及以上新教师试用期培训并取得相应合格证明的教师无需再重复参加。</w:t>
      </w:r>
    </w:p>
    <w:p>
      <w:pPr>
        <w:keepNext w:val="0"/>
        <w:keepLines w:val="0"/>
        <w:pageBreakBefore w:val="0"/>
        <w:widowControl/>
        <w:kinsoku/>
        <w:wordWrap/>
        <w:overflowPunct/>
        <w:topLinePunct w:val="0"/>
        <w:autoSpaceDE/>
        <w:autoSpaceDN/>
        <w:bidi w:val="0"/>
        <w:adjustRightInd w:val="0"/>
        <w:spacing w:line="480" w:lineRule="exact"/>
        <w:ind w:firstLine="562" w:firstLineChars="200"/>
        <w:jc w:val="left"/>
        <w:textAlignment w:val="auto"/>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三、培训原则</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1.思想素质与业务素质提高并重，突出师德为先，为新任教师奠定良好的职业道德基础。</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2.依据新教师职初共性问题确定培训内容，提高培训的针对性和有效性。</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3.理论指导与实践应用相结合，注重课堂实践，加强评课议课，强调实践与反思，遵循新教师专业成长的规律。</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cs="宋体"/>
          <w:color w:val="000000"/>
          <w:kern w:val="0"/>
          <w:sz w:val="28"/>
          <w:szCs w:val="28"/>
          <w:lang w:val="zh-CN"/>
        </w:rPr>
      </w:pPr>
      <w:r>
        <w:rPr>
          <w:rFonts w:hint="eastAsia" w:ascii="仿宋_GB2312" w:hAnsi="宋体" w:eastAsia="仿宋_GB2312"/>
          <w:sz w:val="28"/>
          <w:szCs w:val="28"/>
          <w:lang w:val="zh-CN"/>
        </w:rPr>
        <w:t>4.集中培训与校本培训相结合，强调个人主动发展，充分发挥校本培训在新教师成长中的作用。</w:t>
      </w:r>
    </w:p>
    <w:p>
      <w:pPr>
        <w:keepNext w:val="0"/>
        <w:keepLines w:val="0"/>
        <w:pageBreakBefore w:val="0"/>
        <w:widowControl/>
        <w:kinsoku/>
        <w:wordWrap/>
        <w:overflowPunct/>
        <w:topLinePunct w:val="0"/>
        <w:autoSpaceDE/>
        <w:autoSpaceDN/>
        <w:bidi w:val="0"/>
        <w:adjustRightInd w:val="0"/>
        <w:spacing w:line="480" w:lineRule="exact"/>
        <w:ind w:firstLine="562" w:firstLineChars="200"/>
        <w:jc w:val="left"/>
        <w:textAlignment w:val="auto"/>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四、培训安排</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从20</w:t>
      </w:r>
      <w:r>
        <w:rPr>
          <w:rFonts w:hint="eastAsia" w:ascii="仿宋_GB2312" w:hAnsi="宋体" w:eastAsia="仿宋_GB2312"/>
          <w:sz w:val="28"/>
          <w:szCs w:val="28"/>
          <w:lang w:val="en-US" w:eastAsia="zh-CN"/>
        </w:rPr>
        <w:t>22</w:t>
      </w:r>
      <w:r>
        <w:rPr>
          <w:rFonts w:hint="eastAsia" w:ascii="仿宋_GB2312" w:hAnsi="宋体" w:eastAsia="仿宋_GB2312"/>
          <w:sz w:val="28"/>
          <w:szCs w:val="28"/>
          <w:lang w:val="zh-CN"/>
        </w:rPr>
        <w:t>年9月至202</w:t>
      </w:r>
      <w:r>
        <w:rPr>
          <w:rFonts w:hint="eastAsia" w:ascii="仿宋_GB2312" w:hAnsi="宋体" w:eastAsia="仿宋_GB2312"/>
          <w:sz w:val="28"/>
          <w:szCs w:val="28"/>
          <w:lang w:val="en-US" w:eastAsia="zh-CN"/>
        </w:rPr>
        <w:t>3</w:t>
      </w:r>
      <w:r>
        <w:rPr>
          <w:rFonts w:hint="eastAsia" w:ascii="仿宋_GB2312" w:hAnsi="宋体" w:eastAsia="仿宋_GB2312"/>
          <w:sz w:val="28"/>
          <w:szCs w:val="28"/>
          <w:lang w:val="zh-CN"/>
        </w:rPr>
        <w:t>年6月，对全体新教师实施为期一学年不少于</w:t>
      </w:r>
      <w:r>
        <w:rPr>
          <w:rFonts w:hint="eastAsia" w:ascii="仿宋_GB2312" w:hAnsi="宋体" w:eastAsia="仿宋_GB2312"/>
          <w:sz w:val="28"/>
          <w:szCs w:val="28"/>
          <w:lang w:val="en-US" w:eastAsia="zh-CN"/>
        </w:rPr>
        <w:t>100</w:t>
      </w:r>
      <w:r>
        <w:rPr>
          <w:rFonts w:hint="eastAsia" w:ascii="仿宋_GB2312" w:hAnsi="宋体" w:eastAsia="仿宋_GB2312"/>
          <w:sz w:val="28"/>
          <w:szCs w:val="28"/>
          <w:lang w:val="zh-CN"/>
        </w:rPr>
        <w:t>学时的试用期培训，由集中培训与校本培训两部分组成。</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1.集中培训：由区教师发展中心负责实施。内容包括教育政策法规、师德师风、教师的专业标准及职业发展规划、教学常规和教育科研、教育管理与班主任工作、教师的心理健康等方面的专项培训及优秀青年教师成长经验介绍。培训时间原则上放双休日。</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hint="eastAsia" w:ascii="仿宋_GB2312" w:hAnsi="宋体" w:eastAsia="仿宋_GB2312"/>
          <w:sz w:val="28"/>
          <w:szCs w:val="28"/>
          <w:lang w:val="zh-CN"/>
        </w:rPr>
      </w:pPr>
      <w:r>
        <w:rPr>
          <w:rFonts w:hint="eastAsia" w:ascii="仿宋_GB2312" w:hAnsi="宋体" w:eastAsia="仿宋_GB2312"/>
          <w:sz w:val="28"/>
          <w:szCs w:val="28"/>
          <w:lang w:val="zh-CN"/>
        </w:rPr>
        <w:t>2.校本培训：由新教师所在学校负责实施。</w:t>
      </w:r>
      <w:r>
        <w:rPr>
          <w:rFonts w:hint="eastAsia" w:ascii="仿宋_GB2312" w:hAnsi="宋体" w:eastAsia="仿宋_GB2312"/>
          <w:sz w:val="28"/>
          <w:szCs w:val="28"/>
        </w:rPr>
        <w:t>要对照要求遴选优秀教师作为带教导师，</w:t>
      </w:r>
      <w:r>
        <w:rPr>
          <w:rFonts w:hint="eastAsia" w:ascii="仿宋_GB2312" w:hAnsi="宋体" w:eastAsia="仿宋_GB2312"/>
          <w:sz w:val="28"/>
          <w:szCs w:val="28"/>
          <w:lang w:val="zh-CN"/>
        </w:rPr>
        <w:t>开展师徒结对活动，</w:t>
      </w:r>
      <w:r>
        <w:rPr>
          <w:rFonts w:hint="eastAsia" w:ascii="仿宋_GB2312" w:hAnsi="宋体" w:eastAsia="仿宋_GB2312"/>
          <w:sz w:val="28"/>
          <w:szCs w:val="28"/>
        </w:rPr>
        <w:t>认真制订带教方案，</w:t>
      </w:r>
      <w:r>
        <w:rPr>
          <w:rFonts w:hint="eastAsia" w:ascii="仿宋_GB2312" w:hAnsi="宋体" w:eastAsia="仿宋_GB2312"/>
          <w:sz w:val="28"/>
          <w:szCs w:val="28"/>
          <w:lang w:val="zh-CN"/>
        </w:rPr>
        <w:t>签订“师徒结对”协议书，</w:t>
      </w:r>
      <w:r>
        <w:rPr>
          <w:rFonts w:hint="eastAsia" w:ascii="仿宋_GB2312" w:hAnsi="宋体" w:eastAsia="仿宋_GB2312"/>
          <w:sz w:val="28"/>
          <w:szCs w:val="28"/>
        </w:rPr>
        <w:t>积极为新教师培训创造条件，提供支持。</w:t>
      </w:r>
      <w:r>
        <w:rPr>
          <w:rFonts w:hint="eastAsia" w:ascii="仿宋_GB2312" w:hAnsi="宋体" w:eastAsia="仿宋_GB2312"/>
          <w:sz w:val="28"/>
          <w:szCs w:val="28"/>
          <w:lang w:val="zh-CN"/>
        </w:rPr>
        <w:t>从师德、教育、教学、科研四个领域进行研训，在一年时间内完成以下任务：</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（1）指导新教师制订三年发展规划。</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（2）督促新教师至少分别读专业教学和师德修养方面的书籍各一本，并完成读书心得。</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sz w:val="28"/>
          <w:szCs w:val="28"/>
        </w:rPr>
        <w:t>（3）指导新教师正确熟练掌握教育教学基本功。包括：学校常用文体（备课、板书、作业批阅、学生评语等）的撰写，完成一份教案设计并在组内做一次交流；电教媒体的使用和学科基本技能的操练；编写一份单元测试试卷，实测后作质量分析，并提出教学对策，针对有问题的学生能采取相应补救措施。</w:t>
      </w:r>
      <w:r>
        <w:rPr>
          <w:rFonts w:hint="eastAsia" w:ascii="仿宋_GB2312" w:eastAsia="仿宋_GB2312"/>
          <w:sz w:val="28"/>
          <w:szCs w:val="28"/>
        </w:rPr>
        <w:t>幼儿园</w:t>
      </w:r>
      <w:r>
        <w:rPr>
          <w:rFonts w:hint="eastAsia" w:ascii="仿宋_GB2312" w:eastAsia="仿宋_GB2312"/>
          <w:sz w:val="28"/>
          <w:szCs w:val="28"/>
          <w:lang w:eastAsia="zh-CN"/>
        </w:rPr>
        <w:t>着重进行</w:t>
      </w:r>
      <w:r>
        <w:rPr>
          <w:rFonts w:hint="eastAsia" w:ascii="仿宋_GB2312" w:eastAsia="仿宋_GB2312"/>
          <w:sz w:val="28"/>
          <w:szCs w:val="28"/>
        </w:rPr>
        <w:t>基本技能考核</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ascii="仿宋_GB2312" w:hAnsi="宋体" w:eastAsia="仿宋_GB2312"/>
          <w:sz w:val="28"/>
          <w:szCs w:val="28"/>
        </w:rPr>
      </w:pPr>
      <w:r>
        <w:rPr>
          <w:rFonts w:hint="eastAsia" w:ascii="仿宋_GB2312" w:hAnsi="宋体" w:eastAsia="仿宋_GB2312"/>
          <w:sz w:val="28"/>
          <w:szCs w:val="28"/>
        </w:rPr>
        <w:t>（4）督促新教师参加教研组（备课组）活动。有目的地要求新教师观摩新授课、复习课、测评课、实践活动课不少于30节，写出观课心得；指导新教师点评2节其他教师的课，写出评课感悟；并组织教研组其他教师一同诊断新教师的2次教学公开课；督促新教师认真完成教育教学工作反思。</w:t>
      </w:r>
    </w:p>
    <w:p>
      <w:pPr>
        <w:keepNext w:val="0"/>
        <w:keepLines w:val="0"/>
        <w:pageBreakBefore w:val="0"/>
        <w:kinsoku/>
        <w:wordWrap/>
        <w:overflowPunct/>
        <w:topLinePunct w:val="0"/>
        <w:autoSpaceDE/>
        <w:autoSpaceDN/>
        <w:bidi w:val="0"/>
        <w:snapToGrid w:val="0"/>
        <w:spacing w:line="480" w:lineRule="exact"/>
        <w:ind w:firstLine="630" w:firstLineChars="225"/>
        <w:textAlignment w:val="auto"/>
        <w:rPr>
          <w:rFonts w:ascii="仿宋_GB2312" w:hAnsi="宋体" w:eastAsia="仿宋_GB2312"/>
          <w:sz w:val="28"/>
          <w:szCs w:val="28"/>
        </w:rPr>
      </w:pPr>
      <w:r>
        <w:rPr>
          <w:rFonts w:hint="eastAsia" w:ascii="仿宋_GB2312" w:hAnsi="宋体" w:eastAsia="仿宋_GB2312"/>
          <w:sz w:val="28"/>
          <w:szCs w:val="28"/>
        </w:rPr>
        <w:t>（5）指导新教师开展班级建设。指导新教师召开1次班干部会议、1次学生座谈会；指导新教师召开1次主题班会或1次班级社会实践活动；指导新教师就某位学生的某个问题做1次家访；指导新教师写1份班级情况分析、2位学生的个案分析；会写学生学期综合评价评语。</w:t>
      </w:r>
    </w:p>
    <w:p>
      <w:pPr>
        <w:keepNext w:val="0"/>
        <w:keepLines w:val="0"/>
        <w:pageBreakBefore w:val="0"/>
        <w:kinsoku/>
        <w:wordWrap/>
        <w:overflowPunct/>
        <w:topLinePunct w:val="0"/>
        <w:autoSpaceDE/>
        <w:autoSpaceDN/>
        <w:bidi w:val="0"/>
        <w:snapToGrid w:val="0"/>
        <w:spacing w:line="48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（6）指导新教师参与教育教学研究，完成1篇高质量的教育教学案例。</w:t>
      </w:r>
    </w:p>
    <w:p>
      <w:pPr>
        <w:keepNext w:val="0"/>
        <w:keepLines w:val="0"/>
        <w:pageBreakBefore w:val="0"/>
        <w:widowControl/>
        <w:kinsoku/>
        <w:wordWrap/>
        <w:overflowPunct/>
        <w:topLinePunct w:val="0"/>
        <w:autoSpaceDE/>
        <w:autoSpaceDN/>
        <w:bidi w:val="0"/>
        <w:adjustRightInd w:val="0"/>
        <w:spacing w:line="480" w:lineRule="exact"/>
        <w:ind w:firstLine="562" w:firstLineChars="200"/>
        <w:jc w:val="left"/>
        <w:textAlignment w:val="auto"/>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五、培训考核</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考核内容由三部分组成：</w:t>
      </w:r>
    </w:p>
    <w:p>
      <w:pPr>
        <w:keepNext w:val="0"/>
        <w:keepLines w:val="0"/>
        <w:pageBreakBefore w:val="0"/>
        <w:widowControl/>
        <w:numPr>
          <w:ilvl w:val="0"/>
          <w:numId w:val="0"/>
        </w:numPr>
        <w:kinsoku/>
        <w:wordWrap/>
        <w:overflowPunct/>
        <w:topLinePunct w:val="0"/>
        <w:autoSpaceDE/>
        <w:autoSpaceDN/>
        <w:bidi w:val="0"/>
        <w:adjustRightInd w:val="0"/>
        <w:spacing w:line="480" w:lineRule="exact"/>
        <w:ind w:firstLine="560" w:firstLineChars="200"/>
        <w:jc w:val="left"/>
        <w:textAlignment w:val="auto"/>
        <w:rPr>
          <w:rFonts w:hint="eastAsia" w:ascii="仿宋_GB2312" w:hAnsi="宋体" w:eastAsia="仿宋_GB2312" w:cs="宋体"/>
          <w:color w:val="000000"/>
          <w:kern w:val="0"/>
          <w:sz w:val="28"/>
          <w:szCs w:val="28"/>
          <w:lang w:val="zh-CN"/>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集中培训</w:t>
      </w:r>
      <w:r>
        <w:rPr>
          <w:rFonts w:hint="eastAsia" w:ascii="仿宋_GB2312" w:hAnsi="宋体" w:eastAsia="仿宋_GB2312"/>
          <w:sz w:val="28"/>
          <w:szCs w:val="28"/>
          <w:lang w:eastAsia="zh-CN"/>
        </w:rPr>
        <w:t>全</w:t>
      </w:r>
      <w:r>
        <w:rPr>
          <w:rFonts w:hint="eastAsia" w:ascii="仿宋_GB2312" w:hAnsi="宋体" w:eastAsia="仿宋_GB2312"/>
          <w:sz w:val="28"/>
          <w:szCs w:val="28"/>
        </w:rPr>
        <w:t>勤</w:t>
      </w:r>
      <w:r>
        <w:rPr>
          <w:rFonts w:hint="eastAsia" w:ascii="仿宋_GB2312" w:hAnsi="宋体" w:eastAsia="仿宋_GB2312"/>
          <w:sz w:val="28"/>
          <w:szCs w:val="28"/>
          <w:lang w:eastAsia="zh-CN"/>
        </w:rPr>
        <w:t>计</w:t>
      </w:r>
      <w:r>
        <w:rPr>
          <w:rFonts w:hint="eastAsia" w:ascii="仿宋_GB2312" w:hAnsi="宋体" w:eastAsia="仿宋_GB2312" w:cs="宋体"/>
          <w:color w:val="000000"/>
          <w:kern w:val="0"/>
          <w:sz w:val="28"/>
          <w:szCs w:val="28"/>
          <w:lang w:val="en-US" w:eastAsia="zh-CN"/>
        </w:rPr>
        <w:t>24</w:t>
      </w:r>
      <w:r>
        <w:rPr>
          <w:rFonts w:hint="eastAsia" w:ascii="仿宋_GB2312" w:hAnsi="宋体" w:eastAsia="仿宋_GB2312" w:cs="宋体"/>
          <w:color w:val="000000"/>
          <w:kern w:val="0"/>
          <w:sz w:val="28"/>
          <w:szCs w:val="28"/>
          <w:lang w:val="zh-CN"/>
        </w:rPr>
        <w:t>学时，按实际参训情况认定学时。</w:t>
      </w:r>
    </w:p>
    <w:p>
      <w:pPr>
        <w:keepNext w:val="0"/>
        <w:keepLines w:val="0"/>
        <w:pageBreakBefore w:val="0"/>
        <w:widowControl/>
        <w:numPr>
          <w:ilvl w:val="0"/>
          <w:numId w:val="0"/>
        </w:numPr>
        <w:kinsoku/>
        <w:wordWrap/>
        <w:overflowPunct/>
        <w:topLinePunct w:val="0"/>
        <w:autoSpaceDE/>
        <w:autoSpaceDN/>
        <w:bidi w:val="0"/>
        <w:adjustRightInd w:val="0"/>
        <w:spacing w:line="480" w:lineRule="exact"/>
        <w:ind w:firstLine="560" w:firstLineChars="200"/>
        <w:jc w:val="left"/>
        <w:textAlignment w:val="auto"/>
        <w:rPr>
          <w:rFonts w:ascii="仿宋_GB2312" w:hAnsi="宋体" w:eastAsia="仿宋_GB2312" w:cs="宋体"/>
          <w:color w:val="000000"/>
          <w:kern w:val="0"/>
          <w:sz w:val="28"/>
          <w:szCs w:val="28"/>
          <w:lang w:val="zh-CN"/>
        </w:rPr>
      </w:pPr>
      <w:r>
        <w:rPr>
          <w:rFonts w:hint="eastAsia" w:ascii="仿宋_GB2312" w:eastAsia="仿宋_GB2312"/>
          <w:sz w:val="28"/>
          <w:szCs w:val="28"/>
        </w:rPr>
        <w:t>2.课堂教学能力考核计1</w:t>
      </w:r>
      <w:r>
        <w:rPr>
          <w:rFonts w:hint="eastAsia" w:ascii="仿宋_GB2312" w:eastAsia="仿宋_GB2312"/>
          <w:sz w:val="28"/>
          <w:szCs w:val="28"/>
          <w:lang w:val="en-US" w:eastAsia="zh-CN"/>
        </w:rPr>
        <w:t>6</w:t>
      </w:r>
      <w:r>
        <w:rPr>
          <w:rFonts w:hint="eastAsia" w:ascii="仿宋_GB2312" w:eastAsia="仿宋_GB2312"/>
          <w:sz w:val="28"/>
          <w:szCs w:val="28"/>
        </w:rPr>
        <w:t>学时。</w:t>
      </w:r>
    </w:p>
    <w:p>
      <w:pPr>
        <w:keepNext w:val="0"/>
        <w:keepLines w:val="0"/>
        <w:pageBreakBefore w:val="0"/>
        <w:widowControl/>
        <w:kinsoku/>
        <w:wordWrap/>
        <w:overflowPunct/>
        <w:topLinePunct w:val="0"/>
        <w:autoSpaceDE/>
        <w:autoSpaceDN/>
        <w:bidi w:val="0"/>
        <w:adjustRightInd w:val="0"/>
        <w:spacing w:line="480" w:lineRule="exact"/>
        <w:ind w:firstLine="560" w:firstLineChars="200"/>
        <w:jc w:val="left"/>
        <w:textAlignment w:val="auto"/>
        <w:rPr>
          <w:rFonts w:ascii="仿宋_GB2312" w:hAnsi="宋体" w:eastAsia="仿宋_GB2312" w:cs="宋体"/>
          <w:color w:val="000000"/>
          <w:kern w:val="0"/>
          <w:sz w:val="28"/>
          <w:szCs w:val="28"/>
          <w:lang w:val="zh-CN"/>
        </w:rPr>
      </w:pPr>
      <w:r>
        <w:rPr>
          <w:rFonts w:hint="eastAsia" w:ascii="仿宋_GB2312" w:eastAsia="仿宋_GB2312"/>
          <w:sz w:val="28"/>
          <w:szCs w:val="28"/>
          <w:lang w:val="en-US" w:eastAsia="zh-CN"/>
        </w:rPr>
        <w:t>3</w:t>
      </w:r>
      <w:r>
        <w:rPr>
          <w:rFonts w:hint="eastAsia" w:ascii="仿宋_GB2312" w:eastAsia="仿宋_GB2312"/>
          <w:sz w:val="28"/>
          <w:szCs w:val="28"/>
        </w:rPr>
        <w:t>.校本培训计</w:t>
      </w:r>
      <w:r>
        <w:rPr>
          <w:rFonts w:hint="eastAsia" w:ascii="仿宋_GB2312" w:eastAsia="仿宋_GB2312"/>
          <w:sz w:val="28"/>
          <w:szCs w:val="28"/>
          <w:lang w:val="en-US" w:eastAsia="zh-CN"/>
        </w:rPr>
        <w:t>6</w:t>
      </w:r>
      <w:r>
        <w:rPr>
          <w:rFonts w:hint="eastAsia" w:ascii="仿宋_GB2312" w:eastAsia="仿宋_GB2312"/>
          <w:sz w:val="28"/>
          <w:szCs w:val="28"/>
        </w:rPr>
        <w:t>0学时（</w:t>
      </w:r>
      <w:r>
        <w:rPr>
          <w:rFonts w:hint="eastAsia" w:ascii="仿宋_GB2312" w:hAnsi="宋体" w:eastAsia="仿宋_GB2312"/>
          <w:sz w:val="28"/>
          <w:szCs w:val="28"/>
          <w:lang w:eastAsia="zh-CN"/>
        </w:rPr>
        <w:t>具体</w:t>
      </w:r>
      <w:r>
        <w:rPr>
          <w:rFonts w:hint="eastAsia" w:ascii="仿宋_GB2312" w:hAnsi="宋体" w:eastAsia="仿宋_GB2312"/>
          <w:sz w:val="28"/>
          <w:szCs w:val="28"/>
        </w:rPr>
        <w:t>认定见附件）</w:t>
      </w:r>
      <w:r>
        <w:rPr>
          <w:rFonts w:hint="eastAsia" w:ascii="仿宋_GB2312" w:eastAsia="仿宋_GB2312"/>
          <w:sz w:val="28"/>
          <w:szCs w:val="28"/>
        </w:rPr>
        <w:t>。</w:t>
      </w:r>
    </w:p>
    <w:p>
      <w:pPr>
        <w:keepNext w:val="0"/>
        <w:keepLines w:val="0"/>
        <w:pageBreakBefore w:val="0"/>
        <w:widowControl/>
        <w:kinsoku/>
        <w:wordWrap/>
        <w:overflowPunct/>
        <w:topLinePunct w:val="0"/>
        <w:autoSpaceDE/>
        <w:autoSpaceDN/>
        <w:bidi w:val="0"/>
        <w:adjustRightInd w:val="0"/>
        <w:spacing w:line="480" w:lineRule="exact"/>
        <w:ind w:firstLine="560" w:firstLineChars="2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培训学时以各学员实际取得学时数为准，其中培训总学时低于</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lang w:val="zh-CN"/>
        </w:rPr>
        <w:t>0学时、课堂教学能力考核不合格者，均视作试用期培训不合格。</w:t>
      </w:r>
    </w:p>
    <w:p>
      <w:pPr>
        <w:keepNext w:val="0"/>
        <w:keepLines w:val="0"/>
        <w:pageBreakBefore w:val="0"/>
        <w:widowControl/>
        <w:kinsoku/>
        <w:wordWrap/>
        <w:overflowPunct/>
        <w:topLinePunct w:val="0"/>
        <w:autoSpaceDE/>
        <w:autoSpaceDN/>
        <w:bidi w:val="0"/>
        <w:adjustRightInd w:val="0"/>
        <w:spacing w:line="480" w:lineRule="exact"/>
        <w:ind w:firstLine="562" w:firstLineChars="200"/>
        <w:jc w:val="left"/>
        <w:textAlignment w:val="auto"/>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六、考核结果的使用</w:t>
      </w:r>
    </w:p>
    <w:p>
      <w:pPr>
        <w:keepNext w:val="0"/>
        <w:keepLines w:val="0"/>
        <w:pageBreakBefore w:val="0"/>
        <w:widowControl/>
        <w:kinsoku/>
        <w:wordWrap/>
        <w:overflowPunct/>
        <w:topLinePunct w:val="0"/>
        <w:autoSpaceDE/>
        <w:autoSpaceDN/>
        <w:bidi w:val="0"/>
        <w:adjustRightInd w:val="0"/>
        <w:spacing w:line="480" w:lineRule="exact"/>
        <w:ind w:firstLine="560" w:firstLineChars="2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试用期培训考核合格的新教师，由区教师发展中心在江苏省教师培训管理系统中认定学时，并以此作为新教师评聘专业技术职务的必要条件，无故不参加培训或培训考核不合格者不得参加专业技术职务的评聘。</w:t>
      </w:r>
    </w:p>
    <w:p>
      <w:pPr>
        <w:keepNext w:val="0"/>
        <w:keepLines w:val="0"/>
        <w:pageBreakBefore w:val="0"/>
        <w:widowControl/>
        <w:kinsoku/>
        <w:wordWrap/>
        <w:overflowPunct/>
        <w:topLinePunct w:val="0"/>
        <w:autoSpaceDE/>
        <w:autoSpaceDN/>
        <w:bidi w:val="0"/>
        <w:adjustRightInd w:val="0"/>
        <w:spacing w:line="480" w:lineRule="exact"/>
        <w:ind w:firstLine="562" w:firstLineChars="200"/>
        <w:jc w:val="left"/>
        <w:textAlignment w:val="auto"/>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七、培训管理</w:t>
      </w:r>
    </w:p>
    <w:p>
      <w:pPr>
        <w:keepNext w:val="0"/>
        <w:keepLines w:val="0"/>
        <w:pageBreakBefore w:val="0"/>
        <w:widowControl/>
        <w:kinsoku/>
        <w:wordWrap/>
        <w:overflowPunct/>
        <w:topLinePunct w:val="0"/>
        <w:autoSpaceDE/>
        <w:autoSpaceDN/>
        <w:bidi w:val="0"/>
        <w:adjustRightInd w:val="0"/>
        <w:spacing w:line="480" w:lineRule="exact"/>
        <w:ind w:firstLine="560" w:firstLineChars="2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1.集中培训由区教师发展中心具体负责实施和考核。校本培训各项内容由新教师所在单位负责做好指导、督促和考核工作。课堂教学能力的考核由区教师发展中心和各教育集团联合组织实施（于第二学期开展）。</w:t>
      </w:r>
    </w:p>
    <w:p>
      <w:pPr>
        <w:keepNext w:val="0"/>
        <w:keepLines w:val="0"/>
        <w:pageBreakBefore w:val="0"/>
        <w:widowControl/>
        <w:kinsoku/>
        <w:wordWrap/>
        <w:overflowPunct/>
        <w:topLinePunct w:val="0"/>
        <w:autoSpaceDE/>
        <w:autoSpaceDN/>
        <w:bidi w:val="0"/>
        <w:adjustRightInd w:val="0"/>
        <w:spacing w:line="480" w:lineRule="exact"/>
        <w:ind w:firstLine="560" w:firstLineChars="200"/>
        <w:textAlignment w:val="auto"/>
        <w:rPr>
          <w:rFonts w:ascii="仿宋_GB2312" w:eastAsia="仿宋_GB2312"/>
          <w:sz w:val="28"/>
          <w:szCs w:val="28"/>
        </w:rPr>
      </w:pP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lang w:val="zh-CN"/>
        </w:rPr>
        <w:t>新教师试用期培训是</w:t>
      </w:r>
      <w:r>
        <w:rPr>
          <w:rFonts w:hint="eastAsia" w:ascii="仿宋_GB2312" w:eastAsia="仿宋_GB2312"/>
          <w:sz w:val="28"/>
          <w:szCs w:val="28"/>
        </w:rPr>
        <w:t>学校教师培训工作的一项重要内容，将作为评选校本培训工作先进单位的一项重要指标。</w:t>
      </w:r>
    </w:p>
    <w:p>
      <w:pPr>
        <w:keepNext w:val="0"/>
        <w:keepLines w:val="0"/>
        <w:pageBreakBefore w:val="0"/>
        <w:widowControl/>
        <w:kinsoku/>
        <w:wordWrap/>
        <w:overflowPunct/>
        <w:topLinePunct w:val="0"/>
        <w:autoSpaceDE/>
        <w:autoSpaceDN/>
        <w:bidi w:val="0"/>
        <w:adjustRightInd w:val="0"/>
        <w:spacing w:line="480" w:lineRule="exact"/>
        <w:ind w:firstLine="4060" w:firstLineChars="1450"/>
        <w:jc w:val="left"/>
        <w:textAlignment w:val="auto"/>
        <w:rPr>
          <w:rFonts w:ascii="仿宋_GB2312" w:hAnsi="宋体" w:eastAsia="仿宋_GB2312" w:cs="宋体"/>
          <w:color w:val="000000"/>
          <w:kern w:val="0"/>
          <w:sz w:val="28"/>
          <w:szCs w:val="28"/>
          <w:lang w:val="zh-CN"/>
        </w:rPr>
      </w:pPr>
      <w:bookmarkStart w:id="0" w:name="_GoBack"/>
      <w:bookmarkEnd w:id="0"/>
    </w:p>
    <w:p>
      <w:pPr>
        <w:keepNext w:val="0"/>
        <w:keepLines w:val="0"/>
        <w:pageBreakBefore w:val="0"/>
        <w:widowControl/>
        <w:kinsoku/>
        <w:wordWrap/>
        <w:overflowPunct/>
        <w:topLinePunct w:val="0"/>
        <w:autoSpaceDE/>
        <w:autoSpaceDN/>
        <w:bidi w:val="0"/>
        <w:adjustRightInd w:val="0"/>
        <w:spacing w:line="480" w:lineRule="exact"/>
        <w:ind w:firstLine="3080" w:firstLineChars="1100"/>
        <w:jc w:val="left"/>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常州市新北区教师发展中心</w:t>
      </w:r>
    </w:p>
    <w:p>
      <w:pPr>
        <w:keepNext w:val="0"/>
        <w:keepLines w:val="0"/>
        <w:pageBreakBefore w:val="0"/>
        <w:widowControl/>
        <w:kinsoku/>
        <w:wordWrap/>
        <w:overflowPunct/>
        <w:topLinePunct w:val="0"/>
        <w:autoSpaceDE/>
        <w:autoSpaceDN/>
        <w:bidi w:val="0"/>
        <w:spacing w:line="480" w:lineRule="exact"/>
        <w:ind w:right="-148" w:firstLine="4060" w:firstLineChars="1450"/>
        <w:jc w:val="left"/>
        <w:textAlignment w:val="auto"/>
        <w:rPr>
          <w:sz w:val="28"/>
          <w:szCs w:val="28"/>
        </w:rPr>
      </w:pPr>
      <w:r>
        <w:rPr>
          <w:rFonts w:hint="eastAsia" w:ascii="仿宋_GB2312" w:hAnsi="宋体" w:eastAsia="仿宋_GB2312" w:cs="宋体"/>
          <w:color w:val="000000"/>
          <w:kern w:val="0"/>
          <w:sz w:val="28"/>
          <w:szCs w:val="28"/>
          <w:lang w:val="zh-CN"/>
        </w:rPr>
        <w:t>202</w:t>
      </w: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lang w:val="zh-CN"/>
        </w:rPr>
        <w:t>年9月</w:t>
      </w:r>
      <w:r>
        <w:rPr>
          <w:rFonts w:hint="eastAsia" w:ascii="仿宋_GB2312" w:hAnsi="宋体" w:eastAsia="仿宋_GB2312" w:cs="宋体"/>
          <w:color w:val="000000"/>
          <w:kern w:val="0"/>
          <w:sz w:val="28"/>
          <w:szCs w:val="28"/>
          <w:lang w:val="en-US" w:eastAsia="zh-CN"/>
        </w:rPr>
        <w:t>13</w:t>
      </w:r>
      <w:r>
        <w:rPr>
          <w:rFonts w:hint="eastAsia" w:ascii="仿宋_GB2312" w:hAnsi="宋体" w:eastAsia="仿宋_GB2312" w:cs="宋体"/>
          <w:color w:val="000000"/>
          <w:kern w:val="0"/>
          <w:sz w:val="28"/>
          <w:szCs w:val="28"/>
          <w:lang w:val="zh-CN"/>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TNmZDg0YjQzZmZjZTU0YzU2ZmYxYmU3NzMwOTcifQ=="/>
  </w:docVars>
  <w:rsids>
    <w:rsidRoot w:val="670E0AE7"/>
    <w:rsid w:val="15882A18"/>
    <w:rsid w:val="162C4792"/>
    <w:rsid w:val="26ED4ED7"/>
    <w:rsid w:val="4F314944"/>
    <w:rsid w:val="670E0AE7"/>
    <w:rsid w:val="6CF61138"/>
    <w:rsid w:val="7DB9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1949</Words>
  <Characters>2019</Characters>
  <Lines>0</Lines>
  <Paragraphs>0</Paragraphs>
  <TotalTime>16</TotalTime>
  <ScaleCrop>false</ScaleCrop>
  <LinksUpToDate>false</LinksUpToDate>
  <CharactersWithSpaces>2019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2022-09-07T02:06:00Z</dcterms:created>
  <dc:creator>羌杏凤</dc:creator>
  <cp:lastModifiedBy>羌杏凤</cp:lastModifiedBy>
  <dcterms:modified xsi:type="dcterms:W3CDTF">2022-09-09T06:12:45Z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CD57764DB89A42D19E1C0FDD43B64029</vt:lpwstr>
  </property>
</Properties>
</file>