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黑体" w:hAnsi="黑体" w:eastAsia="黑体" w:cs="黑体"/>
          <w:b w:val="0"/>
          <w:color w:val="auto"/>
          <w:sz w:val="36"/>
          <w:szCs w:val="36"/>
        </w:rPr>
      </w:pP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新北区教师发展中心20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  <w:lang w:val="en-US" w:eastAsia="zh-CN"/>
        </w:rPr>
        <w:t>21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—202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学年度第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color w:val="auto"/>
          <w:sz w:val="36"/>
          <w:szCs w:val="36"/>
        </w:rPr>
        <w:t>学期</w:t>
      </w:r>
    </w:p>
    <w:p>
      <w:pPr>
        <w:pStyle w:val="2"/>
        <w:spacing w:before="0" w:after="0" w:line="700" w:lineRule="exact"/>
        <w:ind w:firstLine="1800" w:firstLineChars="500"/>
        <w:rPr>
          <w:rFonts w:hint="eastAsia" w:ascii="方正小标宋简体" w:hAnsi="华文中宋" w:eastAsia="方正小标宋简体" w:cs="黑体"/>
          <w:bCs w:val="0"/>
          <w:color w:val="auto"/>
          <w:kern w:val="2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6"/>
          <w:szCs w:val="36"/>
        </w:rPr>
        <w:t>小学数学学科教研工作计划</w:t>
      </w:r>
    </w:p>
    <w:p>
      <w:pPr>
        <w:rPr>
          <w:rFonts w:hint="eastAsia"/>
          <w:color w:va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一、指导思想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="0" w:after="0" w:line="460" w:lineRule="exact"/>
        <w:ind w:right="0" w:rightChars="0" w:firstLine="750" w:firstLineChars="300"/>
        <w:jc w:val="left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kern w:val="2"/>
          <w:sz w:val="21"/>
          <w:szCs w:val="21"/>
          <w:lang w:val="en-US" w:eastAsia="zh-CN" w:bidi="ar-SA"/>
        </w:rPr>
        <w:t>小学数学学科将以《常州市教育科学研究院2021—2022学年度第一学期小学数学学科教研工作计划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》为指导，积极落实中央办公厅、国务院办公厅印发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的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《关于进一步减轻义务教育阶段学生作业负担和校外培训负担的意见》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《常州市关于进一步深化中小学课堂教学改革行动方案》的相关内容与要求，积极落实新版《常州市中小学教学建议》（小学数学）的相关内容与要求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，依托网络平台，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围绕“创造适合每一个学生的数学教育”的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数学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学科特色建设目标，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采取线上线下相结合的教研方式，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抓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数学基地建设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，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促数学教育均衡发展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，不断提高全区学生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数学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学业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  <w:lang w:val="en-US" w:eastAsia="zh-CN"/>
        </w:rPr>
        <w:t>水平</w:t>
      </w:r>
      <w:r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sz w:val="21"/>
          <w:szCs w:val="21"/>
        </w:rPr>
        <w:t>，全面提高全区小学数学课程实施水平。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二、主要工作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 w:val="0"/>
          <w:bCs w:val="0"/>
          <w:color w:val="auto"/>
          <w:spacing w:val="20"/>
          <w:kern w:val="44"/>
          <w:sz w:val="21"/>
          <w:szCs w:val="21"/>
          <w:lang w:val="en-US" w:eastAsia="zh-CN" w:bidi="ar-SA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（一）进一步培育新北小数骨干队伍，提升数学教师教书育人的能力。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1.继续深化“新北小数讲堂”学习交流平台建设，本学期围绕“深度学习”和“主题化学习”两个主题，通过教师自主申报，选择10-16位数学骨干教师进行交流数学科研成果。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2.深化数学科研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提升小学数学课题研究质量。本学期全区围绕省规划课题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小学生数学逻辑推理能力培养的实践研究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、市备案课题《小学生数学阅读能力培养的实践研究》和《小学数学作业设计与管理的实践研究》为纽带，建立区域教研交流平台。本学期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以“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作业设计与管理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”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为主题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邀请名、优、特教师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相关专家来区讲学，为数学教师专业提升提供服务。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3.精心组织课堂转型研究。以市小学数学课堂教学评优课为抓手，组织区级备课组，做到“参赛几个人，带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一群人，发展一批人”，让课堂转型的区级研究成果辐射到每一所学校。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4.压实项目研究，各项目组组织一次项目研究成果汇报活动。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具体安排如下：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</w:p>
    <w:tbl>
      <w:tblPr>
        <w:tblStyle w:val="3"/>
        <w:tblW w:w="91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1920"/>
        <w:gridCol w:w="1080"/>
        <w:gridCol w:w="1485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项目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组长学校</w:t>
            </w:r>
          </w:p>
        </w:tc>
        <w:tc>
          <w:tcPr>
            <w:tcW w:w="108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责任人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活动时间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活动地点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79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珠心算教育实验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百草园小学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王昀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9月下旬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百草园小学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逻辑推理能力培养研究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春江中心小学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姚建亚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10月上旬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春江小学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小学数学数字化学习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三井</w:t>
            </w: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实验</w:t>
            </w: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丁志根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11月中旬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三井</w:t>
            </w: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实验</w:t>
            </w: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小学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数学学科教室建设研究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新桥第二实验小学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孙伟琴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12月上旬</w:t>
            </w:r>
          </w:p>
        </w:tc>
        <w:tc>
          <w:tcPr>
            <w:tcW w:w="186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  <w:t>新桥第二实验小学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</w:rPr>
      </w:pPr>
    </w:p>
    <w:p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进一步深化小学数学学科基地建设，分批展示小学数学学科基地建设中期成果。自</w:t>
      </w:r>
      <w:r>
        <w:rPr>
          <w:rFonts w:hint="eastAsia" w:ascii="华文仿宋" w:hAnsi="华文仿宋" w:eastAsia="华文仿宋" w:cs="华文仿宋"/>
          <w:b w:val="0"/>
          <w:bCs/>
          <w:color w:val="auto"/>
          <w:spacing w:val="20"/>
          <w:sz w:val="21"/>
          <w:szCs w:val="21"/>
          <w:lang w:val="en-US" w:eastAsia="zh-CN"/>
        </w:rPr>
        <w:t>2020年10月确立了新一轮小学数学学科基地以来，百草园小学、奔牛实验小学、龙虎塘第二实验小学、罗溪中心小学、三井实验小学、魏村中心小学、新桥实验小学七所学科基地学校制定了三年发展规划，开展了丰富多彩的研究活动，取得了一定的建设成果。本学期，分三个小组组织学科建设成果展示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每个学科基地学校分享一堂课、做一个主题汇报。具体安排如下：</w:t>
      </w:r>
    </w:p>
    <w:tbl>
      <w:tblPr>
        <w:tblStyle w:val="3"/>
        <w:tblW w:w="8385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2550"/>
        <w:gridCol w:w="2730"/>
        <w:gridCol w:w="15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组别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展示地点</w:t>
            </w:r>
          </w:p>
        </w:tc>
        <w:tc>
          <w:tcPr>
            <w:tcW w:w="2730" w:type="dxa"/>
            <w:noWrap w:val="0"/>
            <w:vAlign w:val="top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展示学校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活动时间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第一组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奔牛实验小学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奔牛实验小学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百草园小学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罗溪小学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10月中旬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第二组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龙虎塘第二实验小学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龙虎塘第二实验小学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新桥实验小学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11月中旬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kern w:val="2"/>
                <w:sz w:val="21"/>
                <w:szCs w:val="21"/>
                <w:lang w:val="en-US" w:eastAsia="zh-CN" w:bidi="ar-SA"/>
              </w:rPr>
              <w:t>第三组</w:t>
            </w:r>
          </w:p>
        </w:tc>
        <w:tc>
          <w:tcPr>
            <w:tcW w:w="255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魏村中心小学</w:t>
            </w:r>
          </w:p>
        </w:tc>
        <w:tc>
          <w:tcPr>
            <w:tcW w:w="2730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三井实验小学</w:t>
            </w:r>
          </w:p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b w:val="0"/>
                <w:bCs/>
                <w:color w:val="auto"/>
                <w:spacing w:val="20"/>
                <w:sz w:val="21"/>
                <w:szCs w:val="21"/>
                <w:lang w:val="en-US" w:eastAsia="zh-CN"/>
              </w:rPr>
              <w:t>魏村中心小学</w:t>
            </w:r>
          </w:p>
        </w:tc>
        <w:tc>
          <w:tcPr>
            <w:tcW w:w="1575" w:type="dxa"/>
            <w:noWrap w:val="0"/>
            <w:vAlign w:val="center"/>
          </w:tcPr>
          <w:p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ind w:right="0" w:rightChars="0"/>
              <w:jc w:val="center"/>
              <w:textAlignment w:val="auto"/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color w:val="auto"/>
                <w:spacing w:val="20"/>
                <w:sz w:val="21"/>
                <w:szCs w:val="21"/>
                <w:lang w:val="en-US" w:eastAsia="zh-CN"/>
              </w:rPr>
              <w:t>12月中旬</w:t>
            </w:r>
          </w:p>
        </w:tc>
      </w:tr>
    </w:tbl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（三）</w:t>
      </w: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</w:rPr>
        <w:t>进一步深化数学课堂转型研究</w:t>
      </w: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eastAsia="zh-CN"/>
        </w:rPr>
        <w:t>，</w:t>
      </w: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培育数学科研成果。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数学课堂要进一步彰显常州数学课的结构特质：“有向开放的问题设计、个性化的自主探索、结构化的资源呈现、序列化的互动交流、自主化的思维完善”。数学课堂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要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围绕小学生数学核心素养培养，在“交往互动式”数学课堂的基础上，深入开展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逻辑推理能力和数学阅读能力培养的研究，从教材内容梳理、逻辑推理课型结构、逻辑推理评价等方面展开研讨，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形成具有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新北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特质的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数学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课堂。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要进一步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丰富教研方式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线上线下相结合，凸显教研实效。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jc w:val="left"/>
        <w:textAlignment w:val="auto"/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</w:rPr>
      </w:pP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eastAsia="zh-CN"/>
        </w:rPr>
        <w:t>（</w:t>
      </w: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val="en-US" w:eastAsia="zh-CN"/>
        </w:rPr>
        <w:t>四</w:t>
      </w: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eastAsia="zh-CN"/>
        </w:rPr>
        <w:t>）</w:t>
      </w: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</w:rPr>
        <w:t>进一步提升常规教研品质</w:t>
      </w: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eastAsia="zh-CN"/>
        </w:rPr>
        <w:t>，</w:t>
      </w:r>
      <w:r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val="en-US" w:eastAsia="zh-CN"/>
        </w:rPr>
        <w:t>提升课堂教学质量。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82"/>
        <w:jc w:val="left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</w:rPr>
        <w:t>（1）开展期初教材分析</w:t>
      </w:r>
      <w:r>
        <w:rPr>
          <w:rFonts w:hint="eastAsia" w:ascii="华文仿宋" w:hAnsi="华文仿宋" w:eastAsia="华文仿宋" w:cs="华文仿宋"/>
          <w:b/>
          <w:color w:val="auto"/>
          <w:spacing w:val="20"/>
          <w:sz w:val="21"/>
          <w:szCs w:val="21"/>
        </w:rPr>
        <w:t>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本学期继续在大市范围内聘请优秀教师组成教材培训团。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采取线上教材分析的方式，利用腾讯平台，每校一个账号，以校为单位组织收看教材培训，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从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“编排结构”、“内涵实质”、“学习难点”、“典型习题”、</w:t>
      </w:r>
      <w:bookmarkStart w:id="0" w:name="_GoBack"/>
      <w:bookmarkEnd w:id="0"/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“课程整合”五个方面研读教材：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sym w:font="Wingdings" w:char="F081"/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 xml:space="preserve"> 数学概念的一致性与整体性，分析单元内容及目标。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sym w:font="Wingdings" w:char="F082"/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学生学习困难。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sym w:font="Wingdings" w:char="F083"/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典型习题。④经典案例分享。本次的教材分析将特别强调教材中的练习组织及练习与命题设计，力求体现围绕“如何想”，提高解决问题的能力。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jc w:val="left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</w:rPr>
        <w:t>（2）</w:t>
      </w: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丰富专题研究方式</w:t>
      </w: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</w:rPr>
        <w:t>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“数学魔术”既蕴含数学的思维，又体现魔术的乐趣。基于“数学魔术”的课堂教学可以改善学生的数学情感，丰富学生的学习方式，发展学生的思维能力。我区小学“数学魔术”团队基于教材内容，开发了系列有助于学生素养的提升，便于师生操作的数学魔术课。同时也总结出基于数学魔术的课堂教学需要顺应儿童的年龄特征，尊重儿童的思维方式，保证儿童的学习权利，保护儿童的创新意识等一般策略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十二月份将面向全市展示我区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“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基于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数学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魔术的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小学数学课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教学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”的研究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成果。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在扎实我区原有优秀区域教研方式的基础上，进一步与时俱进，创新教研方式。本学期，将在深化“深度学习”研究的同时，开展“大单元教学”、“主题化学习”和“作业设计与管理”研究。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 xml:space="preserve">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jc w:val="left"/>
        <w:textAlignment w:val="auto"/>
        <w:rPr>
          <w:rFonts w:hint="eastAsia" w:ascii="华文仿宋" w:hAnsi="华文仿宋" w:eastAsia="华文仿宋" w:cs="华文仿宋"/>
          <w:b/>
          <w:bCs w:val="0"/>
          <w:color w:val="auto"/>
          <w:spacing w:val="14"/>
          <w:sz w:val="21"/>
          <w:szCs w:val="21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478" w:firstLineChars="200"/>
        <w:textAlignment w:val="auto"/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b/>
          <w:color w:val="auto"/>
          <w:spacing w:val="14"/>
          <w:sz w:val="21"/>
          <w:szCs w:val="21"/>
          <w:lang w:val="en-US" w:eastAsia="zh-CN"/>
        </w:rPr>
        <w:t>三、日程安排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九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月份：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1.线上教材分析（8月29日上午）。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2.建立数学教师评优课备课组。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小学生数学逻辑推理能力培养的实践研究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4.数学课程基地活动（百草园小学）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5.《小学生数学阅读能力培养的实践研究》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研讨活动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6.成立《小学数学作业设计与管理的实践研究》课题组。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十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月份 ：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 xml:space="preserve">1.数学教师评优课比赛集训。 </w:t>
      </w:r>
    </w:p>
    <w:p>
      <w:pPr>
        <w:pageBreakBefore w:val="0"/>
        <w:widowControl w:val="0"/>
        <w:numPr>
          <w:ilvl w:val="0"/>
          <w:numId w:val="0"/>
        </w:numPr>
        <w:tabs>
          <w:tab w:val="left" w:pos="573"/>
        </w:tabs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小学生数学逻辑推理能力培养的实践研究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中期评估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（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新桥实验小学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3.“新北小数讲堂”活动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（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新桥第二实验小学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）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4.数学学科基地展示活动（地点：奔牛实验小学）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5.《小学生数学阅读能力培养的实践研究》研讨活动。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6.《小学数学作业设计与管理的实践研究》研讨活动。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7.新优质创建集体备课。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十一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 xml:space="preserve">月份 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1.组队参加常州市小学数学教师评优课比赛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2.“新北小数讲堂”活动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“小学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生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数学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 xml:space="preserve">” 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750" w:firstLineChars="3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活动（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百丈小学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4.数学学科基地展示活动（地点：</w:t>
      </w:r>
      <w:r>
        <w:rPr>
          <w:rFonts w:hint="eastAsia" w:ascii="华文仿宋" w:hAnsi="华文仿宋" w:eastAsia="华文仿宋" w:cs="华文仿宋"/>
          <w:b w:val="0"/>
          <w:bCs/>
          <w:color w:val="auto"/>
          <w:spacing w:val="20"/>
          <w:sz w:val="21"/>
          <w:szCs w:val="21"/>
          <w:lang w:val="en-US" w:eastAsia="zh-CN"/>
        </w:rPr>
        <w:t>龙虎塘第二实验小学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5.《小学生数学阅读能力培养的实践研究》研讨活动。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6.《小学数学作业设计与管理的实践研究》研讨活动。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</w:pPr>
      <w:r>
        <w:rPr>
          <w:rFonts w:hint="default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7.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组织常州市小学数字年会论文评选</w:t>
      </w:r>
      <w:r>
        <w:rPr>
          <w:rFonts w:hint="default" w:ascii="华文仿宋" w:hAnsi="华文仿宋" w:eastAsia="华文仿宋" w:cs="华文仿宋"/>
          <w:color w:val="auto"/>
          <w:spacing w:val="20"/>
          <w:sz w:val="21"/>
          <w:szCs w:val="21"/>
          <w:lang w:eastAsia="zh-Hans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十二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月份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="704" w:leftChars="216" w:right="0" w:rightChars="0" w:hanging="250" w:hangingChars="1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1.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“小学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生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数学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 xml:space="preserve">” 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活动（三井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实验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小学）。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2.“新北小数讲堂”活动。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3..数学学科基地展示活动（地点：</w:t>
      </w:r>
      <w:r>
        <w:rPr>
          <w:rFonts w:hint="eastAsia" w:ascii="华文仿宋" w:hAnsi="华文仿宋" w:eastAsia="华文仿宋" w:cs="华文仿宋"/>
          <w:b w:val="0"/>
          <w:bCs/>
          <w:color w:val="auto"/>
          <w:spacing w:val="20"/>
          <w:sz w:val="21"/>
          <w:szCs w:val="21"/>
          <w:lang w:val="en-US" w:eastAsia="zh-CN"/>
        </w:rPr>
        <w:t>魏村小学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）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4.《小学生数学阅读能力培养的实践研究》研讨活动。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5.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小学生数学逻辑推理能力培养的实践研究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6.《小学数学作业设计与管理的实践研究》研讨活动。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Hans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7.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参加常州市小学数学课程实施成果展示活动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Hans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leftChars="216"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</w:pPr>
      <w:r>
        <w:rPr>
          <w:rFonts w:hint="default" w:ascii="华文仿宋" w:hAnsi="华文仿宋" w:eastAsia="华文仿宋" w:cs="华文仿宋"/>
          <w:color w:val="auto"/>
          <w:spacing w:val="20"/>
          <w:sz w:val="21"/>
          <w:szCs w:val="21"/>
          <w:lang w:eastAsia="zh-Hans"/>
        </w:rPr>
        <w:t>8.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Hans"/>
        </w:rPr>
        <w:t>组织常州市小学数学年会论文的修改及送评</w:t>
      </w:r>
      <w:r>
        <w:rPr>
          <w:rFonts w:hint="default" w:ascii="华文仿宋" w:hAnsi="华文仿宋" w:eastAsia="华文仿宋" w:cs="华文仿宋"/>
          <w:color w:val="auto"/>
          <w:spacing w:val="20"/>
          <w:sz w:val="21"/>
          <w:szCs w:val="21"/>
          <w:lang w:eastAsia="zh-Hans"/>
        </w:rPr>
        <w:t>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一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月份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1.组织小学数学复习教学研讨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2.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《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小学生数学逻辑推理能力培养的实践研究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</w:pP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3.《小学生数学阅读能力培养的实践研究》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 xml:space="preserve"> 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研讨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</w:rPr>
        <w:t>活动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460" w:lineRule="exact"/>
        <w:ind w:right="0" w:rightChars="0" w:firstLine="500" w:firstLineChars="200"/>
        <w:textAlignment w:val="auto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b w:val="0"/>
          <w:bCs/>
          <w:color w:val="auto"/>
          <w:spacing w:val="20"/>
          <w:sz w:val="21"/>
          <w:szCs w:val="21"/>
          <w:lang w:val="en-US" w:eastAsia="zh-CN"/>
        </w:rPr>
        <w:t>4.</w:t>
      </w:r>
      <w:r>
        <w:rPr>
          <w:rFonts w:hint="eastAsia" w:ascii="华文仿宋" w:hAnsi="华文仿宋" w:eastAsia="华文仿宋" w:cs="华文仿宋"/>
          <w:color w:val="auto"/>
          <w:spacing w:val="20"/>
          <w:sz w:val="21"/>
          <w:szCs w:val="21"/>
          <w:lang w:val="en-US" w:eastAsia="zh-CN"/>
        </w:rPr>
        <w:t>《小学数学作业设计与管理的实践研究》研讨活动</w:t>
      </w:r>
      <w:r>
        <w:rPr>
          <w:rFonts w:hint="default" w:ascii="华文仿宋" w:hAnsi="华文仿宋" w:eastAsia="华文仿宋" w:cs="华文仿宋"/>
          <w:color w:val="auto"/>
          <w:spacing w:val="2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附</w:t>
      </w:r>
      <w:r>
        <w:rPr>
          <w:rFonts w:hint="eastAsia" w:ascii="华文仿宋" w:hAnsi="华文仿宋" w:eastAsia="华文仿宋" w:cs="华文仿宋"/>
          <w:spacing w:val="20"/>
          <w:sz w:val="21"/>
          <w:szCs w:val="21"/>
          <w:lang w:val="en-US" w:eastAsia="zh-CN"/>
        </w:rPr>
        <w:t>见一</w:t>
      </w: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z w:val="21"/>
          <w:szCs w:val="21"/>
        </w:rPr>
      </w:pPr>
      <w:r>
        <w:rPr>
          <w:rFonts w:hint="eastAsia" w:ascii="华文仿宋" w:hAnsi="华文仿宋" w:eastAsia="华文仿宋" w:cs="华文仿宋"/>
          <w:b/>
          <w:bCs/>
          <w:sz w:val="21"/>
          <w:szCs w:val="21"/>
        </w:rPr>
        <w:t>教研组活动计划的制定</w:t>
      </w:r>
      <w:r>
        <w:rPr>
          <w:rFonts w:hint="eastAsia" w:ascii="华文仿宋" w:hAnsi="华文仿宋" w:eastAsia="华文仿宋" w:cs="华文仿宋"/>
          <w:sz w:val="21"/>
          <w:szCs w:val="21"/>
        </w:rPr>
        <w:t>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1、成员课务及个人简介：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080" w:right="0" w:rightChars="0" w:hanging="1625" w:hangingChars="65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2、工作要点：围绕课程方案、课程开发、课程实施、实施常规、课程资源、课程评价、问题研究、教师发展等。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3、工作行事安排（按月）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  <w:r>
        <w:rPr>
          <w:rFonts w:hint="eastAsia" w:ascii="华文仿宋" w:hAnsi="华文仿宋" w:eastAsia="华文仿宋" w:cs="华文仿宋"/>
          <w:spacing w:val="20"/>
          <w:sz w:val="21"/>
          <w:szCs w:val="21"/>
        </w:rPr>
        <w:t>4、活动安排表（样表）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center"/>
        <w:textAlignment w:val="auto"/>
        <w:outlineLvl w:val="9"/>
        <w:rPr>
          <w:rFonts w:hint="eastAsia" w:ascii="华文仿宋" w:hAnsi="华文仿宋" w:eastAsia="华文仿宋" w:cs="华文仿宋"/>
          <w:sz w:val="21"/>
          <w:szCs w:val="21"/>
        </w:rPr>
      </w:pPr>
      <w:r>
        <w:rPr>
          <w:rFonts w:hint="eastAsia" w:ascii="华文仿宋" w:hAnsi="华文仿宋" w:eastAsia="华文仿宋" w:cs="华文仿宋"/>
          <w:sz w:val="21"/>
          <w:szCs w:val="21"/>
        </w:rPr>
        <w:t xml:space="preserve">        </w:t>
      </w:r>
      <w:r>
        <w:rPr>
          <w:rFonts w:hint="eastAsia" w:ascii="华文仿宋" w:hAnsi="华文仿宋" w:eastAsia="华文仿宋" w:cs="华文仿宋"/>
          <w:b/>
          <w:sz w:val="21"/>
          <w:szCs w:val="21"/>
        </w:rPr>
        <w:t xml:space="preserve">教研组活动安排表 </w:t>
      </w:r>
      <w:r>
        <w:rPr>
          <w:rFonts w:hint="eastAsia" w:ascii="华文仿宋" w:hAnsi="华文仿宋" w:eastAsia="华文仿宋" w:cs="华文仿宋"/>
          <w:sz w:val="21"/>
          <w:szCs w:val="21"/>
        </w:rPr>
        <w:t xml:space="preserve">       时间：           </w:t>
      </w:r>
    </w:p>
    <w:tbl>
      <w:tblPr>
        <w:tblStyle w:val="3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2423"/>
        <w:gridCol w:w="1122"/>
        <w:gridCol w:w="613"/>
        <w:gridCol w:w="1575"/>
        <w:gridCol w:w="19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4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教研组长：</w:t>
            </w:r>
          </w:p>
        </w:tc>
        <w:tc>
          <w:tcPr>
            <w:tcW w:w="4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分管行政：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90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本学期研究主题：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周 次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内  容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程 序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主题交流或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讲座内容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跟 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开学前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准备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1、课程方案的完善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2、教研计划的确定与认同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本学期教学常规要求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 w:firstLine="315" w:firstLineChars="15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完善课程方案与教研组计划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第2周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第一次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教研活动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210" w:right="0" w:rightChars="0" w:hanging="210" w:hangingChars="10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1、某教师提供一份教学设计（概念课）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2、围绕设计进行评析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3、讲座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 w:firstLine="210" w:firstLineChars="10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1、教师说课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 w:firstLine="210" w:firstLineChars="10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2、成员评析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如何规范说课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共享修改的教学设计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（各成员撰写设计论文）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第4周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第二次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教研活动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1、研究课（如：概念课）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2、讲座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1、上课教师说课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2、成员评课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如何规范评课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上课教师跟进上课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第6周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第三次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教研活动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1、典型论文展示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2、讲座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1、研读典型论文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2、逐步分析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如何撰写设计论文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结合自己教学撰写教学设计论文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第8周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第四次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教研活动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1、研究课（如：单元复习课）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2、讲座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1、上课教师说课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2、成员评课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如何撰写点评稿论文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1、教师跟进上课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2、成员撰写点评稿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第8周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第五次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教研活动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1、梳理教师的教学经验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2、讲座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1、每位成员提前准备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教师的专业发展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成员整理与分享经验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……</w:t>
            </w:r>
          </w:p>
        </w:tc>
        <w:tc>
          <w:tcPr>
            <w:tcW w:w="24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……</w:t>
            </w:r>
          </w:p>
        </w:tc>
        <w:tc>
          <w:tcPr>
            <w:tcW w:w="17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……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……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76" w:hRule="atLeast"/>
        </w:trPr>
        <w:tc>
          <w:tcPr>
            <w:tcW w:w="1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jc w:val="center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期末安排</w:t>
            </w:r>
          </w:p>
        </w:tc>
        <w:tc>
          <w:tcPr>
            <w:tcW w:w="76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1、梳理本学期工作，思考下学期研究计划安排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right="0" w:rightChars="0"/>
              <w:textAlignment w:val="auto"/>
              <w:outlineLvl w:val="9"/>
              <w:rPr>
                <w:rFonts w:hint="eastAsia" w:ascii="华文仿宋" w:hAnsi="华文仿宋" w:eastAsia="华文仿宋" w:cs="华文仿宋"/>
                <w:sz w:val="21"/>
                <w:szCs w:val="21"/>
              </w:rPr>
            </w:pPr>
            <w:r>
              <w:rPr>
                <w:rFonts w:hint="eastAsia" w:ascii="华文仿宋" w:hAnsi="华文仿宋" w:eastAsia="华文仿宋" w:cs="华文仿宋"/>
                <w:sz w:val="21"/>
                <w:szCs w:val="21"/>
              </w:rPr>
              <w:t>2、盘点每位成员的发展，开展对教师课程实施水平的评价 3、成员撰写设计论文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210" w:firstLineChars="100"/>
        <w:textAlignment w:val="auto"/>
        <w:outlineLvl w:val="9"/>
        <w:rPr>
          <w:rFonts w:hint="eastAsia" w:ascii="华文仿宋" w:hAnsi="华文仿宋" w:eastAsia="华文仿宋" w:cs="华文仿宋"/>
          <w:sz w:val="21"/>
          <w:szCs w:val="21"/>
        </w:rPr>
      </w:pPr>
      <w:r>
        <w:rPr>
          <w:rFonts w:hint="eastAsia" w:ascii="华文仿宋" w:hAnsi="华文仿宋" w:eastAsia="华文仿宋" w:cs="华文仿宋"/>
          <w:sz w:val="21"/>
          <w:szCs w:val="21"/>
        </w:rPr>
        <w:t>说明1、教研组活动内容要围绕三年规划，依课程建设的视角，从上述九方面每学期有所侧重制定，不要全学期都是研究课。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64" w:leftChars="266" w:right="0" w:rightChars="0" w:hanging="105" w:hangingChars="50"/>
        <w:textAlignment w:val="auto"/>
        <w:outlineLvl w:val="9"/>
        <w:rPr>
          <w:rFonts w:hint="eastAsia" w:ascii="华文仿宋" w:hAnsi="华文仿宋" w:eastAsia="华文仿宋" w:cs="华文仿宋"/>
          <w:sz w:val="21"/>
          <w:szCs w:val="21"/>
        </w:rPr>
      </w:pPr>
      <w:r>
        <w:rPr>
          <w:rFonts w:hint="eastAsia" w:ascii="华文仿宋" w:hAnsi="华文仿宋" w:eastAsia="华文仿宋" w:cs="华文仿宋"/>
          <w:sz w:val="21"/>
          <w:szCs w:val="21"/>
        </w:rPr>
        <w:t>教研组活动内容不要过多替代备课组的活动内容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pacing w:val="2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textAlignment w:val="auto"/>
        <w:outlineLvl w:val="9"/>
        <w:rPr>
          <w:rFonts w:hint="eastAsia" w:ascii="华文仿宋" w:hAnsi="华文仿宋" w:eastAsia="华文仿宋" w:cs="华文仿宋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7E981"/>
    <w:multiLevelType w:val="singleLevel"/>
    <w:tmpl w:val="B287E98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2B334BB"/>
    <w:multiLevelType w:val="singleLevel"/>
    <w:tmpl w:val="C2B334B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82AFA"/>
    <w:rsid w:val="07551CBC"/>
    <w:rsid w:val="32B63C25"/>
    <w:rsid w:val="3CC4066F"/>
    <w:rsid w:val="46FF502F"/>
    <w:rsid w:val="4A482AFA"/>
    <w:rsid w:val="57A65E5F"/>
    <w:rsid w:val="6BF757C7"/>
    <w:rsid w:val="75932733"/>
    <w:rsid w:val="7A731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2021-08-19T21:42:00Z</dcterms:created>
  <dc:creator>陈建伟</dc:creator>
  <cp:lastModifiedBy>陈建伟</cp:lastModifiedBy>
  <dcterms:modified xsi:type="dcterms:W3CDTF">2021-08-26T07:13:48Z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4E21FE51532A48E28C38D9C69B218A56</vt:lpwstr>
  </property>
</Properties>
</file>