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常州市新北区乡村初中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化学</w:t>
      </w:r>
      <w:r>
        <w:rPr>
          <w:rFonts w:hint="eastAsia" w:ascii="黑体" w:hAnsi="黑体" w:eastAsia="黑体" w:cs="黑体"/>
          <w:b/>
          <w:sz w:val="30"/>
          <w:szCs w:val="30"/>
        </w:rPr>
        <w:t>骨干教师培育站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第</w:t>
      </w:r>
      <w:r>
        <w:rPr>
          <w:rFonts w:hint="default" w:ascii="黑体" w:hAnsi="黑体" w:eastAsia="黑体" w:cs="黑体"/>
          <w:b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8次</w:t>
      </w:r>
      <w:r>
        <w:rPr>
          <w:rFonts w:hint="eastAsia" w:ascii="黑体" w:hAnsi="黑体" w:eastAsia="黑体" w:cs="黑体"/>
          <w:b/>
          <w:sz w:val="30"/>
          <w:szCs w:val="30"/>
        </w:rPr>
        <w:t>活动通知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各相关初中、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按照省教育厅和省教师培训中心的管理规定，依据《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/>
        </w:rPr>
        <w:t>202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年“新北区乡村初中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骨干教师培育站”研修方案》的安排，定于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3月11日-12日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举行培育站第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8次活动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活动时间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2021年3月11日-12日，请全体成员于3月11日中午11:50前到龙虎塘中学集中乘车前往。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活动地点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1.2021年3月11日下午在无锡市天一实验学校。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2.2021年3月12日在无锡市二泉中学。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三、活动内容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</w:t>
      </w:r>
    </w:p>
    <w:tbl>
      <w:tblPr>
        <w:tblStyle w:val="7"/>
        <w:tblpPr w:leftFromText="180" w:rightFromText="180" w:vertAnchor="text" w:horzAnchor="page" w:tblpX="2362" w:tblpY="6"/>
        <w:tblW w:w="44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636"/>
        <w:gridCol w:w="1628"/>
        <w:gridCol w:w="2098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75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日期</w:t>
            </w:r>
          </w:p>
        </w:tc>
        <w:tc>
          <w:tcPr>
            <w:tcW w:w="1497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时间</w:t>
            </w:r>
          </w:p>
        </w:tc>
        <w:tc>
          <w:tcPr>
            <w:tcW w:w="138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课题</w:t>
            </w:r>
          </w:p>
        </w:tc>
        <w:tc>
          <w:tcPr>
            <w:tcW w:w="1138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上课教师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75" w:type="pct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3月11日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（天一实验）</w:t>
            </w:r>
          </w:p>
        </w:tc>
        <w:tc>
          <w:tcPr>
            <w:tcW w:w="420" w:type="pct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下午</w:t>
            </w:r>
          </w:p>
        </w:tc>
        <w:tc>
          <w:tcPr>
            <w:tcW w:w="1077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13:30—14:15</w:t>
            </w:r>
          </w:p>
        </w:tc>
        <w:tc>
          <w:tcPr>
            <w:tcW w:w="138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溶液复习课</w:t>
            </w:r>
          </w:p>
        </w:tc>
        <w:tc>
          <w:tcPr>
            <w:tcW w:w="1138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邹海燕（无锡）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75" w:type="pct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20" w:type="pct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77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14:30—15:15</w:t>
            </w:r>
          </w:p>
        </w:tc>
        <w:tc>
          <w:tcPr>
            <w:tcW w:w="138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溶液复习课</w:t>
            </w:r>
          </w:p>
        </w:tc>
        <w:tc>
          <w:tcPr>
            <w:tcW w:w="1138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陈丽（常州）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5" w:type="pct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20" w:type="pct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77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15:30—16:30</w:t>
            </w:r>
          </w:p>
        </w:tc>
        <w:tc>
          <w:tcPr>
            <w:tcW w:w="2526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评课议课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（培育站导师，特邀专家）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5" w:type="pct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3月12日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（二泉中学）</w:t>
            </w:r>
          </w:p>
        </w:tc>
        <w:tc>
          <w:tcPr>
            <w:tcW w:w="420" w:type="pct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上午</w:t>
            </w:r>
          </w:p>
        </w:tc>
        <w:tc>
          <w:tcPr>
            <w:tcW w:w="1077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8:50—9:35</w:t>
            </w:r>
          </w:p>
        </w:tc>
        <w:tc>
          <w:tcPr>
            <w:tcW w:w="138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生活中常见的盐</w:t>
            </w:r>
          </w:p>
        </w:tc>
        <w:tc>
          <w:tcPr>
            <w:tcW w:w="1138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 波（无锡）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75" w:type="pct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20" w:type="pct"/>
            <w:vMerge w:val="continue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77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9:45—10:30</w:t>
            </w:r>
          </w:p>
        </w:tc>
        <w:tc>
          <w:tcPr>
            <w:tcW w:w="138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生活中常见的盐</w:t>
            </w:r>
          </w:p>
        </w:tc>
        <w:tc>
          <w:tcPr>
            <w:tcW w:w="1138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余晨曦（常州）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75" w:type="pct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20" w:type="pct"/>
            <w:vMerge w:val="continue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77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10:45—11:30</w:t>
            </w:r>
          </w:p>
        </w:tc>
        <w:tc>
          <w:tcPr>
            <w:tcW w:w="2526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评课议课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（培育站导师，特邀专家）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75" w:type="pct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20" w:type="pct"/>
            <w:vMerge w:val="restart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下午</w:t>
            </w:r>
          </w:p>
        </w:tc>
        <w:tc>
          <w:tcPr>
            <w:tcW w:w="1077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13:35—14:20</w:t>
            </w:r>
          </w:p>
        </w:tc>
        <w:tc>
          <w:tcPr>
            <w:tcW w:w="138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酸碱复习课</w:t>
            </w:r>
          </w:p>
        </w:tc>
        <w:tc>
          <w:tcPr>
            <w:tcW w:w="1138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顾丽娅（无锡）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75" w:type="pct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20" w:type="pct"/>
            <w:vMerge w:val="continue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77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14:30—15:15</w:t>
            </w:r>
          </w:p>
        </w:tc>
        <w:tc>
          <w:tcPr>
            <w:tcW w:w="1387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酸碱复习课</w:t>
            </w:r>
          </w:p>
        </w:tc>
        <w:tc>
          <w:tcPr>
            <w:tcW w:w="1138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陈洲（常州）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75" w:type="pct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20" w:type="pct"/>
            <w:vMerge w:val="continue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77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15:30—16:15</w:t>
            </w:r>
          </w:p>
        </w:tc>
        <w:tc>
          <w:tcPr>
            <w:tcW w:w="2526" w:type="pct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评课议课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（培育站导师，特邀专家）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参加对象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及导师。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具体要求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1、请各校重视教师专业发展，支持配合活动，培育站成员的车费、餐费由培育站负责，住宿费回所在单位报销。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2、请各位培育站成员准时参加，如有问题请于培育站主持人周文荣联系，电话13961163931。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常州市新北区教师发展中心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常州市新北区乡村初中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0F332"/>
    <w:multiLevelType w:val="singleLevel"/>
    <w:tmpl w:val="4BE0F33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1525E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6C723A2"/>
    <w:rsid w:val="09994AF9"/>
    <w:rsid w:val="0E2423B1"/>
    <w:rsid w:val="10D9196C"/>
    <w:rsid w:val="122943EA"/>
    <w:rsid w:val="15B376AA"/>
    <w:rsid w:val="173D6603"/>
    <w:rsid w:val="1ACA0CC7"/>
    <w:rsid w:val="270C78AB"/>
    <w:rsid w:val="27E45266"/>
    <w:rsid w:val="297C4B46"/>
    <w:rsid w:val="344C63BE"/>
    <w:rsid w:val="3A116932"/>
    <w:rsid w:val="4DF87A0D"/>
    <w:rsid w:val="5AB43522"/>
    <w:rsid w:val="60FB534F"/>
    <w:rsid w:val="63C1799A"/>
    <w:rsid w:val="66860A5B"/>
    <w:rsid w:val="67443013"/>
    <w:rsid w:val="6FA93DD4"/>
    <w:rsid w:val="74857D1B"/>
    <w:rsid w:val="762E2A38"/>
    <w:rsid w:val="78B8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5">
    <w:name w:val="text-muted"/>
    <w:basedOn w:val="9"/>
    <w:qFormat/>
    <w:uiPriority w:val="99"/>
    <w:rPr>
      <w:rFonts w:cs="Times New Roman"/>
    </w:rPr>
  </w:style>
  <w:style w:type="character" w:customStyle="1" w:styleId="16">
    <w:name w:val="apple-converted-spac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3</TotalTime>
  <ScaleCrop>false</ScaleCrop>
  <LinksUpToDate>false</LinksUpToDate>
  <CharactersWithSpaces>729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第九周期元素</cp:lastModifiedBy>
  <dcterms:modified xsi:type="dcterms:W3CDTF">2021-02-26T02:12:38Z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