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bCs w:val="0"/>
          <w:i w:val="0"/>
          <w:caps w:val="0"/>
          <w:color w:val="333333"/>
          <w:spacing w:val="0"/>
          <w:sz w:val="32"/>
          <w:szCs w:val="32"/>
          <w:shd w:val="clear" w:fill="FFFFFF"/>
          <w:lang w:val="en-US"/>
        </w:rPr>
      </w:pPr>
      <w:r>
        <w:rPr>
          <w:rFonts w:hint="eastAsia" w:ascii="宋体" w:hAnsi="宋体" w:eastAsia="宋体" w:cs="宋体"/>
          <w:b/>
          <w:bCs w:val="0"/>
          <w:i w:val="0"/>
          <w:caps w:val="0"/>
          <w:color w:val="333333"/>
          <w:spacing w:val="0"/>
          <w:sz w:val="32"/>
          <w:szCs w:val="32"/>
          <w:shd w:val="clear" w:fill="FFFFFF"/>
          <w:lang w:val="en-US" w:eastAsia="zh-CN"/>
        </w:rPr>
        <w:t>关于</w:t>
      </w:r>
      <w:r>
        <w:rPr>
          <w:rFonts w:hint="eastAsia" w:ascii="宋体" w:hAnsi="宋体" w:eastAsia="宋体" w:cs="宋体"/>
          <w:b/>
          <w:bCs w:val="0"/>
          <w:i w:val="0"/>
          <w:caps w:val="0"/>
          <w:color w:val="333333"/>
          <w:spacing w:val="0"/>
          <w:sz w:val="32"/>
          <w:szCs w:val="32"/>
          <w:shd w:val="clear" w:fill="FFFFFF"/>
        </w:rPr>
        <w:t>2020年</w:t>
      </w:r>
      <w:r>
        <w:rPr>
          <w:rFonts w:hint="eastAsia" w:ascii="宋体" w:hAnsi="宋体" w:eastAsia="宋体" w:cs="宋体"/>
          <w:b/>
          <w:bCs w:val="0"/>
          <w:i w:val="0"/>
          <w:caps w:val="0"/>
          <w:color w:val="333333"/>
          <w:spacing w:val="0"/>
          <w:sz w:val="32"/>
          <w:szCs w:val="32"/>
          <w:shd w:val="clear" w:fill="FFFFFF"/>
          <w:lang w:val="en-US" w:eastAsia="zh-CN"/>
        </w:rPr>
        <w:t>新北区学科教研基地、教育科研基地评选情况的通报</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left="0" w:firstLine="0"/>
        <w:jc w:val="left"/>
        <w:textAlignment w:val="auto"/>
        <w:rPr>
          <w:rFonts w:hint="eastAsia" w:ascii="仿宋" w:hAnsi="仿宋" w:eastAsia="仿宋" w:cs="仿宋"/>
          <w:b w:val="0"/>
          <w:bCs/>
          <w:i w:val="0"/>
          <w:caps w:val="0"/>
          <w:color w:val="333333"/>
          <w:spacing w:val="0"/>
          <w:sz w:val="24"/>
          <w:szCs w:val="24"/>
        </w:rPr>
      </w:pPr>
      <w:r>
        <w:rPr>
          <w:rFonts w:hint="eastAsia" w:ascii="仿宋" w:hAnsi="仿宋" w:eastAsia="仿宋" w:cs="仿宋"/>
          <w:b w:val="0"/>
          <w:bCs/>
          <w:i w:val="0"/>
          <w:caps w:val="0"/>
          <w:color w:val="333333"/>
          <w:spacing w:val="0"/>
          <w:sz w:val="24"/>
          <w:szCs w:val="24"/>
          <w:shd w:val="clear" w:fill="FFFFFF"/>
        </w:rPr>
        <w:t>各</w:t>
      </w:r>
      <w:r>
        <w:rPr>
          <w:rFonts w:hint="eastAsia" w:ascii="仿宋" w:hAnsi="仿宋" w:eastAsia="仿宋" w:cs="仿宋"/>
          <w:b w:val="0"/>
          <w:bCs/>
          <w:i w:val="0"/>
          <w:caps w:val="0"/>
          <w:color w:val="333333"/>
          <w:spacing w:val="0"/>
          <w:sz w:val="24"/>
          <w:szCs w:val="24"/>
          <w:shd w:val="clear" w:fill="FFFFFF"/>
          <w:lang w:val="en-US" w:eastAsia="zh-CN"/>
        </w:rPr>
        <w:t>中小学、幼儿园</w:t>
      </w:r>
      <w:r>
        <w:rPr>
          <w:rFonts w:hint="eastAsia" w:ascii="仿宋" w:hAnsi="仿宋" w:eastAsia="仿宋" w:cs="仿宋"/>
          <w:b w:val="0"/>
          <w:bCs/>
          <w:i w:val="0"/>
          <w:caps w:val="0"/>
          <w:color w:val="333333"/>
          <w:spacing w:val="0"/>
          <w:sz w:val="24"/>
          <w:szCs w:val="24"/>
          <w:shd w:val="clear" w:fill="FFFFFF"/>
        </w:rPr>
        <w:t>：</w:t>
      </w:r>
    </w:p>
    <w:p>
      <w:pPr>
        <w:pStyle w:val="7"/>
        <w:keepNext/>
        <w:keepLines/>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480" w:firstLineChars="200"/>
        <w:jc w:val="both"/>
        <w:textAlignment w:val="auto"/>
        <w:rPr>
          <w:rFonts w:hint="eastAsia" w:ascii="仿宋" w:hAnsi="仿宋" w:eastAsia="仿宋" w:cs="仿宋"/>
          <w:b w:val="0"/>
          <w:bCs/>
          <w:color w:val="000000"/>
          <w:spacing w:val="0"/>
          <w:w w:val="100"/>
          <w:position w:val="0"/>
          <w:sz w:val="24"/>
          <w:szCs w:val="24"/>
          <w:lang w:val="en-US" w:eastAsia="zh-CN" w:bidi="zh-CN"/>
        </w:rPr>
      </w:pPr>
      <w:bookmarkStart w:id="0" w:name="bookmark1"/>
      <w:r>
        <w:rPr>
          <w:rFonts w:hint="eastAsia" w:ascii="仿宋" w:hAnsi="仿宋" w:eastAsia="仿宋" w:cs="仿宋"/>
          <w:b w:val="0"/>
          <w:bCs/>
          <w:color w:val="000000"/>
          <w:spacing w:val="0"/>
          <w:w w:val="100"/>
          <w:position w:val="0"/>
          <w:sz w:val="24"/>
          <w:szCs w:val="24"/>
          <w:lang w:val="en-US" w:eastAsia="zh-CN" w:bidi="zh-CN"/>
        </w:rPr>
        <w:t>根据</w:t>
      </w:r>
      <w:bookmarkEnd w:id="0"/>
      <w:r>
        <w:rPr>
          <w:rFonts w:hint="eastAsia" w:ascii="仿宋" w:hAnsi="仿宋" w:eastAsia="仿宋" w:cs="仿宋"/>
          <w:sz w:val="24"/>
          <w:szCs w:val="24"/>
          <w:lang w:val="en-US" w:eastAsia="zh-CN"/>
        </w:rPr>
        <w:t>《</w:t>
      </w:r>
      <w:r>
        <w:rPr>
          <w:rFonts w:hint="eastAsia" w:ascii="仿宋" w:hAnsi="仿宋" w:eastAsia="仿宋" w:cs="仿宋"/>
          <w:b w:val="0"/>
          <w:bCs w:val="0"/>
          <w:sz w:val="24"/>
          <w:szCs w:val="24"/>
          <w:lang w:val="en-US" w:eastAsia="zh-CN"/>
        </w:rPr>
        <w:t>新北区教师发展中心关于推进“三个一”项目工程的通知》</w:t>
      </w:r>
      <w:r>
        <w:rPr>
          <w:rFonts w:hint="eastAsia" w:ascii="仿宋" w:hAnsi="仿宋" w:eastAsia="仿宋" w:cs="仿宋"/>
          <w:sz w:val="24"/>
          <w:szCs w:val="24"/>
          <w:lang w:val="en-US" w:eastAsia="zh-CN"/>
        </w:rPr>
        <w:t>精神，我区开展了学科教研基地和教育科研基地评选工作</w:t>
      </w:r>
      <w:r>
        <w:rPr>
          <w:rFonts w:hint="eastAsia" w:ascii="仿宋" w:hAnsi="仿宋" w:eastAsia="仿宋" w:cs="仿宋"/>
          <w:b w:val="0"/>
          <w:bCs/>
          <w:color w:val="000000"/>
          <w:spacing w:val="0"/>
          <w:w w:val="100"/>
          <w:position w:val="0"/>
          <w:sz w:val="24"/>
          <w:szCs w:val="24"/>
          <w:lang w:val="en-US" w:eastAsia="zh-CN" w:bidi="zh-CN"/>
        </w:rPr>
        <w:t>，经学校申报、材料评审、研训员集中讨论、领导审核通过，共评出个新北区中小学学科教研基地共87个，新北区教育科研基地23个，现将有关情况说明如下：</w:t>
      </w:r>
      <w:bookmarkStart w:id="1" w:name="_GoBack"/>
      <w:bookmarkEnd w:id="1"/>
    </w:p>
    <w:p>
      <w:pPr>
        <w:pStyle w:val="7"/>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right="0" w:rightChars="0" w:firstLine="482" w:firstLineChars="200"/>
        <w:jc w:val="both"/>
        <w:textAlignment w:val="auto"/>
        <w:rPr>
          <w:rFonts w:hint="eastAsia" w:ascii="仿宋" w:hAnsi="仿宋" w:eastAsia="仿宋" w:cs="仿宋"/>
          <w:b/>
          <w:bCs w:val="0"/>
          <w:color w:val="000000"/>
          <w:spacing w:val="0"/>
          <w:w w:val="100"/>
          <w:position w:val="0"/>
          <w:sz w:val="24"/>
          <w:szCs w:val="24"/>
          <w:lang w:val="en-US" w:eastAsia="zh-CN" w:bidi="zh-CN"/>
        </w:rPr>
      </w:pPr>
      <w:r>
        <w:rPr>
          <w:rFonts w:hint="eastAsia" w:ascii="仿宋" w:hAnsi="仿宋" w:eastAsia="仿宋" w:cs="仿宋"/>
          <w:b/>
          <w:bCs w:val="0"/>
          <w:color w:val="000000"/>
          <w:spacing w:val="0"/>
          <w:w w:val="100"/>
          <w:position w:val="0"/>
          <w:sz w:val="24"/>
          <w:szCs w:val="24"/>
          <w:lang w:val="en-US" w:eastAsia="zh-CN" w:bidi="zh-CN"/>
        </w:rPr>
        <w:t>一、评审原则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1、兼顾学科分布：小学每个学科评选4-8个、初中每个学科评选2-3个学科基地。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2、兼顾地区分布：原则上小学各学科东部、中部、西部地区至少各一个学科教研基地，中学各学科中、西部地区至少一个学科教研基地。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3、兼顾学校分布：力争每个学校有一个学科教研基地或教育科研基地。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4、兼顾材料优先：同一地区同一学科以材料优先，择优选取。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5、已经被评为市级学科教研基地或教育科研基地的不在参评区级学科教研基地或教育科研基地。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二、结果公示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1、学科教研基地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学科</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基地学校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语文</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百草园小学、春江中心小学、三井实验小学、小河中心小学、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薛家实验小学、西夏墅中心小学、泰山小学、九里小学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数学</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百草园小学、奔牛实验小学、龙虎塘第二实验小学、罗溪中心小学、三井实验小学、魏村中心小学、新桥实验小学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英语</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龙城小学、吕墅小学、孟河实验小学、浦河实验学校（小学部）、圩塘中心小学、新华实验小学、新桥第二实验小学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道德与法治</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百丈中心小学、飞龙实验小学、西夏墅中心小学、香槟湖小学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体育</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飞龙实验小学、河海实验小学、龙城小学、孟河实验小学、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薛家实验小学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音乐</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奔牛实验小学、小河中心小学、新桥实验小学、薛家实验小学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美术</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奔牛实验小学、飞龙实验小学、龙虎塘实验小学、孟河中心小学、薛家实验小学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科学</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飞龙实验小学、龙城小学、三井实验小学、汤庄桥小学、香槟湖小学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信息技术</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奔牛实验小学、泰山小学、万绥小学、薛家实验小学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1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综合实践</w:t>
            </w:r>
          </w:p>
        </w:tc>
        <w:tc>
          <w:tcPr>
            <w:tcW w:w="688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安家中心小学、孟河实验小学、香槟湖小学、孝都小学、新桥第二实验小学</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4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学科</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基地学校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语文</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奔牛初中、魏村中学、薛家中学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数学</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飞龙中学、吕墅中学、小河中学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英语</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河海中学、孟河中学、实验中学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物理</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龙虎塘中学、新桥初中、中天实验学校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化学</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滨江中学、浦河实验学校、新桥初中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道法</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罗溪中学、实验中学、圩塘中学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历史</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实验中学、西夏墅中学、中天实验学校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体育</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滨江中学、飞龙中学、薛家中学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生物</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安家中学、龙虎塘中学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地理</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飞龙中学、吕墅中学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艺术</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河海中学、龙虎塘中学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信息</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龙虎塘中学、新桥中学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综合</w:t>
            </w:r>
          </w:p>
        </w:tc>
        <w:tc>
          <w:tcPr>
            <w:tcW w:w="6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安家中学、薛家中学</w:t>
            </w:r>
          </w:p>
        </w:tc>
      </w:tr>
    </w:tbl>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48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教育科研基地</w:t>
      </w:r>
    </w:p>
    <w:tbl>
      <w:tblPr>
        <w:tblStyle w:val="4"/>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123"/>
        <w:gridCol w:w="2971"/>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中学</w:t>
            </w: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飞龙实验中学</w:t>
            </w: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新桥第二实验小学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新桥幼儿园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新桥初级中学</w:t>
            </w: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龙虎塘第二实验小学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薛家幼儿园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龙虎塘中学</w:t>
            </w: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常州市龙城小学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春江幼儿园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河海实验学校</w:t>
            </w: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薛家实验小学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汤庄</w:t>
            </w:r>
            <w:r>
              <w:rPr>
                <w:rFonts w:hint="eastAsia" w:ascii="仿宋" w:hAnsi="仿宋" w:eastAsia="仿宋" w:cs="仿宋"/>
                <w:sz w:val="24"/>
                <w:szCs w:val="24"/>
              </w:rPr>
              <w:t>桥幼儿园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吕墅中学</w:t>
            </w: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飞龙实验小学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奔牛幼儿园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孟河实验小学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龙虎塘幼儿园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魏村中心小学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魏村幼儿园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小河中心小学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香槟湖幼儿园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240"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2123"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p>
        </w:tc>
        <w:tc>
          <w:tcPr>
            <w:tcW w:w="2971"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香槟湖小学</w:t>
            </w:r>
          </w:p>
        </w:tc>
        <w:tc>
          <w:tcPr>
            <w:tcW w:w="2264"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吕墅幼儿园</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对上述公示结果如有异议，请于一周内与新北区教师发展中心联系，联系人：周文荣、薛辉，联系电话：85131986、8513931。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三、后期工作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fill="FFFFFF"/>
          <w:lang w:val="en-US" w:eastAsia="zh-CN"/>
        </w:rPr>
        <w:t>1、</w:t>
      </w:r>
      <w:r>
        <w:rPr>
          <w:rFonts w:hint="eastAsia" w:ascii="仿宋" w:hAnsi="仿宋" w:eastAsia="仿宋" w:cs="仿宋"/>
          <w:i w:val="0"/>
          <w:caps w:val="0"/>
          <w:color w:val="auto"/>
          <w:spacing w:val="0"/>
          <w:sz w:val="24"/>
          <w:szCs w:val="24"/>
          <w:shd w:val="clear" w:fill="FFFFFF"/>
        </w:rPr>
        <w:t>各基地</w:t>
      </w:r>
      <w:r>
        <w:rPr>
          <w:rFonts w:hint="eastAsia" w:ascii="仿宋" w:hAnsi="仿宋" w:eastAsia="仿宋" w:cs="仿宋"/>
          <w:i w:val="0"/>
          <w:caps w:val="0"/>
          <w:color w:val="auto"/>
          <w:spacing w:val="0"/>
          <w:sz w:val="24"/>
          <w:szCs w:val="24"/>
          <w:shd w:val="clear" w:fill="FFFFFF"/>
          <w:lang w:val="en-US" w:eastAsia="zh-CN"/>
        </w:rPr>
        <w:t>学校对照</w:t>
      </w:r>
      <w:r>
        <w:rPr>
          <w:rFonts w:hint="eastAsia" w:ascii="仿宋" w:hAnsi="仿宋" w:eastAsia="仿宋" w:cs="仿宋"/>
          <w:b w:val="0"/>
          <w:bCs w:val="0"/>
          <w:i w:val="0"/>
          <w:caps w:val="0"/>
          <w:color w:val="auto"/>
          <w:spacing w:val="0"/>
          <w:sz w:val="24"/>
          <w:szCs w:val="24"/>
          <w:shd w:val="clear" w:fill="FFFFFF"/>
        </w:rPr>
        <w:t>《</w:t>
      </w:r>
      <w:r>
        <w:rPr>
          <w:rFonts w:hint="eastAsia" w:ascii="仿宋" w:hAnsi="仿宋" w:eastAsia="仿宋" w:cs="仿宋"/>
          <w:b w:val="0"/>
          <w:bCs w:val="0"/>
          <w:color w:val="auto"/>
          <w:sz w:val="24"/>
          <w:szCs w:val="24"/>
        </w:rPr>
        <w:t>常州市</w:t>
      </w:r>
      <w:r>
        <w:rPr>
          <w:rFonts w:hint="eastAsia" w:ascii="仿宋" w:hAnsi="仿宋" w:eastAsia="仿宋" w:cs="仿宋"/>
          <w:b w:val="0"/>
          <w:bCs w:val="0"/>
          <w:color w:val="auto"/>
          <w:sz w:val="24"/>
          <w:szCs w:val="24"/>
          <w:lang w:val="en-US" w:eastAsia="zh-CN"/>
        </w:rPr>
        <w:t>新北区</w:t>
      </w:r>
      <w:r>
        <w:rPr>
          <w:rFonts w:hint="eastAsia" w:ascii="仿宋" w:hAnsi="仿宋" w:eastAsia="仿宋" w:cs="仿宋"/>
          <w:b w:val="0"/>
          <w:bCs w:val="0"/>
          <w:color w:val="auto"/>
          <w:sz w:val="24"/>
          <w:szCs w:val="24"/>
        </w:rPr>
        <w:t>学科教研基地评</w:t>
      </w:r>
      <w:r>
        <w:rPr>
          <w:rFonts w:hint="eastAsia" w:ascii="仿宋" w:hAnsi="仿宋" w:eastAsia="仿宋" w:cs="仿宋"/>
          <w:b w:val="0"/>
          <w:bCs w:val="0"/>
          <w:color w:val="auto"/>
          <w:sz w:val="24"/>
          <w:szCs w:val="24"/>
          <w:lang w:val="en-US" w:eastAsia="zh-CN"/>
        </w:rPr>
        <w:t>价</w:t>
      </w:r>
      <w:r>
        <w:rPr>
          <w:rFonts w:hint="eastAsia" w:ascii="仿宋" w:hAnsi="仿宋" w:eastAsia="仿宋" w:cs="仿宋"/>
          <w:b w:val="0"/>
          <w:bCs w:val="0"/>
          <w:color w:val="auto"/>
          <w:sz w:val="24"/>
          <w:szCs w:val="24"/>
        </w:rPr>
        <w:t>细则（</w:t>
      </w:r>
      <w:r>
        <w:rPr>
          <w:rFonts w:hint="eastAsia" w:ascii="仿宋" w:hAnsi="仿宋" w:eastAsia="仿宋" w:cs="仿宋"/>
          <w:b w:val="0"/>
          <w:bCs w:val="0"/>
          <w:color w:val="auto"/>
          <w:sz w:val="24"/>
          <w:szCs w:val="24"/>
          <w:lang w:val="en-US"/>
        </w:rPr>
        <w:t>2020</w:t>
      </w:r>
      <w:r>
        <w:rPr>
          <w:rFonts w:hint="eastAsia" w:ascii="仿宋" w:hAnsi="仿宋" w:eastAsia="仿宋" w:cs="仿宋"/>
          <w:b w:val="0"/>
          <w:bCs w:val="0"/>
          <w:color w:val="auto"/>
          <w:sz w:val="24"/>
          <w:szCs w:val="24"/>
        </w:rPr>
        <w:t>）</w:t>
      </w:r>
      <w:r>
        <w:rPr>
          <w:rFonts w:hint="eastAsia" w:ascii="仿宋" w:hAnsi="仿宋" w:eastAsia="仿宋" w:cs="仿宋"/>
          <w:b w:val="0"/>
          <w:bCs w:val="0"/>
          <w:i w:val="0"/>
          <w:caps w:val="0"/>
          <w:color w:val="auto"/>
          <w:spacing w:val="0"/>
          <w:sz w:val="24"/>
          <w:szCs w:val="24"/>
          <w:shd w:val="clear" w:fill="FFFFFF"/>
        </w:rPr>
        <w:t>》《</w:t>
      </w:r>
      <w:r>
        <w:rPr>
          <w:rFonts w:hint="eastAsia" w:ascii="仿宋" w:hAnsi="仿宋" w:eastAsia="仿宋" w:cs="仿宋"/>
          <w:b w:val="0"/>
          <w:bCs w:val="0"/>
          <w:color w:val="auto"/>
          <w:sz w:val="24"/>
          <w:szCs w:val="24"/>
        </w:rPr>
        <w:t>常州市</w:t>
      </w:r>
      <w:r>
        <w:rPr>
          <w:rFonts w:hint="eastAsia" w:ascii="仿宋" w:hAnsi="仿宋" w:eastAsia="仿宋" w:cs="仿宋"/>
          <w:b w:val="0"/>
          <w:bCs w:val="0"/>
          <w:color w:val="auto"/>
          <w:sz w:val="24"/>
          <w:szCs w:val="24"/>
          <w:lang w:val="en-US" w:eastAsia="zh-CN"/>
        </w:rPr>
        <w:t>新北区</w:t>
      </w:r>
      <w:r>
        <w:rPr>
          <w:rFonts w:hint="eastAsia" w:ascii="仿宋" w:hAnsi="仿宋" w:eastAsia="仿宋" w:cs="仿宋"/>
          <w:b w:val="0"/>
          <w:bCs w:val="0"/>
          <w:color w:val="auto"/>
          <w:sz w:val="24"/>
          <w:szCs w:val="24"/>
          <w:lang w:eastAsia="zh-CN"/>
        </w:rPr>
        <w:t>教育科研</w:t>
      </w:r>
      <w:r>
        <w:rPr>
          <w:rFonts w:hint="eastAsia" w:ascii="仿宋" w:hAnsi="仿宋" w:eastAsia="仿宋" w:cs="仿宋"/>
          <w:b w:val="0"/>
          <w:bCs w:val="0"/>
          <w:color w:val="auto"/>
          <w:sz w:val="24"/>
          <w:szCs w:val="24"/>
        </w:rPr>
        <w:t>基地评</w:t>
      </w:r>
      <w:r>
        <w:rPr>
          <w:rFonts w:hint="eastAsia" w:ascii="仿宋" w:hAnsi="仿宋" w:eastAsia="仿宋" w:cs="仿宋"/>
          <w:b w:val="0"/>
          <w:bCs w:val="0"/>
          <w:color w:val="auto"/>
          <w:sz w:val="24"/>
          <w:szCs w:val="24"/>
          <w:lang w:val="en-US" w:eastAsia="zh-CN"/>
        </w:rPr>
        <w:t>价</w:t>
      </w:r>
      <w:r>
        <w:rPr>
          <w:rFonts w:hint="eastAsia" w:ascii="仿宋" w:hAnsi="仿宋" w:eastAsia="仿宋" w:cs="仿宋"/>
          <w:b w:val="0"/>
          <w:bCs w:val="0"/>
          <w:color w:val="auto"/>
          <w:sz w:val="24"/>
          <w:szCs w:val="24"/>
        </w:rPr>
        <w:t>细则（</w:t>
      </w:r>
      <w:r>
        <w:rPr>
          <w:rFonts w:hint="eastAsia" w:ascii="仿宋" w:hAnsi="仿宋" w:eastAsia="仿宋" w:cs="仿宋"/>
          <w:b w:val="0"/>
          <w:bCs w:val="0"/>
          <w:color w:val="auto"/>
          <w:sz w:val="24"/>
          <w:szCs w:val="24"/>
          <w:lang w:val="en-US"/>
        </w:rPr>
        <w:t>2020</w:t>
      </w:r>
      <w:r>
        <w:rPr>
          <w:rFonts w:hint="eastAsia" w:ascii="仿宋" w:hAnsi="仿宋" w:eastAsia="仿宋" w:cs="仿宋"/>
          <w:b w:val="0"/>
          <w:bCs w:val="0"/>
          <w:color w:val="auto"/>
          <w:sz w:val="24"/>
          <w:szCs w:val="24"/>
        </w:rPr>
        <w:t>）</w:t>
      </w:r>
      <w:r>
        <w:rPr>
          <w:rFonts w:hint="eastAsia" w:ascii="仿宋" w:hAnsi="仿宋" w:eastAsia="仿宋" w:cs="仿宋"/>
          <w:b w:val="0"/>
          <w:bCs w:val="0"/>
          <w:i w:val="0"/>
          <w:caps w:val="0"/>
          <w:color w:val="auto"/>
          <w:spacing w:val="0"/>
          <w:sz w:val="24"/>
          <w:szCs w:val="24"/>
          <w:shd w:val="clear" w:fill="FFFFFF"/>
        </w:rPr>
        <w:t>》</w:t>
      </w:r>
      <w:r>
        <w:rPr>
          <w:rFonts w:hint="eastAsia" w:ascii="仿宋" w:hAnsi="仿宋" w:eastAsia="仿宋" w:cs="仿宋"/>
          <w:b w:val="0"/>
          <w:bCs w:val="0"/>
          <w:i w:val="0"/>
          <w:caps w:val="0"/>
          <w:color w:val="auto"/>
          <w:spacing w:val="0"/>
          <w:sz w:val="24"/>
          <w:szCs w:val="24"/>
          <w:shd w:val="clear" w:fill="FFFFFF"/>
          <w:lang w:eastAsia="zh-CN"/>
        </w:rPr>
        <w:t>，</w:t>
      </w:r>
      <w:r>
        <w:rPr>
          <w:rFonts w:hint="eastAsia" w:ascii="仿宋" w:hAnsi="仿宋" w:eastAsia="仿宋" w:cs="仿宋"/>
          <w:b w:val="0"/>
          <w:bCs w:val="0"/>
          <w:i w:val="0"/>
          <w:caps w:val="0"/>
          <w:color w:val="auto"/>
          <w:spacing w:val="0"/>
          <w:sz w:val="24"/>
          <w:szCs w:val="24"/>
          <w:shd w:val="clear" w:fill="FFFFFF"/>
          <w:lang w:val="en-US" w:eastAsia="zh-CN"/>
        </w:rPr>
        <w:t>积极</w:t>
      </w:r>
      <w:r>
        <w:rPr>
          <w:rFonts w:hint="eastAsia" w:ascii="仿宋" w:hAnsi="仿宋" w:eastAsia="仿宋" w:cs="仿宋"/>
          <w:b w:val="0"/>
          <w:bCs w:val="0"/>
          <w:i w:val="0"/>
          <w:caps w:val="0"/>
          <w:color w:val="auto"/>
          <w:spacing w:val="0"/>
          <w:sz w:val="24"/>
          <w:szCs w:val="24"/>
          <w:shd w:val="clear" w:fill="FFFFFF"/>
        </w:rPr>
        <w:t>组织</w:t>
      </w:r>
      <w:r>
        <w:rPr>
          <w:rFonts w:hint="eastAsia" w:ascii="仿宋" w:hAnsi="仿宋" w:eastAsia="仿宋" w:cs="仿宋"/>
          <w:b w:val="0"/>
          <w:bCs w:val="0"/>
          <w:i w:val="0"/>
          <w:caps w:val="0"/>
          <w:color w:val="auto"/>
          <w:spacing w:val="0"/>
          <w:sz w:val="24"/>
          <w:szCs w:val="24"/>
          <w:shd w:val="clear" w:fill="FFFFFF"/>
          <w:lang w:eastAsia="zh-CN"/>
        </w:rPr>
        <w:t>、</w:t>
      </w:r>
      <w:r>
        <w:rPr>
          <w:rFonts w:hint="eastAsia" w:ascii="仿宋" w:hAnsi="仿宋" w:eastAsia="仿宋" w:cs="仿宋"/>
          <w:b w:val="0"/>
          <w:bCs w:val="0"/>
          <w:i w:val="0"/>
          <w:caps w:val="0"/>
          <w:color w:val="auto"/>
          <w:spacing w:val="0"/>
          <w:sz w:val="24"/>
          <w:szCs w:val="24"/>
          <w:shd w:val="clear" w:fill="FFFFFF"/>
        </w:rPr>
        <w:t>开展</w:t>
      </w:r>
      <w:r>
        <w:rPr>
          <w:rFonts w:hint="eastAsia" w:ascii="仿宋" w:hAnsi="仿宋" w:eastAsia="仿宋" w:cs="仿宋"/>
          <w:i w:val="0"/>
          <w:caps w:val="0"/>
          <w:color w:val="auto"/>
          <w:spacing w:val="0"/>
          <w:sz w:val="24"/>
          <w:szCs w:val="24"/>
          <w:shd w:val="clear" w:fill="FFFFFF"/>
        </w:rPr>
        <w:t>教研活动，充分发挥基地的辐射作用，促进我</w:t>
      </w:r>
      <w:r>
        <w:rPr>
          <w:rFonts w:hint="eastAsia" w:ascii="仿宋" w:hAnsi="仿宋" w:eastAsia="仿宋" w:cs="仿宋"/>
          <w:i w:val="0"/>
          <w:caps w:val="0"/>
          <w:color w:val="auto"/>
          <w:spacing w:val="0"/>
          <w:sz w:val="24"/>
          <w:szCs w:val="24"/>
          <w:shd w:val="clear" w:fill="FFFFFF"/>
          <w:lang w:val="en-US" w:eastAsia="zh-CN"/>
        </w:rPr>
        <w:t>区教研、科研</w:t>
      </w:r>
      <w:r>
        <w:rPr>
          <w:rFonts w:hint="eastAsia" w:ascii="仿宋" w:hAnsi="仿宋" w:eastAsia="仿宋" w:cs="仿宋"/>
          <w:i w:val="0"/>
          <w:caps w:val="0"/>
          <w:color w:val="auto"/>
          <w:spacing w:val="0"/>
          <w:sz w:val="24"/>
          <w:szCs w:val="24"/>
          <w:shd w:val="clear" w:fill="FFFFFF"/>
        </w:rPr>
        <w:t>工作的进一步发展。</w:t>
      </w:r>
      <w:r>
        <w:rPr>
          <w:rFonts w:hint="eastAsia" w:ascii="仿宋" w:hAnsi="仿宋" w:eastAsia="仿宋" w:cs="仿宋"/>
          <w:i w:val="0"/>
          <w:caps w:val="0"/>
          <w:color w:val="auto"/>
          <w:spacing w:val="0"/>
          <w:sz w:val="24"/>
          <w:szCs w:val="24"/>
          <w:shd w:val="clear" w:fill="FFFFFF"/>
          <w:lang w:val="en-US" w:eastAsia="zh-CN"/>
        </w:rPr>
        <w:t>同时各基地学校要积极协助教师发展中心做好在基地举办的教研、科研活动，提供必要的后勤服务。</w:t>
      </w:r>
      <w:r>
        <w:rPr>
          <w:rFonts w:hint="eastAsia" w:ascii="仿宋" w:hAnsi="仿宋" w:eastAsia="仿宋" w:cs="仿宋"/>
          <w:color w:val="auto"/>
          <w:sz w:val="24"/>
          <w:szCs w:val="24"/>
          <w:lang w:val="en-US" w:eastAsia="zh-CN"/>
        </w:rPr>
        <w:t>3年后区教师发展中心将对今年申报成功的基地学校进行考核，考核不合格的学校取消基地称号，考核优秀的学校评为示范基地学校。</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教师发展中心将把基地建设作为一项重要工作、常规工作和持久工作来抓。各学科研训员将与基地学校密切合作，根据基地学科的资源优势和特色，指导基地学校开展行之有效的研究活动，将基地学校打造成推进课程改革、开展教育教学研究、形成教育教学特色、推广先进教学经验与教学成果的重要活动场所。</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280" w:firstLineChars="2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新北区教师发展中心</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2020年11月23日</w:t>
      </w:r>
    </w:p>
    <w:p>
      <w:pPr>
        <w:keepNext w:val="0"/>
        <w:keepLines w:val="0"/>
        <w:pageBreakBefore w:val="0"/>
        <w:kinsoku/>
        <w:wordWrap/>
        <w:overflowPunct/>
        <w:topLinePunct w:val="0"/>
        <w:autoSpaceDE/>
        <w:autoSpaceDN/>
        <w:bidi w:val="0"/>
        <w:adjustRightInd w:val="0"/>
        <w:snapToGrid w:val="0"/>
        <w:spacing w:beforeAutospacing="0" w:afterAutospacing="0" w:line="360" w:lineRule="auto"/>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5DA1FC"/>
    <w:multiLevelType w:val="singleLevel"/>
    <w:tmpl w:val="BE5DA1FC"/>
    <w:lvl w:ilvl="0" w:tentative="0">
      <w:start w:val="2"/>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E7A58"/>
    <w:rsid w:val="02376DD3"/>
    <w:rsid w:val="039256B3"/>
    <w:rsid w:val="077F6232"/>
    <w:rsid w:val="0B0B5BE7"/>
    <w:rsid w:val="115C41E8"/>
    <w:rsid w:val="14542917"/>
    <w:rsid w:val="16CE7A58"/>
    <w:rsid w:val="184867DD"/>
    <w:rsid w:val="1A1D3D22"/>
    <w:rsid w:val="1D3A097F"/>
    <w:rsid w:val="209A7AA5"/>
    <w:rsid w:val="25034FED"/>
    <w:rsid w:val="266D4175"/>
    <w:rsid w:val="297D091E"/>
    <w:rsid w:val="2F652187"/>
    <w:rsid w:val="33095123"/>
    <w:rsid w:val="339B7622"/>
    <w:rsid w:val="35EF5973"/>
    <w:rsid w:val="3E4158F0"/>
    <w:rsid w:val="40064A21"/>
    <w:rsid w:val="43C050E1"/>
    <w:rsid w:val="445C45C7"/>
    <w:rsid w:val="445F3ADA"/>
    <w:rsid w:val="45CC2862"/>
    <w:rsid w:val="464857D5"/>
    <w:rsid w:val="47D37FAA"/>
    <w:rsid w:val="47EC7955"/>
    <w:rsid w:val="488E276E"/>
    <w:rsid w:val="48B3264E"/>
    <w:rsid w:val="48C36563"/>
    <w:rsid w:val="4923266B"/>
    <w:rsid w:val="49997B2A"/>
    <w:rsid w:val="4D8B5E78"/>
    <w:rsid w:val="4EEC6B66"/>
    <w:rsid w:val="56CE16C1"/>
    <w:rsid w:val="5B3B3EB5"/>
    <w:rsid w:val="5B520835"/>
    <w:rsid w:val="5F534928"/>
    <w:rsid w:val="5FBE144B"/>
    <w:rsid w:val="60302BC9"/>
    <w:rsid w:val="69A601BB"/>
    <w:rsid w:val="6D0E1542"/>
    <w:rsid w:val="6F06403B"/>
    <w:rsid w:val="6FE829CE"/>
    <w:rsid w:val="701716E4"/>
    <w:rsid w:val="72481DB7"/>
    <w:rsid w:val="73AC6521"/>
    <w:rsid w:val="74884726"/>
    <w:rsid w:val="758C5DAB"/>
    <w:rsid w:val="781E237A"/>
    <w:rsid w:val="7ACB0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Heading #2|1"/>
    <w:basedOn w:val="1"/>
    <w:qFormat/>
    <w:uiPriority w:val="0"/>
    <w:pPr>
      <w:widowControl w:val="0"/>
      <w:shd w:val="clear" w:color="auto" w:fill="FFFFFF"/>
      <w:spacing w:before="1660" w:after="400" w:line="706" w:lineRule="exact"/>
      <w:jc w:val="center"/>
      <w:outlineLvl w:val="1"/>
    </w:pPr>
    <w:rPr>
      <w:rFonts w:ascii="PMingLiU" w:hAnsi="PMingLiU" w:eastAsia="PMingLiU" w:cs="PMingLiU"/>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2020-11-02T01:54:00Z</dcterms:created>
  <dc:creator>池塘草虾</dc:creator>
  <cp:lastModifiedBy>第九周期元素</cp:lastModifiedBy>
  <cp:lastPrinted>2020-11-02T01:56:00Z</cp:lastPrinted>
  <dcterms:modified xsi:type="dcterms:W3CDTF">2020-11-23T01:31:24Z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