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color w:val="000000"/>
          <w:sz w:val="32"/>
          <w:szCs w:val="32"/>
        </w:rPr>
        <w:t>年新北区信息化教学能手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评优课（小学科学组）比赛细则</w:t>
      </w:r>
    </w:p>
    <w:p>
      <w:pPr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 xml:space="preserve"> 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  <w:lang w:eastAsia="zh-CN"/>
        </w:rPr>
        <w:t>参赛教师（以姓氏笔画排序）</w:t>
      </w:r>
      <w:r>
        <w:rPr>
          <w:rStyle w:val="8"/>
          <w:rFonts w:hint="eastAsia" w:ascii="宋体" w:hAnsi="宋体" w:cs="宋体"/>
          <w:color w:val="000000"/>
          <w:sz w:val="27"/>
          <w:szCs w:val="27"/>
        </w:rPr>
        <w:t>：</w:t>
      </w:r>
    </w:p>
    <w:tbl>
      <w:tblPr>
        <w:tblStyle w:val="5"/>
        <w:tblpPr w:leftFromText="180" w:rightFromText="180" w:vertAnchor="text" w:horzAnchor="page" w:tblpX="3034" w:tblpY="82"/>
        <w:tblOverlap w:val="never"/>
        <w:tblW w:w="5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5"/>
        <w:gridCol w:w="3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李红静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飞龙实验小学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杨英子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新桥实验小学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刘阳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小河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/>
                <w:sz w:val="28"/>
                <w:szCs w:val="28"/>
              </w:rPr>
              <w:t>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刘燕婷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香槟湖小学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周苏妍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三井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实验</w:t>
            </w:r>
            <w:r>
              <w:rPr>
                <w:rFonts w:hint="eastAsia"/>
                <w:sz w:val="28"/>
                <w:szCs w:val="28"/>
              </w:rPr>
              <w:t>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徐铭雪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龙虎塘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第二实验小学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程英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龙城小学</w:t>
            </w:r>
          </w:p>
        </w:tc>
      </w:tr>
    </w:tbl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hint="eastAsia"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hint="eastAsia"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</w:rPr>
        <w:t>二、比赛要求</w:t>
      </w:r>
      <w:r>
        <w:rPr>
          <w:rFonts w:hint="eastAsia" w:ascii="宋体" w:hAnsi="宋体" w:cs="宋体"/>
          <w:color w:val="000000"/>
          <w:sz w:val="27"/>
          <w:szCs w:val="27"/>
        </w:rPr>
        <w:t>：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hint="default" w:ascii="宋体" w:hAnsi="宋体" w:cs="宋体"/>
          <w:color w:val="00000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>1.课时：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eastAsia="zh-CN"/>
        </w:rPr>
        <w:t>整班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40名学生，一课时（40分钟）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  <w:highlight w:val="none"/>
        </w:rPr>
        <w:t>2.内容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：四年级《电路暗箱》，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eastAsia="zh-CN"/>
        </w:rPr>
        <w:t>选手提前准备好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4份教案（格式见附件）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default" w:ascii="宋体" w:hAnsi="宋体" w:eastAsia="宋体" w:cs="宋体"/>
          <w:color w:val="00000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  <w:highlight w:val="none"/>
        </w:rPr>
        <w:t>3.比赛时间：20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7"/>
          <w:szCs w:val="27"/>
          <w:highlight w:val="none"/>
        </w:rPr>
        <w:t>年1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7"/>
          <w:szCs w:val="27"/>
          <w:highlight w:val="none"/>
        </w:rPr>
        <w:t>月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7"/>
          <w:szCs w:val="27"/>
          <w:highlight w:val="none"/>
        </w:rPr>
        <w:t>日（周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7"/>
          <w:szCs w:val="27"/>
          <w:highlight w:val="none"/>
        </w:rPr>
        <w:t>）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全天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default" w:ascii="宋体" w:hAnsi="宋体" w:eastAsia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sz w:val="27"/>
          <w:szCs w:val="27"/>
          <w:highlight w:val="none"/>
        </w:rPr>
        <w:t>4.比赛地点：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三井实验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eastAsia="zh-CN"/>
        </w:rPr>
        <w:t>小学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典雅校区至远楼（行政楼）三楼录播室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5.比赛准备：1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）1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三井实验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eastAsia="zh-CN"/>
        </w:rPr>
        <w:t>小学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典雅校区至远楼（行政楼）三楼录播室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进行设备调试、学生见面。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hint="default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6.线上抽签决定上课顺序及班级，</w:t>
      </w:r>
      <w:r>
        <w:rPr>
          <w:rFonts w:hint="eastAsia" w:ascii="宋体" w:hAnsi="宋体" w:cs="宋体"/>
          <w:b/>
          <w:bCs/>
          <w:color w:val="000000" w:themeColor="text1"/>
          <w:sz w:val="27"/>
          <w:szCs w:val="27"/>
          <w:u w:val="single"/>
          <w:lang w:val="en-US" w:eastAsia="zh-CN"/>
          <w14:textFill>
            <w14:solidFill>
              <w14:schemeClr w14:val="tx1"/>
            </w14:solidFill>
          </w14:textFill>
        </w:rPr>
        <w:t>各参赛教师11月16日10:00前加QQ群：749179942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三、评比说明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.参赛教师在信息技术环境下（例如智慧教室、未来教室或其他形式），借助信息化教学平台等技术手段，采用一对一数字化学习的形式，将信息技术融合到课堂教学中，开展创新性教学活动。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2.课堂教学所使用的相关设备、网络环境以及上课过程中产生的技术问题等均由上课教师自行解决。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3.根据初决赛情况评出20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年新北区信息化教学能手比赛的一二三等奖，并根据比赛情况，择优推荐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参加市级比赛。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四、注意事项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选手车辆停放按照学校门卫指示，提前到达的老师请在等候室等待。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各校要根据通知要求，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帮助参赛教师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积极作好比赛准备，及时了解比赛地点的软硬件环境，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发挥自己的最佳水平，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努力促进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信息化建设和应用水平再上新台阶。</w:t>
      </w:r>
    </w:p>
    <w:p>
      <w:pPr>
        <w:spacing w:line="600" w:lineRule="exact"/>
        <w:ind w:firstLine="540" w:firstLineChars="200"/>
        <w:rPr>
          <w:rFonts w:hint="default" w:ascii="宋体" w:hAnsi="宋体" w:eastAsia="宋体" w:cs="宋体"/>
          <w:color w:val="000000" w:themeColor="text1"/>
          <w:kern w:val="0"/>
          <w:sz w:val="27"/>
          <w:szCs w:val="27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三井实验</w:t>
      </w:r>
      <w:r>
        <w:rPr>
          <w:rFonts w:hint="eastAsia" w:ascii="宋体" w:hAnsi="宋体" w:cs="宋体"/>
          <w:color w:val="000000"/>
          <w:sz w:val="27"/>
          <w:szCs w:val="27"/>
          <w:highlight w:val="none"/>
          <w:lang w:eastAsia="zh-CN"/>
        </w:rPr>
        <w:t>小学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蒋燕芬 13861279799</w:t>
      </w:r>
      <w:bookmarkStart w:id="0" w:name="_GoBack"/>
      <w:bookmarkEnd w:id="0"/>
    </w:p>
    <w:p>
      <w:pPr>
        <w:spacing w:line="600" w:lineRule="exact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教师发展中心联系人：张石磊 13775191370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jc w:val="right"/>
        <w:rPr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常州市新北区教师发展中心</w:t>
      </w: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20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7"/>
          <w:szCs w:val="27"/>
        </w:rPr>
        <w:t>日</w:t>
      </w:r>
    </w:p>
    <w:p>
      <w:pPr>
        <w:rPr>
          <w:rFonts w:ascii="宋体" w:hAnsi="宋体" w:cs="宋体"/>
          <w:b/>
          <w:color w:val="000000"/>
          <w:sz w:val="39"/>
          <w:szCs w:val="39"/>
        </w:rPr>
      </w:pPr>
    </w:p>
    <w:sectPr>
      <w:pgSz w:w="11906" w:h="16838"/>
      <w:pgMar w:top="1440" w:right="1134" w:bottom="11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543F1"/>
    <w:multiLevelType w:val="singleLevel"/>
    <w:tmpl w:val="FAF543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E5"/>
    <w:rsid w:val="001E206B"/>
    <w:rsid w:val="00594C7C"/>
    <w:rsid w:val="005C6796"/>
    <w:rsid w:val="00851E85"/>
    <w:rsid w:val="008600AE"/>
    <w:rsid w:val="00A42545"/>
    <w:rsid w:val="00C27BA6"/>
    <w:rsid w:val="00C6339D"/>
    <w:rsid w:val="00E11458"/>
    <w:rsid w:val="00E839E5"/>
    <w:rsid w:val="00EC428A"/>
    <w:rsid w:val="00F97DF5"/>
    <w:rsid w:val="01342186"/>
    <w:rsid w:val="020C6FD8"/>
    <w:rsid w:val="045B1AA9"/>
    <w:rsid w:val="08D27A79"/>
    <w:rsid w:val="0A112654"/>
    <w:rsid w:val="0AFE4ACD"/>
    <w:rsid w:val="0C0C0445"/>
    <w:rsid w:val="0FBA6BF5"/>
    <w:rsid w:val="10F34284"/>
    <w:rsid w:val="14426DA4"/>
    <w:rsid w:val="16954C68"/>
    <w:rsid w:val="19752F15"/>
    <w:rsid w:val="19E97E2D"/>
    <w:rsid w:val="1CD358E2"/>
    <w:rsid w:val="1DF34A54"/>
    <w:rsid w:val="1EC41F38"/>
    <w:rsid w:val="1F157460"/>
    <w:rsid w:val="22641570"/>
    <w:rsid w:val="24000FC2"/>
    <w:rsid w:val="280717CC"/>
    <w:rsid w:val="29C30D9C"/>
    <w:rsid w:val="2E8A69E7"/>
    <w:rsid w:val="2F161251"/>
    <w:rsid w:val="35786A8E"/>
    <w:rsid w:val="358E6F20"/>
    <w:rsid w:val="35C44273"/>
    <w:rsid w:val="38896270"/>
    <w:rsid w:val="3B5138AE"/>
    <w:rsid w:val="3EC12E01"/>
    <w:rsid w:val="3EC23842"/>
    <w:rsid w:val="42371A2E"/>
    <w:rsid w:val="43F95F2D"/>
    <w:rsid w:val="4582096C"/>
    <w:rsid w:val="45A03A5C"/>
    <w:rsid w:val="48C24181"/>
    <w:rsid w:val="49C156C4"/>
    <w:rsid w:val="4B4A21B9"/>
    <w:rsid w:val="4B9A777A"/>
    <w:rsid w:val="4DD61B66"/>
    <w:rsid w:val="4DDA2D18"/>
    <w:rsid w:val="512678FD"/>
    <w:rsid w:val="51EE0B5B"/>
    <w:rsid w:val="51FC3407"/>
    <w:rsid w:val="523C58FF"/>
    <w:rsid w:val="54B3239D"/>
    <w:rsid w:val="54B368B7"/>
    <w:rsid w:val="55B60C39"/>
    <w:rsid w:val="59BA62C4"/>
    <w:rsid w:val="5BEB7B9E"/>
    <w:rsid w:val="5C28697E"/>
    <w:rsid w:val="5D1909B8"/>
    <w:rsid w:val="5E2E2A5D"/>
    <w:rsid w:val="60A06505"/>
    <w:rsid w:val="60EC1EEB"/>
    <w:rsid w:val="632A0021"/>
    <w:rsid w:val="64DE37E5"/>
    <w:rsid w:val="655D368A"/>
    <w:rsid w:val="6AF44B53"/>
    <w:rsid w:val="6C610973"/>
    <w:rsid w:val="70FD7928"/>
    <w:rsid w:val="721627FD"/>
    <w:rsid w:val="7320367F"/>
    <w:rsid w:val="733E5F57"/>
    <w:rsid w:val="767157C1"/>
    <w:rsid w:val="78240574"/>
    <w:rsid w:val="78AB2788"/>
    <w:rsid w:val="796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111</Words>
  <Characters>635</Characters>
  <Lines>5</Lines>
  <Paragraphs>1</Paragraphs>
  <TotalTime>1</TotalTime>
  <ScaleCrop>false</ScaleCrop>
  <LinksUpToDate>false</LinksUpToDate>
  <CharactersWithSpaces>745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2019-10-07T02:07:00Z</cp:lastPrinted>
  <dcterms:modified xsi:type="dcterms:W3CDTF">2020-11-15T01:18:21Z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