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C7" w:rsidRPr="007D7FDC" w:rsidRDefault="00E470C7" w:rsidP="007D7FDC">
      <w:pPr>
        <w:rPr>
          <w:rFonts w:ascii="黑体" w:eastAsia="黑体" w:hAnsi="黑体" w:cs="Times New Roman"/>
          <w:sz w:val="32"/>
          <w:szCs w:val="32"/>
        </w:rPr>
      </w:pPr>
      <w:bookmarkStart w:id="0" w:name="_GoBack"/>
      <w:r w:rsidRPr="007D7FDC">
        <w:rPr>
          <w:rFonts w:ascii="黑体" w:eastAsia="黑体" w:hAnsi="黑体" w:cs="黑体" w:hint="eastAsia"/>
          <w:sz w:val="32"/>
          <w:szCs w:val="32"/>
        </w:rPr>
        <w:t>附件</w:t>
      </w:r>
    </w:p>
    <w:p w:rsidR="00E470C7" w:rsidRPr="007D7FDC" w:rsidRDefault="00E470C7" w:rsidP="007D7FDC">
      <w:pPr>
        <w:spacing w:line="7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7D7FDC">
        <w:rPr>
          <w:rFonts w:ascii="方正小标宋简体" w:eastAsia="方正小标宋简体" w:cs="方正小标宋简体" w:hint="eastAsia"/>
          <w:sz w:val="44"/>
          <w:szCs w:val="44"/>
        </w:rPr>
        <w:t>常州市优秀教师跟岗锻炼实施意见</w:t>
      </w:r>
    </w:p>
    <w:p w:rsidR="00E470C7" w:rsidRDefault="00E470C7" w:rsidP="00C57E03">
      <w:pPr>
        <w:rPr>
          <w:rFonts w:cs="Times New Roman"/>
          <w:sz w:val="30"/>
          <w:szCs w:val="30"/>
        </w:rPr>
      </w:pPr>
    </w:p>
    <w:p w:rsidR="00E470C7" w:rsidRDefault="00E470C7" w:rsidP="00C57E03">
      <w:pPr>
        <w:spacing w:line="54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16124D">
        <w:rPr>
          <w:rFonts w:ascii="仿宋_GB2312" w:eastAsia="仿宋_GB2312" w:hAnsi="Times New Roman" w:cs="仿宋_GB2312" w:hint="eastAsia"/>
          <w:sz w:val="32"/>
          <w:szCs w:val="32"/>
        </w:rPr>
        <w:t>根据《常州市教育英才队伍培养工程实施意见》（常教发〔</w:t>
      </w:r>
      <w:r w:rsidRPr="0016124D">
        <w:rPr>
          <w:rFonts w:ascii="仿宋_GB2312" w:eastAsia="仿宋_GB2312" w:hAnsi="Times New Roman" w:cs="仿宋_GB2312"/>
          <w:sz w:val="32"/>
          <w:szCs w:val="32"/>
        </w:rPr>
        <w:t>2017</w:t>
      </w:r>
      <w:r w:rsidRPr="0016124D">
        <w:rPr>
          <w:rFonts w:ascii="仿宋_GB2312" w:eastAsia="仿宋_GB2312" w:hAnsi="Times New Roman" w:cs="仿宋_GB2312" w:hint="eastAsia"/>
          <w:sz w:val="32"/>
          <w:szCs w:val="32"/>
        </w:rPr>
        <w:t>〕</w:t>
      </w:r>
      <w:r w:rsidRPr="0016124D">
        <w:rPr>
          <w:rFonts w:ascii="仿宋_GB2312" w:eastAsia="仿宋_GB2312" w:hAnsi="Times New Roman" w:cs="仿宋_GB2312"/>
          <w:sz w:val="32"/>
          <w:szCs w:val="32"/>
        </w:rPr>
        <w:t>10</w:t>
      </w:r>
      <w:r w:rsidRPr="0016124D">
        <w:rPr>
          <w:rFonts w:ascii="仿宋_GB2312" w:eastAsia="仿宋_GB2312" w:hAnsi="Times New Roman" w:cs="仿宋_GB2312" w:hint="eastAsia"/>
          <w:sz w:val="32"/>
          <w:szCs w:val="32"/>
        </w:rPr>
        <w:t>号）</w:t>
      </w:r>
      <w:r>
        <w:rPr>
          <w:rFonts w:ascii="仿宋_GB2312" w:eastAsia="仿宋_GB2312" w:hAnsi="Times New Roman" w:cs="仿宋_GB2312" w:hint="eastAsia"/>
          <w:sz w:val="32"/>
          <w:szCs w:val="32"/>
        </w:rPr>
        <w:t>精神</w:t>
      </w:r>
      <w:r w:rsidRPr="0016124D">
        <w:rPr>
          <w:rFonts w:ascii="仿宋_GB2312" w:eastAsia="仿宋_GB2312" w:hAnsi="Times New Roman" w:cs="仿宋_GB2312" w:hint="eastAsia"/>
          <w:sz w:val="32"/>
          <w:szCs w:val="32"/>
        </w:rPr>
        <w:t>，</w:t>
      </w:r>
      <w:r>
        <w:rPr>
          <w:rFonts w:ascii="仿宋_GB2312" w:eastAsia="仿宋_GB2312" w:hAnsi="Times New Roman" w:cs="仿宋_GB2312" w:hint="eastAsia"/>
          <w:sz w:val="32"/>
          <w:szCs w:val="32"/>
        </w:rPr>
        <w:t>结合我市实际，现就我市优秀教师跟岗锻炼工作提出以下实施意见。</w:t>
      </w:r>
    </w:p>
    <w:p w:rsidR="00E470C7" w:rsidRPr="001C7065" w:rsidRDefault="00E470C7" w:rsidP="00C57E03">
      <w:pPr>
        <w:spacing w:line="540" w:lineRule="exact"/>
        <w:ind w:firstLineChars="200" w:firstLine="31680"/>
        <w:rPr>
          <w:rFonts w:ascii="黑体" w:eastAsia="黑体" w:hAnsi="Times New Roman" w:cs="Times New Roman"/>
          <w:sz w:val="32"/>
          <w:szCs w:val="32"/>
        </w:rPr>
      </w:pPr>
      <w:r w:rsidRPr="001C7065">
        <w:rPr>
          <w:rFonts w:ascii="黑体" w:eastAsia="黑体" w:hAnsi="Times New Roman" w:cs="黑体" w:hint="eastAsia"/>
          <w:sz w:val="32"/>
          <w:szCs w:val="32"/>
        </w:rPr>
        <w:t>一、</w:t>
      </w:r>
      <w:r>
        <w:rPr>
          <w:rFonts w:ascii="黑体" w:eastAsia="黑体" w:hAnsi="Times New Roman" w:cs="黑体" w:hint="eastAsia"/>
          <w:sz w:val="32"/>
          <w:szCs w:val="32"/>
        </w:rPr>
        <w:t>指导思想</w:t>
      </w:r>
    </w:p>
    <w:p w:rsidR="00E470C7" w:rsidRPr="008F4F8D" w:rsidRDefault="00E470C7" w:rsidP="00C57E03">
      <w:pPr>
        <w:spacing w:line="54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全面贯彻党的教育方针，遵循教育规律，</w:t>
      </w:r>
      <w:r w:rsidRPr="00BF5E1E">
        <w:rPr>
          <w:rFonts w:ascii="仿宋_GB2312" w:eastAsia="仿宋_GB2312" w:hAnsi="Times New Roman" w:cs="仿宋_GB2312" w:hint="eastAsia"/>
          <w:sz w:val="32"/>
          <w:szCs w:val="32"/>
        </w:rPr>
        <w:t>健全优秀教师培养体系，</w:t>
      </w:r>
      <w:r>
        <w:rPr>
          <w:rFonts w:ascii="仿宋_GB2312" w:eastAsia="仿宋_GB2312" w:hAnsi="Times New Roman" w:cs="仿宋_GB2312" w:hint="eastAsia"/>
          <w:sz w:val="32"/>
          <w:szCs w:val="32"/>
        </w:rPr>
        <w:t>放大名教师辐射效应，</w:t>
      </w:r>
      <w:r w:rsidRPr="00066F15">
        <w:rPr>
          <w:rFonts w:ascii="仿宋_GB2312" w:eastAsia="仿宋_GB2312" w:hAnsi="Times New Roman" w:cs="仿宋_GB2312" w:hint="eastAsia"/>
          <w:sz w:val="32"/>
          <w:szCs w:val="32"/>
        </w:rPr>
        <w:t>丰富和提升</w:t>
      </w:r>
      <w:r>
        <w:rPr>
          <w:rFonts w:ascii="仿宋_GB2312" w:eastAsia="仿宋_GB2312" w:hAnsi="Times New Roman" w:cs="仿宋_GB2312" w:hint="eastAsia"/>
          <w:sz w:val="32"/>
          <w:szCs w:val="32"/>
        </w:rPr>
        <w:t>青年骨干教师</w:t>
      </w:r>
      <w:r w:rsidRPr="00066F15">
        <w:rPr>
          <w:rFonts w:ascii="仿宋_GB2312" w:eastAsia="仿宋_GB2312" w:hAnsi="Times New Roman" w:cs="仿宋_GB2312" w:hint="eastAsia"/>
          <w:sz w:val="32"/>
          <w:szCs w:val="32"/>
        </w:rPr>
        <w:t>教育教学理论</w:t>
      </w:r>
      <w:r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7B0700">
        <w:rPr>
          <w:rFonts w:ascii="仿宋_GB2312" w:eastAsia="仿宋_GB2312" w:hAnsi="Times New Roman" w:cs="仿宋_GB2312" w:hint="eastAsia"/>
          <w:sz w:val="32"/>
          <w:szCs w:val="32"/>
        </w:rPr>
        <w:t>教学能力和管理</w:t>
      </w:r>
      <w:r>
        <w:rPr>
          <w:rFonts w:ascii="仿宋_GB2312" w:eastAsia="仿宋_GB2312" w:hAnsi="Times New Roman" w:cs="仿宋_GB2312" w:hint="eastAsia"/>
          <w:sz w:val="32"/>
          <w:szCs w:val="32"/>
        </w:rPr>
        <w:t>的实践</w:t>
      </w:r>
      <w:r w:rsidRPr="007B0700">
        <w:rPr>
          <w:rFonts w:ascii="仿宋_GB2312" w:eastAsia="仿宋_GB2312" w:hAnsi="Times New Roman" w:cs="仿宋_GB2312" w:hint="eastAsia"/>
          <w:sz w:val="32"/>
          <w:szCs w:val="32"/>
        </w:rPr>
        <w:t>能力</w:t>
      </w:r>
      <w:r w:rsidRPr="00066F15">
        <w:rPr>
          <w:rFonts w:ascii="仿宋_GB2312" w:eastAsia="仿宋_GB2312" w:hAnsi="Times New Roman" w:cs="仿宋_GB2312" w:hint="eastAsia"/>
          <w:sz w:val="32"/>
          <w:szCs w:val="32"/>
        </w:rPr>
        <w:t>，</w:t>
      </w:r>
      <w:r>
        <w:rPr>
          <w:rFonts w:ascii="仿宋_GB2312" w:eastAsia="仿宋_GB2312" w:hAnsi="Times New Roman" w:cs="仿宋_GB2312" w:hint="eastAsia"/>
          <w:sz w:val="32"/>
          <w:szCs w:val="32"/>
        </w:rPr>
        <w:t>以</w:t>
      </w:r>
      <w:r w:rsidRPr="00E42879">
        <w:rPr>
          <w:rFonts w:ascii="仿宋_GB2312" w:eastAsia="仿宋_GB2312" w:hAnsi="Times New Roman" w:cs="仿宋_GB2312" w:hint="eastAsia"/>
          <w:sz w:val="32"/>
          <w:szCs w:val="32"/>
        </w:rPr>
        <w:t>适应</w:t>
      </w:r>
      <w:r>
        <w:rPr>
          <w:rFonts w:ascii="仿宋_GB2312" w:eastAsia="仿宋_GB2312" w:hAnsi="Times New Roman" w:cs="仿宋_GB2312" w:hint="eastAsia"/>
          <w:sz w:val="32"/>
          <w:szCs w:val="32"/>
        </w:rPr>
        <w:t>新课程改革和</w:t>
      </w:r>
      <w:r w:rsidRPr="00E42879">
        <w:rPr>
          <w:rFonts w:ascii="仿宋_GB2312" w:eastAsia="仿宋_GB2312" w:hAnsi="Times New Roman" w:cs="仿宋_GB2312" w:hint="eastAsia"/>
          <w:sz w:val="32"/>
          <w:szCs w:val="32"/>
        </w:rPr>
        <w:t>教学发展的需要，</w:t>
      </w:r>
      <w:r w:rsidRPr="00BF5E1E">
        <w:rPr>
          <w:rFonts w:ascii="仿宋_GB2312" w:eastAsia="仿宋_GB2312" w:hAnsi="Times New Roman" w:cs="仿宋_GB2312" w:hint="eastAsia"/>
          <w:sz w:val="32"/>
          <w:szCs w:val="32"/>
        </w:rPr>
        <w:t>建设一支教学能力强、实践经验丰富、充满活力、勇于创新的</w:t>
      </w:r>
      <w:r>
        <w:rPr>
          <w:rFonts w:ascii="仿宋_GB2312" w:eastAsia="仿宋_GB2312" w:hAnsi="Times New Roman" w:cs="仿宋_GB2312" w:hint="eastAsia"/>
          <w:sz w:val="32"/>
          <w:szCs w:val="32"/>
        </w:rPr>
        <w:t>优秀</w:t>
      </w:r>
      <w:r w:rsidRPr="00BF5E1E">
        <w:rPr>
          <w:rFonts w:ascii="仿宋_GB2312" w:eastAsia="仿宋_GB2312" w:hAnsi="Times New Roman" w:cs="仿宋_GB2312" w:hint="eastAsia"/>
          <w:sz w:val="32"/>
          <w:szCs w:val="32"/>
        </w:rPr>
        <w:t>青年教师队伍。</w:t>
      </w:r>
    </w:p>
    <w:p w:rsidR="00E470C7" w:rsidRPr="00E5010B" w:rsidRDefault="00E470C7" w:rsidP="00C57E03">
      <w:pPr>
        <w:spacing w:line="540" w:lineRule="exact"/>
        <w:ind w:firstLineChars="200" w:firstLine="31680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黑体" w:hint="eastAsia"/>
          <w:sz w:val="32"/>
          <w:szCs w:val="32"/>
        </w:rPr>
        <w:t>二</w:t>
      </w:r>
      <w:r w:rsidRPr="00E5010B">
        <w:rPr>
          <w:rFonts w:ascii="黑体" w:eastAsia="黑体" w:hAnsi="Times New Roman" w:cs="黑体" w:hint="eastAsia"/>
          <w:sz w:val="32"/>
          <w:szCs w:val="32"/>
        </w:rPr>
        <w:t>、人员选拔</w:t>
      </w:r>
    </w:p>
    <w:p w:rsidR="00E470C7" w:rsidRPr="003C3EF8" w:rsidRDefault="00E470C7" w:rsidP="00C57E03">
      <w:pPr>
        <w:spacing w:line="54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跟岗锻炼的优秀教师需同时满足以下条件：</w:t>
      </w:r>
    </w:p>
    <w:p w:rsidR="00E470C7" w:rsidRPr="003C3EF8" w:rsidRDefault="00E470C7" w:rsidP="00C57E03">
      <w:pPr>
        <w:spacing w:line="540" w:lineRule="exact"/>
        <w:ind w:firstLineChars="200" w:firstLine="31680"/>
        <w:rPr>
          <w:rFonts w:ascii="仿宋_GB2312" w:eastAsia="仿宋_GB2312" w:hAnsi="Times New Roman" w:cs="仿宋_GB2312"/>
          <w:sz w:val="32"/>
          <w:szCs w:val="32"/>
        </w:rPr>
      </w:pPr>
      <w:r w:rsidRPr="003C3EF8">
        <w:rPr>
          <w:rFonts w:ascii="仿宋_GB2312" w:eastAsia="仿宋_GB2312" w:hAnsi="Times New Roman" w:cs="仿宋_GB2312"/>
          <w:sz w:val="32"/>
          <w:szCs w:val="32"/>
        </w:rPr>
        <w:t>1.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从事教育教学工作满</w:t>
      </w:r>
      <w:r>
        <w:rPr>
          <w:rFonts w:ascii="仿宋_GB2312" w:eastAsia="仿宋_GB2312" w:hAnsi="Times New Roman" w:cs="仿宋_GB2312"/>
          <w:sz w:val="32"/>
          <w:szCs w:val="32"/>
        </w:rPr>
        <w:t>3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年，政治素质好，有强烈的事业心和良好的职业道德，身体健康，年龄不超过</w:t>
      </w:r>
      <w:r w:rsidRPr="003C3EF8">
        <w:rPr>
          <w:rFonts w:ascii="仿宋_GB2312" w:eastAsia="仿宋_GB2312" w:hAnsi="Times New Roman" w:cs="仿宋_GB2312"/>
          <w:sz w:val="32"/>
          <w:szCs w:val="32"/>
        </w:rPr>
        <w:t>40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周岁。</w:t>
      </w:r>
      <w:r w:rsidRPr="003C3EF8"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E470C7" w:rsidRPr="003C3EF8" w:rsidRDefault="00E470C7" w:rsidP="00C57E03">
      <w:pPr>
        <w:spacing w:line="54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C3EF8">
        <w:rPr>
          <w:rFonts w:ascii="仿宋_GB2312" w:eastAsia="仿宋_GB2312" w:hAnsi="Times New Roman" w:cs="仿宋_GB2312"/>
          <w:sz w:val="32"/>
          <w:szCs w:val="32"/>
        </w:rPr>
        <w:t>2.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具备常州市“教学能手”“教坛新秀”“骨干教师”称号，或为常州市青年教师英才</w:t>
      </w:r>
      <w:r>
        <w:rPr>
          <w:rFonts w:ascii="仿宋_GB2312" w:eastAsia="仿宋_GB2312" w:hAnsi="Times New Roman" w:cs="仿宋_GB2312" w:hint="eastAsia"/>
          <w:sz w:val="32"/>
          <w:szCs w:val="32"/>
        </w:rPr>
        <w:t>培养对象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p w:rsidR="00E470C7" w:rsidRPr="003C3EF8" w:rsidRDefault="00E470C7" w:rsidP="00C57E03">
      <w:pPr>
        <w:spacing w:line="54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满足条件的人员，经个人自主申报、学校审批、辖市区推荐后，由市教育局择优</w:t>
      </w:r>
      <w:r>
        <w:rPr>
          <w:rFonts w:ascii="仿宋_GB2312" w:eastAsia="仿宋_GB2312" w:hAnsi="Times New Roman" w:cs="仿宋_GB2312" w:hint="eastAsia"/>
          <w:sz w:val="32"/>
          <w:szCs w:val="32"/>
        </w:rPr>
        <w:t>选拔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，每年不超过</w:t>
      </w:r>
      <w:r w:rsidRPr="003C3EF8">
        <w:rPr>
          <w:rFonts w:ascii="仿宋_GB2312" w:eastAsia="仿宋_GB2312" w:hAnsi="Times New Roman" w:cs="仿宋_GB2312"/>
          <w:sz w:val="32"/>
          <w:szCs w:val="32"/>
        </w:rPr>
        <w:t>100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人。</w:t>
      </w:r>
    </w:p>
    <w:p w:rsidR="00E470C7" w:rsidRPr="00E5010B" w:rsidRDefault="00E470C7" w:rsidP="00C57E03">
      <w:pPr>
        <w:spacing w:line="540" w:lineRule="exact"/>
        <w:ind w:firstLineChars="200" w:firstLine="31680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黑体" w:hint="eastAsia"/>
          <w:sz w:val="32"/>
          <w:szCs w:val="32"/>
        </w:rPr>
        <w:t>三</w:t>
      </w:r>
      <w:r w:rsidRPr="00E5010B">
        <w:rPr>
          <w:rFonts w:ascii="黑体" w:eastAsia="黑体" w:hAnsi="Times New Roman" w:cs="黑体" w:hint="eastAsia"/>
          <w:sz w:val="32"/>
          <w:szCs w:val="32"/>
        </w:rPr>
        <w:t>、培养管理</w:t>
      </w:r>
    </w:p>
    <w:p w:rsidR="00E470C7" w:rsidRPr="003C3EF8" w:rsidRDefault="00E470C7" w:rsidP="00C57E03">
      <w:pPr>
        <w:spacing w:line="54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C3EF8">
        <w:rPr>
          <w:rFonts w:ascii="仿宋_GB2312" w:eastAsia="仿宋_GB2312" w:hAnsi="Times New Roman" w:cs="仿宋_GB2312"/>
          <w:sz w:val="32"/>
          <w:szCs w:val="32"/>
        </w:rPr>
        <w:t>1.</w:t>
      </w:r>
      <w:r>
        <w:rPr>
          <w:rFonts w:ascii="仿宋_GB2312" w:eastAsia="仿宋_GB2312" w:hAnsi="Times New Roman" w:cs="仿宋_GB2312" w:hint="eastAsia"/>
          <w:sz w:val="32"/>
          <w:szCs w:val="32"/>
        </w:rPr>
        <w:t>跟岗时间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及学习方式。</w:t>
      </w:r>
      <w:r>
        <w:rPr>
          <w:rFonts w:ascii="仿宋_GB2312" w:eastAsia="仿宋_GB2312" w:hAnsi="Times New Roman" w:cs="仿宋_GB2312" w:hint="eastAsia"/>
          <w:sz w:val="32"/>
          <w:szCs w:val="32"/>
        </w:rPr>
        <w:t>跟岗时间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一般为</w:t>
      </w:r>
      <w:r w:rsidRPr="003C3EF8">
        <w:rPr>
          <w:rFonts w:ascii="仿宋_GB2312" w:eastAsia="仿宋_GB2312" w:hAnsi="Times New Roman" w:cs="仿宋_GB2312"/>
          <w:sz w:val="32"/>
          <w:szCs w:val="32"/>
        </w:rPr>
        <w:t>2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周，采用全脱产方式进行跟岗锻炼。</w:t>
      </w:r>
    </w:p>
    <w:p w:rsidR="00E470C7" w:rsidRDefault="00E470C7" w:rsidP="00C57E03">
      <w:pPr>
        <w:spacing w:line="54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C3EF8">
        <w:rPr>
          <w:rFonts w:ascii="仿宋_GB2312" w:eastAsia="仿宋_GB2312" w:hAnsi="Times New Roman" w:cs="仿宋_GB2312"/>
          <w:sz w:val="32"/>
          <w:szCs w:val="32"/>
        </w:rPr>
        <w:t>2.</w:t>
      </w:r>
      <w:r>
        <w:rPr>
          <w:rFonts w:ascii="仿宋_GB2312" w:eastAsia="仿宋_GB2312" w:hAnsi="Times New Roman" w:cs="仿宋_GB2312" w:hint="eastAsia"/>
          <w:sz w:val="32"/>
          <w:szCs w:val="32"/>
        </w:rPr>
        <w:t>导师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选聘。指导教师应具有</w:t>
      </w:r>
      <w:r>
        <w:rPr>
          <w:rFonts w:ascii="仿宋_GB2312" w:eastAsia="仿宋_GB2312" w:hAnsi="Times New Roman" w:cs="仿宋_GB2312" w:hint="eastAsia"/>
          <w:sz w:val="32"/>
          <w:szCs w:val="32"/>
        </w:rPr>
        <w:t>常州市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特级教师后备人才及以上荣誉称号</w:t>
      </w:r>
      <w:r>
        <w:rPr>
          <w:rFonts w:ascii="仿宋_GB2312" w:eastAsia="仿宋_GB2312" w:hAnsi="Times New Roman" w:cs="仿宋_GB2312" w:hint="eastAsia"/>
          <w:sz w:val="32"/>
          <w:szCs w:val="32"/>
        </w:rPr>
        <w:t>或地市级名教师荣誉称号，由常州市教育科学研究院建立导师专家库。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指导教师以市内名校名师为主，兼聘省内外名校名师</w:t>
      </w:r>
      <w:r>
        <w:rPr>
          <w:rFonts w:ascii="仿宋_GB2312" w:eastAsia="仿宋_GB2312" w:hAnsi="Times New Roman" w:cs="仿宋_GB2312" w:hint="eastAsia"/>
          <w:sz w:val="32"/>
          <w:szCs w:val="32"/>
        </w:rPr>
        <w:t>，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同一期指导的学员不超过</w:t>
      </w:r>
      <w:r w:rsidRPr="003C3EF8">
        <w:rPr>
          <w:rFonts w:ascii="仿宋_GB2312" w:eastAsia="仿宋_GB2312" w:hAnsi="Times New Roman" w:cs="仿宋_GB2312"/>
          <w:sz w:val="32"/>
          <w:szCs w:val="32"/>
        </w:rPr>
        <w:t>2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人。</w:t>
      </w:r>
    </w:p>
    <w:p w:rsidR="00E470C7" w:rsidRDefault="00E470C7" w:rsidP="00C57E03">
      <w:pPr>
        <w:spacing w:line="54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C3EF8">
        <w:rPr>
          <w:rFonts w:ascii="仿宋_GB2312" w:eastAsia="仿宋_GB2312" w:hAnsi="Times New Roman" w:cs="仿宋_GB2312"/>
          <w:sz w:val="32"/>
          <w:szCs w:val="32"/>
        </w:rPr>
        <w:t>3.</w:t>
      </w:r>
      <w:r>
        <w:rPr>
          <w:rFonts w:ascii="仿宋_GB2312" w:eastAsia="仿宋_GB2312" w:hAnsi="Times New Roman" w:cs="仿宋_GB2312" w:hint="eastAsia"/>
          <w:sz w:val="32"/>
          <w:szCs w:val="32"/>
        </w:rPr>
        <w:t>跟岗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内容。</w:t>
      </w:r>
    </w:p>
    <w:p w:rsidR="00E470C7" w:rsidRDefault="00E470C7" w:rsidP="00C57E03">
      <w:pPr>
        <w:spacing w:line="54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（</w:t>
      </w:r>
      <w:r w:rsidRPr="003C3EF8">
        <w:rPr>
          <w:rFonts w:ascii="仿宋_GB2312" w:eastAsia="仿宋_GB2312" w:hAnsi="Times New Roman" w:cs="仿宋_GB2312"/>
          <w:sz w:val="32"/>
          <w:szCs w:val="32"/>
        </w:rPr>
        <w:t>1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）学员在导师的指导下，制定跟岗锻炼的学习计划，以课堂教学实践能力提升为主，观摩导师的教学、进行课后交流、辅助导师进行教学素材的收集、参与教学设计、在导师指导下阅读相关书籍。</w:t>
      </w:r>
    </w:p>
    <w:p w:rsidR="00E470C7" w:rsidRDefault="00E470C7" w:rsidP="00C57E03">
      <w:pPr>
        <w:spacing w:line="54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（</w:t>
      </w:r>
      <w:r w:rsidRPr="003C3EF8">
        <w:rPr>
          <w:rFonts w:ascii="仿宋_GB2312" w:eastAsia="仿宋_GB2312" w:hAnsi="Times New Roman" w:cs="仿宋_GB2312"/>
          <w:sz w:val="32"/>
          <w:szCs w:val="32"/>
        </w:rPr>
        <w:t>2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）陪同导师参加学术交流等活动。</w:t>
      </w:r>
    </w:p>
    <w:p w:rsidR="00E470C7" w:rsidRPr="003C3EF8" w:rsidRDefault="00E470C7" w:rsidP="00C57E03">
      <w:pPr>
        <w:spacing w:line="54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/>
          <w:sz w:val="32"/>
          <w:szCs w:val="32"/>
        </w:rPr>
        <w:t>4.</w:t>
      </w:r>
      <w:r>
        <w:rPr>
          <w:rFonts w:ascii="仿宋_GB2312" w:eastAsia="仿宋_GB2312" w:hAnsi="Times New Roman" w:cs="仿宋_GB2312" w:hint="eastAsia"/>
          <w:sz w:val="32"/>
          <w:szCs w:val="32"/>
        </w:rPr>
        <w:t>人员确定。按照学段、学科，由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学员、导师、教科院三方协商确定。</w:t>
      </w:r>
    </w:p>
    <w:p w:rsidR="00E470C7" w:rsidRPr="00E5010B" w:rsidRDefault="00E470C7" w:rsidP="00C57E03">
      <w:pPr>
        <w:spacing w:line="540" w:lineRule="exact"/>
        <w:ind w:firstLineChars="200" w:firstLine="31680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黑体" w:hint="eastAsia"/>
          <w:sz w:val="32"/>
          <w:szCs w:val="32"/>
        </w:rPr>
        <w:t>四</w:t>
      </w:r>
      <w:r w:rsidRPr="00E5010B">
        <w:rPr>
          <w:rFonts w:ascii="黑体" w:eastAsia="黑体" w:hAnsi="Times New Roman" w:cs="黑体" w:hint="eastAsia"/>
          <w:sz w:val="32"/>
          <w:szCs w:val="32"/>
        </w:rPr>
        <w:t>、管理考核</w:t>
      </w:r>
    </w:p>
    <w:p w:rsidR="00E470C7" w:rsidRPr="003C3EF8" w:rsidRDefault="00E470C7" w:rsidP="00C57E03">
      <w:pPr>
        <w:spacing w:line="54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/>
          <w:sz w:val="32"/>
          <w:szCs w:val="32"/>
        </w:rPr>
        <w:t>1</w:t>
      </w:r>
      <w:r w:rsidRPr="003C3EF8">
        <w:rPr>
          <w:rFonts w:ascii="仿宋_GB2312" w:eastAsia="仿宋_GB2312" w:hAnsi="Times New Roman" w:cs="仿宋_GB2312"/>
          <w:sz w:val="32"/>
          <w:szCs w:val="32"/>
        </w:rPr>
        <w:t>.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市</w:t>
      </w:r>
      <w:r>
        <w:rPr>
          <w:rFonts w:ascii="仿宋_GB2312" w:eastAsia="仿宋_GB2312" w:hAnsi="Times New Roman" w:cs="仿宋_GB2312" w:hint="eastAsia"/>
          <w:sz w:val="32"/>
          <w:szCs w:val="32"/>
        </w:rPr>
        <w:t>教科院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向导师随访了解学员跟岗期间的学习情况。</w:t>
      </w:r>
    </w:p>
    <w:p w:rsidR="00E470C7" w:rsidRPr="003C3EF8" w:rsidRDefault="00E470C7" w:rsidP="00C57E03">
      <w:pPr>
        <w:spacing w:line="54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/>
          <w:sz w:val="32"/>
          <w:szCs w:val="32"/>
        </w:rPr>
        <w:t>2</w:t>
      </w:r>
      <w:r w:rsidRPr="003C3EF8">
        <w:rPr>
          <w:rFonts w:ascii="仿宋_GB2312" w:eastAsia="仿宋_GB2312" w:hAnsi="Times New Roman" w:cs="仿宋_GB2312"/>
          <w:sz w:val="32"/>
          <w:szCs w:val="32"/>
        </w:rPr>
        <w:t>.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跟岗锻炼期间，</w:t>
      </w:r>
      <w:r>
        <w:rPr>
          <w:rFonts w:ascii="仿宋_GB2312" w:eastAsia="仿宋_GB2312" w:hAnsi="Times New Roman" w:cs="仿宋_GB2312" w:hint="eastAsia"/>
          <w:sz w:val="32"/>
          <w:szCs w:val="32"/>
        </w:rPr>
        <w:t>学员不得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无故不参加学习活动、旷课、逃课及其他违反学习纪律的行为，经查实后，将终止</w:t>
      </w:r>
      <w:r>
        <w:rPr>
          <w:rFonts w:ascii="仿宋_GB2312" w:eastAsia="仿宋_GB2312" w:hAnsi="Times New Roman" w:cs="仿宋_GB2312" w:hint="eastAsia"/>
          <w:sz w:val="32"/>
          <w:szCs w:val="32"/>
        </w:rPr>
        <w:t>其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跟岗锻炼资格，并报学员所在单位。</w:t>
      </w:r>
    </w:p>
    <w:p w:rsidR="00E470C7" w:rsidRPr="003C3EF8" w:rsidRDefault="00E470C7" w:rsidP="00C57E03">
      <w:pPr>
        <w:spacing w:line="54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/>
          <w:sz w:val="32"/>
          <w:szCs w:val="32"/>
        </w:rPr>
        <w:t>3</w:t>
      </w:r>
      <w:r w:rsidRPr="003C3EF8">
        <w:rPr>
          <w:rFonts w:ascii="仿宋_GB2312" w:eastAsia="仿宋_GB2312" w:hAnsi="Times New Roman" w:cs="仿宋_GB2312"/>
          <w:sz w:val="32"/>
          <w:szCs w:val="32"/>
        </w:rPr>
        <w:t>.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跟岗锻炼结束后的学年内，</w:t>
      </w:r>
      <w:r>
        <w:rPr>
          <w:rFonts w:ascii="仿宋_GB2312" w:eastAsia="仿宋_GB2312" w:hAnsi="Times New Roman" w:cs="仿宋_GB2312" w:hint="eastAsia"/>
          <w:sz w:val="32"/>
          <w:szCs w:val="32"/>
        </w:rPr>
        <w:t>学员须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在区级及以上层面进行教学展示。</w:t>
      </w:r>
    </w:p>
    <w:p w:rsidR="00E470C7" w:rsidRPr="003C3EF8" w:rsidRDefault="00E470C7" w:rsidP="00C57E03">
      <w:pPr>
        <w:spacing w:line="54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/>
          <w:sz w:val="32"/>
          <w:szCs w:val="32"/>
        </w:rPr>
        <w:t>4</w:t>
      </w:r>
      <w:r w:rsidRPr="003C3EF8">
        <w:rPr>
          <w:rFonts w:ascii="仿宋_GB2312" w:eastAsia="仿宋_GB2312" w:hAnsi="Times New Roman" w:cs="仿宋_GB2312"/>
          <w:sz w:val="32"/>
          <w:szCs w:val="32"/>
        </w:rPr>
        <w:t>.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跟岗锻炼结束后</w:t>
      </w:r>
      <w:r>
        <w:rPr>
          <w:rFonts w:ascii="仿宋_GB2312" w:eastAsia="仿宋_GB2312" w:hAnsi="Times New Roman" w:cs="仿宋_GB2312"/>
          <w:sz w:val="32"/>
          <w:szCs w:val="32"/>
        </w:rPr>
        <w:t>1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个月内，</w:t>
      </w:r>
      <w:r>
        <w:rPr>
          <w:rFonts w:ascii="仿宋_GB2312" w:eastAsia="仿宋_GB2312" w:hAnsi="Times New Roman" w:cs="仿宋_GB2312" w:hint="eastAsia"/>
          <w:sz w:val="32"/>
          <w:szCs w:val="32"/>
        </w:rPr>
        <w:t>学员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应向</w:t>
      </w:r>
      <w:r>
        <w:rPr>
          <w:rFonts w:ascii="仿宋_GB2312" w:eastAsia="仿宋_GB2312" w:hAnsi="Times New Roman" w:cs="仿宋_GB2312" w:hint="eastAsia"/>
          <w:sz w:val="32"/>
          <w:szCs w:val="32"/>
        </w:rPr>
        <w:t>常州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市教育局提交跟岗锻炼学习总结。</w:t>
      </w:r>
    </w:p>
    <w:p w:rsidR="00E470C7" w:rsidRPr="00E5010B" w:rsidRDefault="00E470C7" w:rsidP="00C57E03">
      <w:pPr>
        <w:spacing w:line="540" w:lineRule="exact"/>
        <w:ind w:firstLineChars="200" w:firstLine="31680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黑体" w:hint="eastAsia"/>
          <w:sz w:val="32"/>
          <w:szCs w:val="32"/>
        </w:rPr>
        <w:t>五</w:t>
      </w:r>
      <w:r w:rsidRPr="00E5010B">
        <w:rPr>
          <w:rFonts w:ascii="黑体" w:eastAsia="黑体" w:hAnsi="Times New Roman" w:cs="黑体" w:hint="eastAsia"/>
          <w:sz w:val="32"/>
          <w:szCs w:val="32"/>
        </w:rPr>
        <w:t>、</w:t>
      </w:r>
      <w:r>
        <w:rPr>
          <w:rFonts w:ascii="黑体" w:eastAsia="黑体" w:hAnsi="Times New Roman" w:cs="黑体" w:hint="eastAsia"/>
          <w:sz w:val="32"/>
          <w:szCs w:val="32"/>
        </w:rPr>
        <w:t>政策</w:t>
      </w:r>
      <w:r w:rsidRPr="00E5010B">
        <w:rPr>
          <w:rFonts w:ascii="黑体" w:eastAsia="黑体" w:hAnsi="Times New Roman" w:cs="黑体" w:hint="eastAsia"/>
          <w:sz w:val="32"/>
          <w:szCs w:val="32"/>
        </w:rPr>
        <w:t>保障</w:t>
      </w:r>
    </w:p>
    <w:p w:rsidR="00E470C7" w:rsidRPr="003C3EF8" w:rsidRDefault="00E470C7" w:rsidP="00C57E03">
      <w:pPr>
        <w:spacing w:line="54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C3EF8">
        <w:rPr>
          <w:rFonts w:ascii="仿宋_GB2312" w:eastAsia="仿宋_GB2312" w:hAnsi="Times New Roman" w:cs="仿宋_GB2312"/>
          <w:sz w:val="32"/>
          <w:szCs w:val="32"/>
        </w:rPr>
        <w:t>1.</w:t>
      </w:r>
      <w:r>
        <w:rPr>
          <w:rFonts w:ascii="仿宋_GB2312" w:eastAsia="仿宋_GB2312" w:hAnsi="Times New Roman" w:cs="仿宋_GB2312" w:hint="eastAsia"/>
          <w:sz w:val="32"/>
          <w:szCs w:val="32"/>
        </w:rPr>
        <w:t>派出地区和单位要妥善安排其工作，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充分保障跟岗人员的学习时间和各项待遇</w:t>
      </w:r>
      <w:r>
        <w:rPr>
          <w:rFonts w:ascii="仿宋_GB2312" w:eastAsia="仿宋_GB2312" w:hAnsi="Times New Roman" w:cs="仿宋_GB2312" w:hint="eastAsia"/>
          <w:sz w:val="32"/>
          <w:szCs w:val="32"/>
        </w:rPr>
        <w:t>，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教师的年度考核、绩效发放等</w:t>
      </w:r>
      <w:r>
        <w:rPr>
          <w:rFonts w:ascii="仿宋_GB2312" w:eastAsia="仿宋_GB2312" w:hAnsi="Times New Roman" w:cs="仿宋_GB2312" w:hint="eastAsia"/>
          <w:sz w:val="32"/>
          <w:szCs w:val="32"/>
        </w:rPr>
        <w:t>均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不受跟岗锻炼影响。</w:t>
      </w:r>
    </w:p>
    <w:p w:rsidR="00E470C7" w:rsidRPr="003C3EF8" w:rsidRDefault="00E470C7" w:rsidP="00C57E03">
      <w:pPr>
        <w:spacing w:line="54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C3EF8">
        <w:rPr>
          <w:rFonts w:ascii="仿宋_GB2312" w:eastAsia="仿宋_GB2312" w:hAnsi="Times New Roman" w:cs="仿宋_GB2312"/>
          <w:sz w:val="32"/>
          <w:szCs w:val="32"/>
        </w:rPr>
        <w:t>2.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跟岗学校要积极支持跟岗锻炼工作，为跟岗人员提供必要的工作和生活便利，主动提供学习锻炼的机会，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确保跟岗锻炼活动的顺利开展。</w:t>
      </w:r>
    </w:p>
    <w:p w:rsidR="00E470C7" w:rsidRPr="003C3EF8" w:rsidRDefault="00E470C7" w:rsidP="00C57E03">
      <w:pPr>
        <w:spacing w:line="54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3C3EF8">
        <w:rPr>
          <w:rFonts w:ascii="仿宋_GB2312" w:eastAsia="仿宋_GB2312" w:hAnsi="Times New Roman" w:cs="仿宋_GB2312"/>
          <w:sz w:val="32"/>
          <w:szCs w:val="32"/>
        </w:rPr>
        <w:t>3.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经费保障。导师工作补</w:t>
      </w:r>
      <w:r>
        <w:rPr>
          <w:rFonts w:ascii="仿宋_GB2312" w:eastAsia="仿宋_GB2312" w:hAnsi="Times New Roman" w:cs="仿宋_GB2312" w:hint="eastAsia"/>
          <w:sz w:val="32"/>
          <w:szCs w:val="32"/>
        </w:rPr>
        <w:t>助标准为每位学员每期</w:t>
      </w:r>
      <w:r w:rsidRPr="003C3EF8">
        <w:rPr>
          <w:rFonts w:ascii="仿宋_GB2312" w:eastAsia="仿宋_GB2312" w:hAnsi="Times New Roman" w:cs="仿宋_GB2312"/>
          <w:sz w:val="32"/>
          <w:szCs w:val="32"/>
        </w:rPr>
        <w:t>2000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元，根据学员人事关系，由所在教育行政部门承担</w:t>
      </w:r>
      <w:r>
        <w:rPr>
          <w:rFonts w:ascii="仿宋_GB2312" w:eastAsia="仿宋_GB2312" w:hAnsi="Times New Roman" w:cs="仿宋_GB2312" w:hint="eastAsia"/>
          <w:sz w:val="32"/>
          <w:szCs w:val="32"/>
        </w:rPr>
        <w:t>，学员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赴外市学习期间的住宿费、差旅费、伙食费</w:t>
      </w:r>
      <w:r>
        <w:rPr>
          <w:rFonts w:ascii="仿宋_GB2312" w:eastAsia="仿宋_GB2312" w:hAnsi="Times New Roman" w:cs="仿宋_GB2312" w:hint="eastAsia"/>
          <w:sz w:val="32"/>
          <w:szCs w:val="32"/>
        </w:rPr>
        <w:t>，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按</w:t>
      </w:r>
      <w:r>
        <w:rPr>
          <w:rFonts w:ascii="仿宋_GB2312" w:eastAsia="仿宋_GB2312" w:hAnsi="Times New Roman" w:cs="仿宋_GB2312" w:hint="eastAsia"/>
          <w:sz w:val="32"/>
          <w:szCs w:val="32"/>
        </w:rPr>
        <w:t>差旅费有关规定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，</w:t>
      </w:r>
      <w:r>
        <w:rPr>
          <w:rFonts w:ascii="仿宋_GB2312" w:eastAsia="仿宋_GB2312" w:hAnsi="Times New Roman" w:cs="仿宋_GB2312" w:hint="eastAsia"/>
          <w:sz w:val="32"/>
          <w:szCs w:val="32"/>
        </w:rPr>
        <w:t>由</w:t>
      </w:r>
      <w:r w:rsidRPr="003C3EF8">
        <w:rPr>
          <w:rFonts w:ascii="仿宋_GB2312" w:eastAsia="仿宋_GB2312" w:hAnsi="Times New Roman" w:cs="仿宋_GB2312" w:hint="eastAsia"/>
          <w:sz w:val="32"/>
          <w:szCs w:val="32"/>
        </w:rPr>
        <w:t>学员所在单位报销。</w:t>
      </w:r>
    </w:p>
    <w:p w:rsidR="00E470C7" w:rsidRPr="003C3EF8" w:rsidRDefault="00E470C7" w:rsidP="00C57E03">
      <w:pPr>
        <w:spacing w:line="54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</w:p>
    <w:bookmarkEnd w:id="0"/>
    <w:p w:rsidR="00E470C7" w:rsidRPr="003C3EF8" w:rsidRDefault="00E470C7" w:rsidP="00F50DF0">
      <w:pPr>
        <w:spacing w:line="54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</w:p>
    <w:sectPr w:rsidR="00E470C7" w:rsidRPr="003C3EF8" w:rsidSect="007D7FDC">
      <w:footerReference w:type="default" r:id="rId6"/>
      <w:pgSz w:w="11906" w:h="16838"/>
      <w:pgMar w:top="1440" w:right="1800" w:bottom="1440" w:left="1800" w:header="851" w:footer="992" w:gutter="0"/>
      <w:pgNumType w:fmt="numberInDash" w:start="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0C7" w:rsidRDefault="00E470C7" w:rsidP="00E866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470C7" w:rsidRDefault="00E470C7" w:rsidP="00E866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0C7" w:rsidRPr="007D7FDC" w:rsidRDefault="00E470C7" w:rsidP="009412B7">
    <w:pPr>
      <w:pStyle w:val="Footer"/>
      <w:framePr w:wrap="auto" w:vAnchor="text" w:hAnchor="margin" w:xAlign="outside" w:y="1"/>
      <w:rPr>
        <w:rStyle w:val="PageNumber"/>
        <w:rFonts w:ascii="Times New Roman" w:hAnsi="Times New Roman" w:cs="Times New Roman"/>
        <w:sz w:val="28"/>
        <w:szCs w:val="28"/>
      </w:rPr>
    </w:pPr>
    <w:r w:rsidRPr="007D7FDC">
      <w:rPr>
        <w:rStyle w:val="PageNumber"/>
        <w:rFonts w:ascii="Times New Roman" w:hAnsi="Times New Roman" w:cs="Times New Roman"/>
        <w:sz w:val="28"/>
        <w:szCs w:val="28"/>
      </w:rPr>
      <w:fldChar w:fldCharType="begin"/>
    </w:r>
    <w:r w:rsidRPr="007D7FDC">
      <w:rPr>
        <w:rStyle w:val="PageNumber"/>
        <w:rFonts w:ascii="Times New Roman" w:hAnsi="Times New Roman" w:cs="Times New Roman"/>
        <w:sz w:val="28"/>
        <w:szCs w:val="28"/>
      </w:rPr>
      <w:instrText xml:space="preserve">PAGE  </w:instrText>
    </w:r>
    <w:r w:rsidRPr="007D7FDC">
      <w:rPr>
        <w:rStyle w:val="PageNumber"/>
        <w:rFonts w:ascii="Times New Roman" w:hAnsi="Times New Roman" w:cs="Times New Roman"/>
        <w:sz w:val="28"/>
        <w:szCs w:val="28"/>
      </w:rPr>
      <w:fldChar w:fldCharType="separate"/>
    </w:r>
    <w:r>
      <w:rPr>
        <w:rStyle w:val="PageNumber"/>
        <w:rFonts w:ascii="Times New Roman" w:hAnsi="Times New Roman" w:cs="Times New Roman"/>
        <w:noProof/>
        <w:sz w:val="28"/>
        <w:szCs w:val="28"/>
      </w:rPr>
      <w:t>- 3 -</w:t>
    </w:r>
    <w:r w:rsidRPr="007D7FDC">
      <w:rPr>
        <w:rStyle w:val="PageNumber"/>
        <w:rFonts w:ascii="Times New Roman" w:hAnsi="Times New Roman" w:cs="Times New Roman"/>
        <w:sz w:val="28"/>
        <w:szCs w:val="28"/>
      </w:rPr>
      <w:fldChar w:fldCharType="end"/>
    </w:r>
  </w:p>
  <w:p w:rsidR="00E470C7" w:rsidRDefault="00E470C7" w:rsidP="007D7FDC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0C7" w:rsidRDefault="00E470C7" w:rsidP="00E866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470C7" w:rsidRDefault="00E470C7" w:rsidP="00E866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8C5"/>
    <w:rsid w:val="000401E3"/>
    <w:rsid w:val="00065CA0"/>
    <w:rsid w:val="00066F15"/>
    <w:rsid w:val="000754F9"/>
    <w:rsid w:val="00083ABA"/>
    <w:rsid w:val="00097B2A"/>
    <w:rsid w:val="000A1C87"/>
    <w:rsid w:val="0016124D"/>
    <w:rsid w:val="00183C72"/>
    <w:rsid w:val="0019512D"/>
    <w:rsid w:val="001A7D30"/>
    <w:rsid w:val="001C3E5A"/>
    <w:rsid w:val="001C7065"/>
    <w:rsid w:val="001F6401"/>
    <w:rsid w:val="002023E9"/>
    <w:rsid w:val="002D7B76"/>
    <w:rsid w:val="002E5F5D"/>
    <w:rsid w:val="003013AF"/>
    <w:rsid w:val="003148D0"/>
    <w:rsid w:val="00370573"/>
    <w:rsid w:val="003C3EF8"/>
    <w:rsid w:val="003F41E0"/>
    <w:rsid w:val="0043166A"/>
    <w:rsid w:val="00432C8C"/>
    <w:rsid w:val="004F4D9F"/>
    <w:rsid w:val="00572136"/>
    <w:rsid w:val="0057261D"/>
    <w:rsid w:val="005B281A"/>
    <w:rsid w:val="005C58C5"/>
    <w:rsid w:val="00647276"/>
    <w:rsid w:val="006775A1"/>
    <w:rsid w:val="0073336C"/>
    <w:rsid w:val="00790C15"/>
    <w:rsid w:val="0079365C"/>
    <w:rsid w:val="007B0700"/>
    <w:rsid w:val="007D3512"/>
    <w:rsid w:val="007D7FDC"/>
    <w:rsid w:val="007E12AC"/>
    <w:rsid w:val="00805068"/>
    <w:rsid w:val="008202C4"/>
    <w:rsid w:val="008B1AFF"/>
    <w:rsid w:val="008B35BC"/>
    <w:rsid w:val="008C0995"/>
    <w:rsid w:val="008D5C3E"/>
    <w:rsid w:val="008F4F8D"/>
    <w:rsid w:val="0091630D"/>
    <w:rsid w:val="0092597A"/>
    <w:rsid w:val="00933132"/>
    <w:rsid w:val="009412B7"/>
    <w:rsid w:val="00944D7F"/>
    <w:rsid w:val="0095503D"/>
    <w:rsid w:val="00976A5F"/>
    <w:rsid w:val="009A7A2F"/>
    <w:rsid w:val="009D7D17"/>
    <w:rsid w:val="00A13696"/>
    <w:rsid w:val="00A4625E"/>
    <w:rsid w:val="00A64CDE"/>
    <w:rsid w:val="00AC475F"/>
    <w:rsid w:val="00AE5200"/>
    <w:rsid w:val="00AF1ADE"/>
    <w:rsid w:val="00B017FE"/>
    <w:rsid w:val="00BA6CD0"/>
    <w:rsid w:val="00BE1144"/>
    <w:rsid w:val="00BF5E1E"/>
    <w:rsid w:val="00C57E03"/>
    <w:rsid w:val="00C8070F"/>
    <w:rsid w:val="00C87C1D"/>
    <w:rsid w:val="00CB6C02"/>
    <w:rsid w:val="00D20EC1"/>
    <w:rsid w:val="00D26C86"/>
    <w:rsid w:val="00E02222"/>
    <w:rsid w:val="00E06B5D"/>
    <w:rsid w:val="00E2763A"/>
    <w:rsid w:val="00E42879"/>
    <w:rsid w:val="00E470C7"/>
    <w:rsid w:val="00E5010B"/>
    <w:rsid w:val="00E54DF1"/>
    <w:rsid w:val="00E6473F"/>
    <w:rsid w:val="00E8668D"/>
    <w:rsid w:val="00E94F30"/>
    <w:rsid w:val="00EE599D"/>
    <w:rsid w:val="00F01B6E"/>
    <w:rsid w:val="00F05F15"/>
    <w:rsid w:val="00F21078"/>
    <w:rsid w:val="00F35CC7"/>
    <w:rsid w:val="00F44AE8"/>
    <w:rsid w:val="00F46068"/>
    <w:rsid w:val="00F5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68D"/>
    <w:pPr>
      <w:widowControl w:val="0"/>
      <w:jc w:val="both"/>
    </w:pPr>
    <w:rPr>
      <w:rFonts w:ascii="宋体" w:hAnsi="宋体" w:cs="宋体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6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8668D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E8668D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8668D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E8668D"/>
    <w:pPr>
      <w:ind w:firstLineChars="200" w:firstLine="420"/>
    </w:pPr>
  </w:style>
  <w:style w:type="paragraph" w:customStyle="1" w:styleId="Char">
    <w:name w:val="Char"/>
    <w:basedOn w:val="Normal"/>
    <w:uiPriority w:val="99"/>
    <w:rsid w:val="008F4F8D"/>
    <w:pPr>
      <w:overflowPunct w:val="0"/>
    </w:pPr>
    <w:rPr>
      <w:rFonts w:ascii="Tahoma" w:hAnsi="Tahoma" w:cs="Tahoma"/>
      <w:sz w:val="24"/>
      <w:szCs w:val="24"/>
    </w:rPr>
  </w:style>
  <w:style w:type="paragraph" w:styleId="NormalWeb">
    <w:name w:val="Normal (Web)"/>
    <w:basedOn w:val="Normal"/>
    <w:uiPriority w:val="99"/>
    <w:rsid w:val="008F4F8D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57E0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0DC"/>
    <w:rPr>
      <w:rFonts w:ascii="宋体" w:hAnsi="宋体" w:cs="宋体"/>
      <w:sz w:val="0"/>
      <w:szCs w:val="0"/>
    </w:rPr>
  </w:style>
  <w:style w:type="character" w:styleId="PageNumber">
    <w:name w:val="page number"/>
    <w:basedOn w:val="DefaultParagraphFont"/>
    <w:uiPriority w:val="99"/>
    <w:rsid w:val="007D7F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21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161</Words>
  <Characters>920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李冬梅</dc:creator>
  <cp:keywords/>
  <dc:description/>
  <cp:lastModifiedBy>吴琳赟</cp:lastModifiedBy>
  <cp:revision>2</cp:revision>
  <dcterms:created xsi:type="dcterms:W3CDTF">2018-01-23T08:37:00Z</dcterms:created>
  <dcterms:modified xsi:type="dcterms:W3CDTF">2018-01-23T08:37:00Z</dcterms:modified>
</cp:coreProperties>
</file>