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bCs/>
          <w:sz w:val="30"/>
          <w:szCs w:val="30"/>
        </w:rPr>
      </w:pPr>
      <w:r>
        <w:rPr>
          <w:rFonts w:hint="eastAsia" w:ascii="黑体" w:hAnsi="黑体" w:eastAsia="黑体" w:cs="黑体"/>
          <w:b/>
          <w:bCs/>
          <w:sz w:val="30"/>
          <w:szCs w:val="30"/>
        </w:rPr>
        <w:t>关于举办2020年天宁区中小学班主任基本功竞赛的通知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各局属中小学：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深入贯彻全国教育大会、《中共中央国务院关于全面深化新时代教师队伍建设改革的意见》精神，落实新时代立德树人根本任务，加强中小学班主任队伍专业化建设，经研究，决定举办2020年天宁区中小学班主任基本功竞赛，现将有关事项通知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一、比赛内容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本次大赛聚焦“家校沟通的艺术”，关注班主任以理论研修为基础，反思实践为重点的班主任工作研究能力；聚焦班主任设计主题教育活动的能力，考查班主任掌握、运用相关政策和德育原理加强中小学生思想道德教育的能力，提升班主任建班育人的基本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sz w:val="24"/>
          <w:szCs w:val="24"/>
        </w:rPr>
        <w:t>　　</w:t>
      </w:r>
      <w:r>
        <w:rPr>
          <w:rFonts w:hint="eastAsia" w:ascii="宋体" w:hAnsi="宋体" w:eastAsia="宋体" w:cs="宋体"/>
          <w:b/>
          <w:bCs/>
          <w:sz w:val="24"/>
          <w:szCs w:val="24"/>
        </w:rPr>
        <w:t>二、比赛形式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比赛分为笔试和面试两个部分。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第一轮：笔试</w:t>
      </w:r>
      <w:r>
        <w:rPr>
          <w:rFonts w:hint="eastAsia" w:ascii="宋体" w:hAnsi="宋体" w:cs="宋体"/>
          <w:sz w:val="24"/>
          <w:szCs w:val="24"/>
          <w:lang w:eastAsia="zh-CN"/>
        </w:rPr>
        <w:t>（</w:t>
      </w:r>
      <w:r>
        <w:rPr>
          <w:rFonts w:hint="eastAsia" w:ascii="宋体" w:hAnsi="宋体" w:eastAsia="宋体" w:cs="宋体"/>
          <w:sz w:val="24"/>
          <w:szCs w:val="24"/>
        </w:rPr>
        <w:t>权重50%</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要求参赛选手在规定时间内完成活动方案设计和相关基础知识题。活动方案设计要体现活动过程的教育性和完整性，一般包括题目、年级、教育背景、教育目标、活动前期准备、实施过程等基本内容。其中实施过程要具体、明晰、可操作。设计方案采用书稿纸手写方式，书稿纸统一提供，字数不超过2500字。相关基础知识题是指班主任应知应会的基础性题目，主要涉及班主任工作的基本内容，采取“单项选择”和“判断”两种题型。笔试时间为120分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本轮比赛采用选拔制，依据笔试成绩选拔若干选手参加面试。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第二轮：面试</w:t>
      </w:r>
      <w:r>
        <w:rPr>
          <w:rFonts w:hint="eastAsia" w:ascii="宋体" w:hAnsi="宋体" w:cs="宋体"/>
          <w:sz w:val="24"/>
          <w:szCs w:val="24"/>
          <w:lang w:eastAsia="zh-CN"/>
        </w:rPr>
        <w:t>（</w:t>
      </w:r>
      <w:r>
        <w:rPr>
          <w:rFonts w:hint="eastAsia" w:ascii="宋体" w:hAnsi="宋体" w:eastAsia="宋体" w:cs="宋体"/>
          <w:sz w:val="24"/>
          <w:szCs w:val="24"/>
        </w:rPr>
        <w:t>权重50%</w:t>
      </w:r>
      <w:r>
        <w:rPr>
          <w:rFonts w:hint="eastAsia" w:ascii="宋体"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要求选手在规定时间内完成教育情境模拟。采用当场抽签的方式，参赛选手根据题目提供的假定教育情境，通过和评委互动完成“班主任角色”表演，提出解决问题的策略和方法，展现教育理念和教育智慧。面试时间不超过15分钟，其中场外准备5分钟，角色表演4分钟，阐述3分钟，评委提问3分钟。</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三、参赛对象及名额分配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1.参赛对象为45周岁以下（含45周岁）、从事班主任工作5年以上、在编在岗的中青年优秀班主任。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2.名额分配</w:t>
      </w:r>
      <w:r>
        <w:rPr>
          <w:rFonts w:hint="eastAsia" w:ascii="宋体" w:hAnsi="宋体" w:cs="宋体"/>
          <w:sz w:val="24"/>
          <w:szCs w:val="24"/>
          <w:lang w:eastAsia="zh-CN"/>
        </w:rPr>
        <w:t>：</w:t>
      </w:r>
      <w:r>
        <w:rPr>
          <w:rFonts w:hint="eastAsia" w:ascii="宋体" w:hAnsi="宋体" w:eastAsia="宋体" w:cs="宋体"/>
          <w:sz w:val="24"/>
          <w:szCs w:val="24"/>
        </w:rPr>
        <w:t>初中、高中</w:t>
      </w:r>
      <w:r>
        <w:rPr>
          <w:rFonts w:hint="eastAsia" w:ascii="宋体" w:hAnsi="宋体" w:cs="宋体"/>
          <w:sz w:val="24"/>
          <w:szCs w:val="24"/>
          <w:lang w:val="en-US" w:eastAsia="zh-CN"/>
        </w:rPr>
        <w:t>18</w:t>
      </w:r>
      <w:r>
        <w:rPr>
          <w:rFonts w:hint="eastAsia" w:ascii="宋体" w:hAnsi="宋体" w:eastAsia="宋体" w:cs="宋体"/>
          <w:sz w:val="24"/>
          <w:szCs w:val="24"/>
        </w:rPr>
        <w:t>班（含</w:t>
      </w:r>
      <w:r>
        <w:rPr>
          <w:rFonts w:hint="eastAsia" w:ascii="宋体" w:hAnsi="宋体" w:cs="宋体"/>
          <w:sz w:val="24"/>
          <w:szCs w:val="24"/>
          <w:lang w:val="en-US" w:eastAsia="zh-CN"/>
        </w:rPr>
        <w:t>18</w:t>
      </w:r>
      <w:r>
        <w:rPr>
          <w:rFonts w:hint="eastAsia" w:ascii="宋体" w:hAnsi="宋体" w:eastAsia="宋体" w:cs="宋体"/>
          <w:sz w:val="24"/>
          <w:szCs w:val="24"/>
        </w:rPr>
        <w:t>班）每校1人，</w:t>
      </w:r>
      <w:r>
        <w:rPr>
          <w:rFonts w:hint="eastAsia" w:ascii="宋体" w:hAnsi="宋体" w:cs="宋体"/>
          <w:sz w:val="24"/>
          <w:szCs w:val="24"/>
          <w:lang w:val="en-US" w:eastAsia="zh-CN"/>
        </w:rPr>
        <w:t>18</w:t>
      </w:r>
      <w:r>
        <w:rPr>
          <w:rFonts w:hint="eastAsia" w:ascii="宋体" w:hAnsi="宋体" w:eastAsia="宋体" w:cs="宋体"/>
          <w:sz w:val="24"/>
          <w:szCs w:val="24"/>
        </w:rPr>
        <w:t>班以上可增加1人</w:t>
      </w:r>
      <w:r>
        <w:rPr>
          <w:rFonts w:hint="eastAsia" w:ascii="宋体" w:hAnsi="宋体" w:cs="宋体"/>
          <w:sz w:val="24"/>
          <w:szCs w:val="24"/>
          <w:lang w:eastAsia="zh-CN"/>
        </w:rPr>
        <w:t>；</w:t>
      </w:r>
      <w:r>
        <w:rPr>
          <w:rFonts w:hint="eastAsia" w:ascii="宋体" w:hAnsi="宋体" w:eastAsia="宋体" w:cs="宋体"/>
          <w:sz w:val="24"/>
          <w:szCs w:val="24"/>
        </w:rPr>
        <w:t>小学3</w:t>
      </w:r>
      <w:r>
        <w:rPr>
          <w:rFonts w:hint="eastAsia" w:ascii="宋体" w:hAnsi="宋体" w:cs="宋体"/>
          <w:sz w:val="24"/>
          <w:szCs w:val="24"/>
          <w:lang w:val="en-US" w:eastAsia="zh-CN"/>
        </w:rPr>
        <w:t>6</w:t>
      </w:r>
      <w:r>
        <w:rPr>
          <w:rFonts w:hint="eastAsia" w:ascii="宋体" w:hAnsi="宋体" w:eastAsia="宋体" w:cs="宋体"/>
          <w:sz w:val="24"/>
          <w:szCs w:val="24"/>
        </w:rPr>
        <w:t>班（含3</w:t>
      </w:r>
      <w:r>
        <w:rPr>
          <w:rFonts w:hint="eastAsia" w:ascii="宋体" w:hAnsi="宋体" w:cs="宋体"/>
          <w:sz w:val="24"/>
          <w:szCs w:val="24"/>
          <w:lang w:val="en-US" w:eastAsia="zh-CN"/>
        </w:rPr>
        <w:t>6</w:t>
      </w:r>
      <w:r>
        <w:rPr>
          <w:rFonts w:hint="eastAsia" w:ascii="宋体" w:hAnsi="宋体" w:eastAsia="宋体" w:cs="宋体"/>
          <w:sz w:val="24"/>
          <w:szCs w:val="24"/>
        </w:rPr>
        <w:t>班）每校1人，3</w:t>
      </w:r>
      <w:r>
        <w:rPr>
          <w:rFonts w:hint="eastAsia" w:ascii="宋体" w:hAnsi="宋体" w:cs="宋体"/>
          <w:sz w:val="24"/>
          <w:szCs w:val="24"/>
          <w:lang w:val="en-US" w:eastAsia="zh-CN"/>
        </w:rPr>
        <w:t>6</w:t>
      </w:r>
      <w:r>
        <w:rPr>
          <w:rFonts w:hint="eastAsia" w:ascii="宋体" w:hAnsi="宋体" w:eastAsia="宋体" w:cs="宋体"/>
          <w:sz w:val="24"/>
          <w:szCs w:val="24"/>
        </w:rPr>
        <w:t>班以上可增加1人。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3.为给更多班主任创造比赛机会，凡参加过历届长三角地区中小学班主任基本功大赛的选手不再参加本次比赛，参加过江苏省中小学班主任基本功大赛但未参加长三角地区比赛的选手仍可报名参加。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四、奖项设置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比赛分小学组和中学组两个组别，综合笔试和面试成绩，分别设一等奖、二等奖</w:t>
      </w:r>
      <w:r>
        <w:rPr>
          <w:rFonts w:hint="eastAsia" w:ascii="宋体" w:hAnsi="宋体" w:cs="宋体"/>
          <w:sz w:val="24"/>
          <w:szCs w:val="24"/>
          <w:lang w:val="en-US" w:eastAsia="zh-CN"/>
        </w:rPr>
        <w:t>若干名</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五、参考资料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1.十九大报告中有关教育的重要论述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2.《中小学德育工作指南》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3.《中小学班主任工作规定》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4.教育部《关于加强家庭教育工作的指导意见》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5.《中小学生守则》（2015年修订）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 班主任工作相关知识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 2020年以来的国内外重要时事</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b/>
          <w:bCs/>
          <w:sz w:val="24"/>
          <w:szCs w:val="24"/>
        </w:rPr>
        <w:t>　六、其他事项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1.比赛时间和地点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笔试时间：5月1</w:t>
      </w:r>
      <w:r>
        <w:rPr>
          <w:rFonts w:hint="eastAsia" w:ascii="宋体" w:hAnsi="宋体" w:cs="宋体"/>
          <w:sz w:val="24"/>
          <w:szCs w:val="24"/>
          <w:lang w:val="en-US" w:eastAsia="zh-CN"/>
        </w:rPr>
        <w:t>3</w:t>
      </w:r>
      <w:r>
        <w:rPr>
          <w:rFonts w:hint="eastAsia" w:ascii="宋体" w:hAnsi="宋体" w:eastAsia="宋体" w:cs="宋体"/>
          <w:sz w:val="24"/>
          <w:szCs w:val="24"/>
        </w:rPr>
        <w:t>日上午8:30报到，9:00—11:00笔试。5月1</w:t>
      </w:r>
      <w:r>
        <w:rPr>
          <w:rFonts w:hint="eastAsia" w:ascii="宋体" w:hAnsi="宋体" w:cs="宋体"/>
          <w:sz w:val="24"/>
          <w:szCs w:val="24"/>
          <w:lang w:val="en-US" w:eastAsia="zh-CN"/>
        </w:rPr>
        <w:t>4</w:t>
      </w:r>
      <w:r>
        <w:rPr>
          <w:rFonts w:hint="eastAsia" w:ascii="宋体" w:hAnsi="宋体" w:eastAsia="宋体" w:cs="宋体"/>
          <w:sz w:val="24"/>
          <w:szCs w:val="24"/>
        </w:rPr>
        <w:t>日公布进入面试</w:t>
      </w:r>
      <w:r>
        <w:rPr>
          <w:rFonts w:hint="eastAsia" w:ascii="宋体" w:hAnsi="宋体" w:cs="宋体"/>
          <w:sz w:val="24"/>
          <w:szCs w:val="24"/>
          <w:lang w:val="en-US" w:eastAsia="zh-CN"/>
        </w:rPr>
        <w:t>选手</w:t>
      </w:r>
      <w:r>
        <w:rPr>
          <w:rFonts w:hint="eastAsia" w:ascii="宋体" w:hAnsi="宋体" w:eastAsia="宋体" w:cs="宋体"/>
          <w:sz w:val="24"/>
          <w:szCs w:val="24"/>
        </w:rPr>
        <w:t>名单。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面试时间：5月1</w:t>
      </w:r>
      <w:r>
        <w:rPr>
          <w:rFonts w:hint="eastAsia" w:ascii="宋体" w:hAnsi="宋体" w:cs="宋体"/>
          <w:sz w:val="24"/>
          <w:szCs w:val="24"/>
          <w:lang w:val="en-US" w:eastAsia="zh-CN"/>
        </w:rPr>
        <w:t>5</w:t>
      </w:r>
      <w:r>
        <w:rPr>
          <w:rFonts w:hint="eastAsia" w:ascii="宋体" w:hAnsi="宋体" w:eastAsia="宋体" w:cs="宋体"/>
          <w:sz w:val="24"/>
          <w:szCs w:val="24"/>
        </w:rPr>
        <w:t>日</w:t>
      </w:r>
      <w:r>
        <w:rPr>
          <w:rFonts w:hint="eastAsia" w:ascii="宋体" w:hAnsi="宋体" w:cs="宋体"/>
          <w:sz w:val="24"/>
          <w:szCs w:val="24"/>
          <w:lang w:val="en-US" w:eastAsia="zh-CN"/>
        </w:rPr>
        <w:t>下</w:t>
      </w:r>
      <w:r>
        <w:rPr>
          <w:rFonts w:hint="eastAsia" w:ascii="宋体" w:hAnsi="宋体" w:eastAsia="宋体" w:cs="宋体"/>
          <w:sz w:val="24"/>
          <w:szCs w:val="24"/>
        </w:rPr>
        <w:t>午</w:t>
      </w:r>
      <w:r>
        <w:rPr>
          <w:rFonts w:hint="eastAsia" w:ascii="宋体" w:hAnsi="宋体" w:cs="宋体"/>
          <w:sz w:val="24"/>
          <w:szCs w:val="24"/>
          <w:lang w:val="en-US" w:eastAsia="zh-CN"/>
        </w:rPr>
        <w:t>1</w:t>
      </w:r>
      <w:r>
        <w:rPr>
          <w:rFonts w:hint="eastAsia" w:ascii="宋体" w:hAnsi="宋体" w:eastAsia="宋体" w:cs="宋体"/>
          <w:sz w:val="24"/>
          <w:szCs w:val="24"/>
        </w:rPr>
        <w:t>:00报到。</w:t>
      </w:r>
      <w:r>
        <w:rPr>
          <w:rFonts w:hint="eastAsia" w:ascii="宋体" w:hAnsi="宋体" w:cs="宋体"/>
          <w:sz w:val="24"/>
          <w:szCs w:val="24"/>
          <w:lang w:val="en-US" w:eastAsia="zh-CN"/>
        </w:rPr>
        <w:t>1</w:t>
      </w:r>
      <w:r>
        <w:rPr>
          <w:rFonts w:hint="eastAsia" w:ascii="宋体" w:hAnsi="宋体" w:eastAsia="宋体" w:cs="宋体"/>
          <w:sz w:val="24"/>
          <w:szCs w:val="24"/>
        </w:rPr>
        <w:t>:30开始面试。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比赛地点：常州市天宁区教师发展中心。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2.参赛选手带好身份证。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.请参赛选手根据疫情防控要求，做好个人防护，不乘坐公共交通，如有发热</w:t>
      </w:r>
      <w:r>
        <w:rPr>
          <w:rFonts w:hint="eastAsia" w:ascii="宋体" w:hAnsi="宋体" w:cs="宋体"/>
          <w:sz w:val="24"/>
          <w:szCs w:val="24"/>
          <w:lang w:eastAsia="zh-CN"/>
        </w:rPr>
        <w:t>、</w:t>
      </w:r>
      <w:r>
        <w:rPr>
          <w:rFonts w:hint="eastAsia" w:ascii="宋体" w:hAnsi="宋体" w:eastAsia="宋体" w:cs="宋体"/>
          <w:sz w:val="24"/>
          <w:szCs w:val="24"/>
        </w:rPr>
        <w:t>咳嗽</w:t>
      </w:r>
      <w:r>
        <w:rPr>
          <w:rFonts w:hint="eastAsia" w:ascii="宋体" w:hAnsi="宋体" w:cs="宋体"/>
          <w:sz w:val="24"/>
          <w:szCs w:val="24"/>
          <w:lang w:eastAsia="zh-CN"/>
        </w:rPr>
        <w:t>、</w:t>
      </w:r>
      <w:r>
        <w:rPr>
          <w:rFonts w:hint="eastAsia" w:ascii="宋体" w:hAnsi="宋体" w:eastAsia="宋体" w:cs="宋体"/>
          <w:sz w:val="24"/>
          <w:szCs w:val="24"/>
        </w:rPr>
        <w:t>腹泻等</w:t>
      </w:r>
      <w:r>
        <w:rPr>
          <w:rFonts w:hint="eastAsia" w:ascii="宋体" w:hAnsi="宋体" w:cs="宋体"/>
          <w:sz w:val="24"/>
          <w:szCs w:val="24"/>
          <w:lang w:val="en-US" w:eastAsia="zh-CN"/>
        </w:rPr>
        <w:t>身体不适</w:t>
      </w:r>
      <w:r>
        <w:rPr>
          <w:rFonts w:hint="eastAsia" w:ascii="宋体" w:hAnsi="宋体" w:eastAsia="宋体" w:cs="宋体"/>
          <w:sz w:val="24"/>
          <w:szCs w:val="24"/>
        </w:rPr>
        <w:t>不得参加</w:t>
      </w:r>
      <w:r>
        <w:rPr>
          <w:rFonts w:hint="eastAsia" w:ascii="宋体" w:hAnsi="宋体" w:cs="宋体"/>
          <w:sz w:val="24"/>
          <w:szCs w:val="24"/>
          <w:lang w:val="en-US" w:eastAsia="zh-CN"/>
        </w:rPr>
        <w:t>本次竞赛</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sz w:val="24"/>
          <w:szCs w:val="24"/>
        </w:rPr>
      </w:pPr>
      <w:r>
        <w:rPr>
          <w:rFonts w:hint="eastAsia" w:ascii="宋体" w:hAnsi="宋体" w:cs="宋体"/>
          <w:sz w:val="24"/>
          <w:szCs w:val="24"/>
          <w:lang w:val="en-US" w:eastAsia="zh-CN"/>
        </w:rPr>
        <w:t>4.</w:t>
      </w:r>
      <w:r>
        <w:rPr>
          <w:rFonts w:hint="eastAsia" w:ascii="宋体" w:hAnsi="宋体" w:eastAsia="宋体" w:cs="宋体"/>
          <w:sz w:val="24"/>
          <w:szCs w:val="24"/>
        </w:rPr>
        <w:t>请各校于4月30日前将参赛报名表（见附件）的电子稿发送至邮箱：</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"mailto:980499629@qq.com。" </w:instrText>
      </w:r>
      <w:r>
        <w:rPr>
          <w:rFonts w:hint="eastAsia" w:ascii="宋体" w:hAnsi="宋体" w:eastAsia="宋体" w:cs="宋体"/>
          <w:sz w:val="24"/>
          <w:szCs w:val="24"/>
        </w:rPr>
        <w:fldChar w:fldCharType="separate"/>
      </w:r>
      <w:r>
        <w:rPr>
          <w:rStyle w:val="9"/>
          <w:rFonts w:hint="eastAsia" w:ascii="宋体" w:hAnsi="宋体" w:eastAsia="宋体" w:cs="宋体"/>
          <w:sz w:val="24"/>
          <w:szCs w:val="24"/>
        </w:rPr>
        <w:t>980499629@qq.com。</w:t>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常州市天宁区教师发展中心 </w:t>
      </w:r>
    </w:p>
    <w:p>
      <w:pPr>
        <w:keepNext w:val="0"/>
        <w:keepLines w:val="0"/>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ascii="宋体" w:hAnsi="宋体" w:eastAsia="宋体" w:cs="宋体"/>
          <w:sz w:val="24"/>
          <w:szCs w:val="24"/>
        </w:rPr>
      </w:pPr>
      <w:r>
        <w:rPr>
          <w:rFonts w:hint="eastAsia" w:ascii="宋体" w:hAnsi="宋体" w:eastAsia="宋体" w:cs="宋体"/>
          <w:sz w:val="24"/>
          <w:szCs w:val="24"/>
        </w:rPr>
        <w:t>2020年4月26日</w:t>
      </w:r>
    </w:p>
    <w:p>
      <w:pPr>
        <w:spacing w:line="360" w:lineRule="auto"/>
        <w:jc w:val="center"/>
        <w:rPr>
          <w:rFonts w:hint="eastAsia" w:ascii="Times New Roman" w:hAnsi="Times New Roman"/>
          <w:b/>
          <w:bCs/>
          <w:sz w:val="24"/>
          <w:szCs w:val="24"/>
        </w:rPr>
      </w:pPr>
      <w:r>
        <w:rPr>
          <w:rFonts w:hint="eastAsia" w:ascii="Times New Roman" w:hAnsi="Times New Roman"/>
          <w:b/>
          <w:bCs/>
          <w:sz w:val="24"/>
          <w:szCs w:val="24"/>
        </w:rPr>
        <w:t>附：2020年天宁区中小学班主任基本功竞赛</w:t>
      </w:r>
      <w:r>
        <w:rPr>
          <w:rFonts w:hint="eastAsia" w:ascii="Times New Roman" w:hAnsi="Times New Roman"/>
          <w:b/>
          <w:bCs/>
          <w:sz w:val="24"/>
          <w:szCs w:val="24"/>
          <w:lang w:val="en-US" w:eastAsia="zh-CN"/>
        </w:rPr>
        <w:t>报名</w:t>
      </w:r>
      <w:r>
        <w:rPr>
          <w:rFonts w:hint="eastAsia" w:ascii="Times New Roman" w:hAnsi="Times New Roman"/>
          <w:b/>
          <w:bCs/>
          <w:sz w:val="24"/>
          <w:szCs w:val="24"/>
        </w:rPr>
        <w:t>表</w:t>
      </w:r>
    </w:p>
    <w:p>
      <w:pPr>
        <w:spacing w:line="360" w:lineRule="auto"/>
        <w:jc w:val="center"/>
        <w:rPr>
          <w:rFonts w:hint="eastAsia" w:ascii="Times New Roman" w:hAnsi="Times New Roman"/>
          <w:b/>
          <w:bCs/>
          <w:sz w:val="24"/>
          <w:szCs w:val="24"/>
        </w:rPr>
      </w:pPr>
      <w:r>
        <w:rPr>
          <w:rFonts w:hint="eastAsia" w:ascii="Times New Roman" w:hAnsi="Times New Roman"/>
          <w:b w:val="0"/>
          <w:bCs w:val="0"/>
          <w:sz w:val="21"/>
          <w:szCs w:val="21"/>
        </w:rPr>
        <w:t>学校班级数：                      填报人：</w:t>
      </w:r>
    </w:p>
    <w:tbl>
      <w:tblPr>
        <w:tblStyle w:val="6"/>
        <w:tblW w:w="8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680"/>
        <w:gridCol w:w="2377"/>
        <w:gridCol w:w="862"/>
        <w:gridCol w:w="1903"/>
        <w:gridCol w:w="82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jc w:val="center"/>
        </w:trPr>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imes New Roman"/>
                <w:b/>
                <w:bCs/>
                <w:sz w:val="21"/>
                <w:szCs w:val="21"/>
              </w:rPr>
            </w:pPr>
            <w:r>
              <w:rPr>
                <w:rFonts w:hint="eastAsia" w:ascii="仿宋_GB2312" w:hAnsi="仿宋" w:eastAsia="仿宋_GB2312" w:cs="Times New Roman"/>
                <w:b/>
                <w:bCs/>
                <w:sz w:val="21"/>
                <w:szCs w:val="21"/>
              </w:rPr>
              <w:t>编号</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imes New Roman"/>
                <w:b/>
                <w:bCs/>
                <w:sz w:val="21"/>
                <w:szCs w:val="21"/>
              </w:rPr>
            </w:pPr>
            <w:r>
              <w:rPr>
                <w:rFonts w:hint="eastAsia" w:ascii="仿宋_GB2312" w:hAnsi="仿宋" w:eastAsia="仿宋_GB2312" w:cs="Times New Roman"/>
                <w:b/>
                <w:bCs/>
                <w:sz w:val="21"/>
                <w:szCs w:val="21"/>
              </w:rPr>
              <w:t>组别</w:t>
            </w:r>
          </w:p>
        </w:tc>
        <w:tc>
          <w:tcPr>
            <w:tcW w:w="2377"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imes New Roman"/>
                <w:b/>
                <w:bCs/>
                <w:sz w:val="21"/>
                <w:szCs w:val="21"/>
              </w:rPr>
            </w:pPr>
            <w:r>
              <w:rPr>
                <w:rFonts w:hint="eastAsia" w:ascii="仿宋_GB2312" w:hAnsi="仿宋" w:eastAsia="仿宋_GB2312" w:cs="Times New Roman"/>
                <w:b/>
                <w:bCs/>
                <w:sz w:val="21"/>
                <w:szCs w:val="21"/>
              </w:rPr>
              <w:t>学  校</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imes New Roman"/>
                <w:b/>
                <w:bCs/>
                <w:sz w:val="21"/>
                <w:szCs w:val="21"/>
              </w:rPr>
            </w:pPr>
            <w:r>
              <w:rPr>
                <w:rFonts w:hint="eastAsia" w:ascii="仿宋_GB2312" w:hAnsi="仿宋" w:eastAsia="仿宋_GB2312" w:cs="Times New Roman"/>
                <w:b/>
                <w:bCs/>
                <w:sz w:val="21"/>
                <w:szCs w:val="21"/>
              </w:rPr>
              <w:t xml:space="preserve">姓 </w:t>
            </w:r>
            <w:r>
              <w:rPr>
                <w:rFonts w:ascii="仿宋_GB2312" w:hAnsi="仿宋" w:eastAsia="仿宋_GB2312" w:cs="Times New Roman"/>
                <w:b/>
                <w:bCs/>
                <w:sz w:val="21"/>
                <w:szCs w:val="21"/>
              </w:rPr>
              <w:t xml:space="preserve"> </w:t>
            </w:r>
            <w:r>
              <w:rPr>
                <w:rFonts w:hint="eastAsia" w:ascii="仿宋_GB2312" w:hAnsi="仿宋" w:eastAsia="仿宋_GB2312" w:cs="Times New Roman"/>
                <w:b/>
                <w:bCs/>
                <w:sz w:val="21"/>
                <w:szCs w:val="21"/>
              </w:rPr>
              <w:t>名</w:t>
            </w: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 w:eastAsia="仿宋_GB2312" w:cs="Times New Roman"/>
                <w:b/>
                <w:bCs/>
                <w:sz w:val="21"/>
                <w:szCs w:val="21"/>
              </w:rPr>
            </w:pPr>
            <w:r>
              <w:rPr>
                <w:rFonts w:hint="eastAsia" w:ascii="仿宋_GB2312" w:hAnsi="仿宋" w:eastAsia="仿宋_GB2312" w:cs="Times New Roman"/>
                <w:b/>
                <w:bCs/>
                <w:sz w:val="21"/>
                <w:szCs w:val="21"/>
              </w:rPr>
              <w:t>手  机</w:t>
            </w: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 w:eastAsia="仿宋_GB2312" w:cs="Times New Roman"/>
                <w:b/>
                <w:bCs/>
                <w:sz w:val="21"/>
                <w:szCs w:val="21"/>
              </w:rPr>
            </w:pPr>
            <w:r>
              <w:rPr>
                <w:rFonts w:hint="eastAsia" w:ascii="仿宋_GB2312" w:hAnsi="仿宋" w:eastAsia="仿宋_GB2312" w:cs="Times New Roman"/>
                <w:b/>
                <w:bCs/>
                <w:sz w:val="21"/>
                <w:szCs w:val="21"/>
                <w:lang w:val="en-US" w:eastAsia="zh-CN"/>
              </w:rPr>
              <w:t>年龄</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仿宋" w:eastAsia="仿宋_GB2312" w:cs="Times New Roman"/>
                <w:b/>
                <w:bCs/>
                <w:sz w:val="21"/>
                <w:szCs w:val="21"/>
                <w:lang w:val="en-US" w:eastAsia="zh-CN"/>
              </w:rPr>
            </w:pPr>
            <w:r>
              <w:rPr>
                <w:rFonts w:hint="eastAsia" w:ascii="仿宋_GB2312" w:hAnsi="仿宋" w:eastAsia="仿宋_GB2312" w:cs="Times New Roman"/>
                <w:b/>
                <w:bCs/>
                <w:sz w:val="21"/>
                <w:szCs w:val="21"/>
                <w:lang w:val="en-US" w:eastAsia="zh-CN"/>
              </w:rPr>
              <w:t>任班主任年限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r>
              <w:rPr>
                <w:rFonts w:hint="eastAsia" w:cs="Times New Roman" w:asciiTheme="minorEastAsia" w:hAnsiTheme="minorEastAsia"/>
                <w:sz w:val="21"/>
                <w:szCs w:val="21"/>
              </w:rPr>
              <w:t>1</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r>
              <w:rPr>
                <w:rFonts w:hint="eastAsia" w:cs="Times New Roman" w:asciiTheme="minorEastAsia" w:hAnsiTheme="minorEastAsia"/>
                <w:sz w:val="21"/>
                <w:szCs w:val="21"/>
                <w:lang w:val="en-US" w:eastAsia="zh-CN"/>
              </w:rPr>
              <w:t>规范填写全称</w:t>
            </w: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hint="default" w:cs="Times New Roman" w:asciiTheme="minorEastAsia" w:hAnsiTheme="minorEastAsia" w:eastAsiaTheme="minorEastAsia"/>
                <w:sz w:val="21"/>
                <w:szCs w:val="21"/>
                <w:lang w:val="en-US" w:eastAsia="zh-CN"/>
              </w:rPr>
            </w:pP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64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r>
              <w:rPr>
                <w:rFonts w:hint="eastAsia" w:cs="Times New Roman" w:asciiTheme="minorEastAsia" w:hAnsiTheme="minorEastAsia"/>
                <w:sz w:val="21"/>
                <w:szCs w:val="21"/>
              </w:rPr>
              <w:t>2</w:t>
            </w:r>
          </w:p>
        </w:tc>
        <w:tc>
          <w:tcPr>
            <w:tcW w:w="680"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c>
          <w:tcPr>
            <w:tcW w:w="2377"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c>
          <w:tcPr>
            <w:tcW w:w="862"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c>
          <w:tcPr>
            <w:tcW w:w="1903"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c>
          <w:tcPr>
            <w:tcW w:w="824"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cs="Times New Roman" w:asciiTheme="minorEastAsia" w:hAnsiTheme="minorEastAsia"/>
                <w:sz w:val="21"/>
                <w:szCs w:val="21"/>
              </w:rPr>
            </w:pPr>
          </w:p>
        </w:tc>
      </w:tr>
    </w:tbl>
    <w:p>
      <w:pPr>
        <w:rPr>
          <w:rFonts w:hint="eastAsia" w:ascii="Times New Roman" w:hAnsi="Times New Roman"/>
        </w:rPr>
      </w:pPr>
    </w:p>
    <w:p>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F90"/>
    <w:rsid w:val="000056B5"/>
    <w:rsid w:val="000138DD"/>
    <w:rsid w:val="00041F6C"/>
    <w:rsid w:val="00047815"/>
    <w:rsid w:val="000552CD"/>
    <w:rsid w:val="000A1108"/>
    <w:rsid w:val="000E2642"/>
    <w:rsid w:val="001001DA"/>
    <w:rsid w:val="001324F6"/>
    <w:rsid w:val="001364BA"/>
    <w:rsid w:val="00137C9C"/>
    <w:rsid w:val="001577AF"/>
    <w:rsid w:val="001735F9"/>
    <w:rsid w:val="001A56E5"/>
    <w:rsid w:val="001A7091"/>
    <w:rsid w:val="002421EE"/>
    <w:rsid w:val="00242A1E"/>
    <w:rsid w:val="00274FC6"/>
    <w:rsid w:val="00280166"/>
    <w:rsid w:val="002808F9"/>
    <w:rsid w:val="00293BD5"/>
    <w:rsid w:val="002D62D3"/>
    <w:rsid w:val="002E60BA"/>
    <w:rsid w:val="002F512E"/>
    <w:rsid w:val="00326614"/>
    <w:rsid w:val="003D3125"/>
    <w:rsid w:val="003F3BD8"/>
    <w:rsid w:val="00421002"/>
    <w:rsid w:val="00455D6E"/>
    <w:rsid w:val="004603F5"/>
    <w:rsid w:val="00461412"/>
    <w:rsid w:val="0046393C"/>
    <w:rsid w:val="004C08FC"/>
    <w:rsid w:val="00502DFE"/>
    <w:rsid w:val="00507605"/>
    <w:rsid w:val="00507754"/>
    <w:rsid w:val="005257A6"/>
    <w:rsid w:val="00556C8D"/>
    <w:rsid w:val="00590F0F"/>
    <w:rsid w:val="00592109"/>
    <w:rsid w:val="0059533A"/>
    <w:rsid w:val="006063FD"/>
    <w:rsid w:val="00616BEC"/>
    <w:rsid w:val="0062548C"/>
    <w:rsid w:val="00644C70"/>
    <w:rsid w:val="00645F90"/>
    <w:rsid w:val="006544B8"/>
    <w:rsid w:val="006547B8"/>
    <w:rsid w:val="006F0828"/>
    <w:rsid w:val="00721741"/>
    <w:rsid w:val="0072531E"/>
    <w:rsid w:val="00725400"/>
    <w:rsid w:val="00744E54"/>
    <w:rsid w:val="00751E31"/>
    <w:rsid w:val="007529B9"/>
    <w:rsid w:val="00752A6C"/>
    <w:rsid w:val="00764ECC"/>
    <w:rsid w:val="007A0EA6"/>
    <w:rsid w:val="007A5AFA"/>
    <w:rsid w:val="007F2050"/>
    <w:rsid w:val="0080301F"/>
    <w:rsid w:val="00814201"/>
    <w:rsid w:val="00817616"/>
    <w:rsid w:val="00865594"/>
    <w:rsid w:val="00873092"/>
    <w:rsid w:val="008755F9"/>
    <w:rsid w:val="00875D14"/>
    <w:rsid w:val="008760AC"/>
    <w:rsid w:val="008B4A7B"/>
    <w:rsid w:val="008F14BF"/>
    <w:rsid w:val="008F4CAE"/>
    <w:rsid w:val="00913AE2"/>
    <w:rsid w:val="009147AB"/>
    <w:rsid w:val="009504CF"/>
    <w:rsid w:val="00961F81"/>
    <w:rsid w:val="00967BE4"/>
    <w:rsid w:val="009754C2"/>
    <w:rsid w:val="009C4396"/>
    <w:rsid w:val="009F112F"/>
    <w:rsid w:val="00A2315E"/>
    <w:rsid w:val="00A23606"/>
    <w:rsid w:val="00A30DFD"/>
    <w:rsid w:val="00A32C59"/>
    <w:rsid w:val="00A415C6"/>
    <w:rsid w:val="00A45C89"/>
    <w:rsid w:val="00A80288"/>
    <w:rsid w:val="00A833DC"/>
    <w:rsid w:val="00AA68BD"/>
    <w:rsid w:val="00AB3529"/>
    <w:rsid w:val="00B375A2"/>
    <w:rsid w:val="00B71AE2"/>
    <w:rsid w:val="00B87D9B"/>
    <w:rsid w:val="00BA628B"/>
    <w:rsid w:val="00BB1EE0"/>
    <w:rsid w:val="00BB7922"/>
    <w:rsid w:val="00BD0800"/>
    <w:rsid w:val="00BE5526"/>
    <w:rsid w:val="00C27FD0"/>
    <w:rsid w:val="00C70AD2"/>
    <w:rsid w:val="00C73062"/>
    <w:rsid w:val="00CA0EEC"/>
    <w:rsid w:val="00CC0F14"/>
    <w:rsid w:val="00CE6B21"/>
    <w:rsid w:val="00D366B8"/>
    <w:rsid w:val="00D71D5B"/>
    <w:rsid w:val="00D81E44"/>
    <w:rsid w:val="00D9749E"/>
    <w:rsid w:val="00D979C3"/>
    <w:rsid w:val="00DA01D2"/>
    <w:rsid w:val="00DB3620"/>
    <w:rsid w:val="00DB3B73"/>
    <w:rsid w:val="00DB79D7"/>
    <w:rsid w:val="00DE3BA9"/>
    <w:rsid w:val="00DF677B"/>
    <w:rsid w:val="00E14351"/>
    <w:rsid w:val="00E2774A"/>
    <w:rsid w:val="00E35DAD"/>
    <w:rsid w:val="00E50D89"/>
    <w:rsid w:val="00E54000"/>
    <w:rsid w:val="00EF3021"/>
    <w:rsid w:val="00F37570"/>
    <w:rsid w:val="00F42104"/>
    <w:rsid w:val="00F44DD3"/>
    <w:rsid w:val="00F50D3C"/>
    <w:rsid w:val="00F55656"/>
    <w:rsid w:val="00FA6E2F"/>
    <w:rsid w:val="00FA7F23"/>
    <w:rsid w:val="00FC7F48"/>
    <w:rsid w:val="00FE4DB2"/>
    <w:rsid w:val="052B2B05"/>
    <w:rsid w:val="0B006D3C"/>
    <w:rsid w:val="107F19F6"/>
    <w:rsid w:val="1FBC2BA1"/>
    <w:rsid w:val="27A210AB"/>
    <w:rsid w:val="30043472"/>
    <w:rsid w:val="3059261E"/>
    <w:rsid w:val="34CB3667"/>
    <w:rsid w:val="3A9D0F25"/>
    <w:rsid w:val="42791332"/>
    <w:rsid w:val="47084142"/>
    <w:rsid w:val="4C1B3C52"/>
    <w:rsid w:val="59F34537"/>
    <w:rsid w:val="5CC41106"/>
    <w:rsid w:val="613538DA"/>
    <w:rsid w:val="70500038"/>
    <w:rsid w:val="767662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iPriority w:val="99"/>
    <w:rPr>
      <w:sz w:val="18"/>
      <w:szCs w:val="18"/>
    </w:r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uiPriority w:val="99"/>
    <w:rPr>
      <w:rFonts w:cs="Times New Roman"/>
      <w:color w:val="0000FF"/>
      <w:u w:val="single"/>
    </w:rPr>
  </w:style>
  <w:style w:type="character" w:customStyle="1" w:styleId="10">
    <w:name w:val="页眉 Char"/>
    <w:link w:val="4"/>
    <w:locked/>
    <w:uiPriority w:val="99"/>
    <w:rPr>
      <w:rFonts w:cs="Times New Roman"/>
      <w:sz w:val="18"/>
      <w:szCs w:val="18"/>
    </w:rPr>
  </w:style>
  <w:style w:type="character" w:customStyle="1" w:styleId="11">
    <w:name w:val="页脚 Char"/>
    <w:link w:val="3"/>
    <w:locked/>
    <w:uiPriority w:val="99"/>
    <w:rPr>
      <w:rFonts w:cs="Times New Roman"/>
      <w:sz w:val="18"/>
      <w:szCs w:val="18"/>
    </w:rPr>
  </w:style>
  <w:style w:type="character" w:customStyle="1" w:styleId="12">
    <w:name w:val="未处理的提及1"/>
    <w:semiHidden/>
    <w:uiPriority w:val="99"/>
    <w:rPr>
      <w:rFonts w:cs="Times New Roman"/>
      <w:color w:val="605E5C"/>
      <w:shd w:val="clear" w:color="auto" w:fill="E1DFDD"/>
    </w:rPr>
  </w:style>
  <w:style w:type="character" w:customStyle="1" w:styleId="13">
    <w:name w:val="批注框文本 Char"/>
    <w:link w:val="2"/>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267</Words>
  <Characters>1528</Characters>
  <Lines>12</Lines>
  <Paragraphs>3</Paragraphs>
  <TotalTime>11</TotalTime>
  <ScaleCrop>false</ScaleCrop>
  <LinksUpToDate>false</LinksUpToDate>
  <CharactersWithSpaces>1792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2018-06-27T02:31:00Z</dcterms:created>
  <dc:creator>jkyqly</dc:creator>
  <cp:lastModifiedBy>user</cp:lastModifiedBy>
  <cp:lastPrinted>2018-06-28T02:41:00Z</cp:lastPrinted>
  <dcterms:modified xsi:type="dcterms:W3CDTF">2020-04-26T11:51:24Z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