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 w:line="360" w:lineRule="atLeast"/>
        <w:jc w:val="center"/>
        <w:widowControl/>
        <w:rPr>
          <w:rFonts w:ascii="仿宋" w:hAnsi="仿宋" w:eastAsia="仿宋" w:cs="仿宋"/>
          <w:sz w:val="20"/>
          <w:szCs w:val="20"/>
        </w:rPr>
      </w:pPr>
      <w:r>
        <w:rPr>
          <w:rFonts w:ascii="仿宋" w:hAnsi="仿宋" w:eastAsia="仿宋" w:cs="仿宋" w:hint="eastAsia"/>
          <w:sz w:val="44"/>
          <w:szCs w:val="44"/>
        </w:rPr>
        <w:t>关于公布新北区第三批教育装备管理</w:t>
      </w:r>
      <w:r>
        <w:rPr>
          <w:rFonts w:ascii="仿宋" w:hAnsi="仿宋" w:eastAsia="仿宋" w:cs="仿宋"/>
          <w:sz w:val="20"/>
          <w:szCs w:val="20"/>
        </w:rPr>
      </w:r>
    </w:p>
    <w:p>
      <w:pPr>
        <w:spacing w:after="240" w:line="360" w:lineRule="atLeast"/>
        <w:jc w:val="center"/>
        <w:widowControl/>
        <w:rPr>
          <w:rFonts w:ascii="仿宋" w:hAnsi="仿宋" w:eastAsia="仿宋" w:cs="仿宋"/>
          <w:sz w:val="20"/>
          <w:szCs w:val="20"/>
        </w:rPr>
      </w:pPr>
      <w:r>
        <w:rPr>
          <w:rFonts w:ascii="仿宋" w:hAnsi="仿宋" w:eastAsia="仿宋" w:cs="仿宋" w:hint="eastAsia"/>
          <w:sz w:val="44"/>
          <w:szCs w:val="44"/>
        </w:rPr>
        <w:t>应用示范学校的通知</w:t>
      </w:r>
      <w:r>
        <w:rPr>
          <w:rFonts w:ascii="仿宋" w:hAnsi="仿宋" w:eastAsia="仿宋" w:cs="仿宋"/>
          <w:sz w:val="20"/>
          <w:szCs w:val="20"/>
        </w:rPr>
      </w:r>
    </w:p>
    <w:p>
      <w:pPr>
        <w:spacing w:line="560" w:lineRule="exact"/>
        <w:widowControl/>
        <w:rPr>
          <w:rFonts w:ascii="仿宋" w:hAnsi="仿宋" w:eastAsia="仿宋" w:cs="仿宋" w:hint="eastAsia"/>
          <w:sz w:val="32"/>
          <w:szCs w:val="32"/>
        </w:rPr>
      </w:pPr>
      <w:r>
        <w:rPr>
          <w:rFonts w:ascii="仿宋" w:hAnsi="仿宋" w:eastAsia="仿宋" w:cs="仿宋" w:hint="eastAsia"/>
          <w:sz w:val="32"/>
          <w:szCs w:val="32"/>
        </w:rPr>
        <w:t>各中小学：</w:t>
      </w:r>
    </w:p>
    <w:p>
      <w:pPr>
        <w:spacing w:line="560" w:lineRule="exact"/>
        <w:jc w:val="left"/>
        <w:rPr>
          <w:rFonts w:ascii="仿宋" w:hAnsi="仿宋" w:eastAsia="仿宋" w:cs="仿宋" w:hint="eastAsia"/>
          <w:sz w:val="32"/>
          <w:szCs w:val="32"/>
        </w:rPr>
      </w:pPr>
      <w:r>
        <w:rPr>
          <w:rFonts w:ascii="仿宋" w:hAnsi="仿宋" w:eastAsia="仿宋" w:cs="仿宋" w:hint="eastAsia"/>
          <w:sz w:val="32"/>
          <w:szCs w:val="32"/>
        </w:rPr>
        <w:t xml:space="preserve">    为进一步推进我区教育装备规范管理与科学应用，全面推进教育现代化进程，根据《关于开展常州市新北区第三批教育装备管理应用示范学校评估的通知》精神，经学校申报，局开展了“新北区第三批教育装备管理应用示范学校”评估工作，共有9所学校被评为新北区第三批教育装备管理应用示范学校(详见附件)，现予以公布。</w:t>
      </w:r>
    </w:p>
    <w:p>
      <w:pPr>
        <w:ind w:firstLine="480"/>
        <w:spacing w:line="560" w:lineRule="exact"/>
        <w:jc w:val="left"/>
        <w:widowControl/>
        <w:rPr>
          <w:rFonts w:ascii="仿宋" w:hAnsi="仿宋" w:eastAsia="仿宋" w:cs="仿宋" w:hint="eastAsia"/>
          <w:sz w:val="32"/>
          <w:szCs w:val="32"/>
        </w:rPr>
      </w:pPr>
      <w:r>
        <w:rPr>
          <w:rFonts w:ascii="仿宋" w:hAnsi="仿宋" w:eastAsia="仿宋" w:cs="仿宋" w:hint="eastAsia"/>
          <w:sz w:val="32"/>
          <w:szCs w:val="32"/>
        </w:rPr>
        <w:t> 希各装备管理应用示范学校再接再厉，发挥示范和辐射作用，不断提高教育装备水平，做好教育装备管理应用研究工作，进一步提高学校教育装备管理水平和应用绩效，争创常州市教育装备管理应用示范学校，推动我区教育装备工作创新发展。</w:t>
      </w:r>
    </w:p>
    <w:p>
      <w:pPr>
        <w:rPr>
          <w:rFonts w:ascii="仿宋" w:hAnsi="仿宋" w:eastAsia="仿宋" w:cs="仿宋"/>
          <w:spacing w:val="-27"/>
          <w:sz w:val="28"/>
          <w:szCs w:val="28"/>
        </w:rPr>
      </w:pPr>
      <w:r>
        <w:rPr>
          <w:rFonts w:ascii="仿宋" w:hAnsi="仿宋" w:eastAsia="仿宋" w:cs="仿宋"/>
          <w:spacing w:val="-27"/>
          <w:sz w:val="28"/>
          <w:szCs w:val="28"/>
        </w:rPr>
      </w:r>
    </w:p>
    <w:p>
      <w:pPr>
        <w:rPr>
          <w:rFonts w:ascii="仿宋" w:hAnsi="仿宋" w:eastAsia="仿宋" w:cs="仿宋"/>
          <w:spacing w:val="-27"/>
          <w:sz w:val="28"/>
          <w:szCs w:val="28"/>
        </w:rPr>
      </w:pPr>
      <w:r>
        <w:rPr>
          <w:rFonts w:ascii="仿宋" w:hAnsi="仿宋" w:eastAsia="仿宋" w:cs="仿宋" w:hint="eastAsia"/>
          <w:sz w:val="32"/>
          <w:szCs w:val="32"/>
        </w:rPr>
        <w:t>附件：常州市新北区第三批教育</w:t>
      </w:r>
      <w:r>
        <w:rPr>
          <w:rFonts w:ascii="仿宋" w:hAnsi="仿宋" w:eastAsia="仿宋" w:cs="仿宋" w:hint="eastAsia"/>
          <w:spacing w:val="-30"/>
          <w:sz w:val="32"/>
          <w:szCs w:val="32"/>
        </w:rPr>
        <w:t>装备管理应用示范学校（共9所）</w:t>
      </w:r>
      <w:r>
        <w:rPr>
          <w:rFonts w:ascii="仿宋" w:hAnsi="仿宋" w:eastAsia="仿宋" w:cs="仿宋"/>
          <w:spacing w:val="-27"/>
          <w:sz w:val="28"/>
          <w:szCs w:val="28"/>
        </w:rPr>
      </w:r>
    </w:p>
    <w:p>
      <w:pPr>
        <w:ind w:firstLine="3840"/>
        <w:rPr>
          <w:rFonts w:ascii="仿宋" w:hAnsi="仿宋" w:eastAsia="仿宋" w:cs="仿宋" w:hint="eastAsia"/>
          <w:sz w:val="32"/>
          <w:szCs w:val="32"/>
        </w:rPr>
      </w:pPr>
      <w:r>
        <w:rPr>
          <w:rFonts w:ascii="仿宋" w:hAnsi="仿宋" w:eastAsia="仿宋" w:cs="仿宋" w:hint="eastAsia"/>
          <w:sz w:val="32"/>
          <w:szCs w:val="32"/>
        </w:rPr>
      </w:r>
    </w:p>
    <w:p>
      <w:pPr>
        <w:rPr>
          <w:rFonts w:ascii="仿宋" w:hAnsi="仿宋" w:eastAsia="仿宋" w:cs="仿宋" w:hint="eastAsia"/>
          <w:sz w:val="32"/>
          <w:szCs w:val="32"/>
        </w:rPr>
      </w:pPr>
      <w:r>
        <w:rPr>
          <w:rFonts w:ascii="仿宋" w:hAnsi="仿宋" w:eastAsia="仿宋" w:cs="仿宋" w:hint="eastAsia"/>
        </w:rPr>
        <w:t xml:space="preserve">                                    </w:t>
      </w:r>
      <w:r>
        <w:rPr>
          <w:rFonts w:ascii="仿宋" w:hAnsi="仿宋" w:eastAsia="仿宋" w:cs="仿宋" w:hint="eastAsia"/>
          <w:sz w:val="32"/>
          <w:szCs w:val="32"/>
        </w:rPr>
        <w:t xml:space="preserve"> </w:t>
      </w:r>
    </w:p>
    <w:p>
      <w:pPr>
        <w:rPr>
          <w:rFonts w:ascii="仿宋" w:hAnsi="仿宋" w:eastAsia="仿宋" w:cs="仿宋" w:hint="eastAsia"/>
          <w:sz w:val="32"/>
          <w:szCs w:val="32"/>
        </w:rPr>
      </w:pPr>
      <w:r>
        <w:rPr>
          <w:rFonts w:ascii="仿宋" w:hAnsi="仿宋" w:eastAsia="仿宋" w:cs="仿宋" w:hint="eastAsia"/>
          <w:sz w:val="32"/>
          <w:szCs w:val="32"/>
        </w:rPr>
      </w:r>
    </w:p>
    <w:p>
      <w:pPr>
        <w:rPr>
          <w:rFonts w:ascii="仿宋" w:hAnsi="仿宋" w:eastAsia="仿宋" w:cs="仿宋" w:hint="eastAsia"/>
          <w:sz w:val="32"/>
          <w:szCs w:val="32"/>
        </w:rPr>
      </w:pPr>
      <w:r>
        <w:rPr>
          <w:rFonts w:ascii="仿宋" w:hAnsi="仿宋" w:eastAsia="仿宋" w:cs="仿宋" w:hint="eastAsia"/>
          <w:sz w:val="32"/>
          <w:szCs w:val="32"/>
        </w:rPr>
        <w:t xml:space="preserve">                        常州高新区（新北区）教育局</w:t>
      </w:r>
    </w:p>
    <w:p>
      <w:pPr>
        <w:rPr>
          <w:rFonts w:ascii="仿宋" w:hAnsi="仿宋" w:eastAsia="仿宋" w:cs="仿宋" w:hint="eastAsia"/>
          <w:sz w:val="32"/>
          <w:szCs w:val="32"/>
        </w:rPr>
      </w:pPr>
      <w:r>
        <w:rPr>
          <w:rFonts w:ascii="仿宋" w:hAnsi="仿宋" w:eastAsia="仿宋" w:cs="仿宋" w:hint="eastAsia"/>
          <w:sz w:val="32"/>
          <w:szCs w:val="32"/>
        </w:rPr>
        <w:t xml:space="preserve">                           二〇一九年十二月十日</w:t>
      </w:r>
    </w:p>
    <w:p>
      <w:pPr>
        <w:rPr>
          <w:rFonts w:ascii="仿宋" w:hAnsi="仿宋" w:eastAsia="仿宋" w:cs="仿宋" w:hint="eastAsia"/>
          <w:sz w:val="32"/>
          <w:szCs w:val="32"/>
        </w:rPr>
      </w:pPr>
      <w:r>
        <w:rPr>
          <w:rFonts w:ascii="仿宋" w:hAnsi="仿宋" w:eastAsia="仿宋" w:cs="仿宋" w:hint="eastAsia"/>
          <w:sz w:val="32"/>
          <w:szCs w:val="32"/>
        </w:rPr>
      </w:r>
    </w:p>
    <w:p>
      <w:pPr>
        <w:rPr>
          <w:rFonts w:ascii="仿宋" w:hAnsi="仿宋" w:eastAsia="仿宋" w:cs="仿宋" w:hint="eastAsia"/>
          <w:sz w:val="32"/>
          <w:szCs w:val="32"/>
        </w:rPr>
      </w:pPr>
      <w:r>
        <w:rPr>
          <w:rFonts w:ascii="仿宋" w:hAnsi="仿宋" w:eastAsia="仿宋" w:cs="仿宋" w:hint="eastAsia"/>
          <w:sz w:val="32"/>
          <w:szCs w:val="32"/>
        </w:rPr>
      </w:r>
    </w:p>
    <w:p>
      <w:pPr>
        <w:spacing w:before="100" w:after="100" w:beforeAutospacing="1" w:afterAutospacing="1" w:line="580" w:lineRule="exact"/>
        <w:jc w:val="left"/>
        <w:widowControl/>
        <w:tabs>
          <w:tab w:val="left" w:pos="1950" w:leader="none"/>
        </w:tabs>
        <w:rPr>
          <w:rFonts w:ascii="黑体" w:hAnsi="黑体" w:eastAsia="黑体" w:hint="eastAsia"/>
          <w:sz w:val="32"/>
          <w:szCs w:val="32"/>
        </w:rPr>
      </w:pPr>
      <w:r>
        <w:rPr>
          <w:rFonts w:ascii="黑体" w:hAnsi="黑体" w:eastAsia="黑体" w:hint="eastAsia"/>
          <w:sz w:val="32"/>
          <w:szCs w:val="32"/>
        </w:rPr>
      </w:r>
    </w:p>
    <w:p>
      <w:pPr>
        <w:spacing w:before="100" w:after="100" w:beforeAutospacing="1" w:afterAutospacing="1" w:line="580" w:lineRule="exact"/>
        <w:jc w:val="left"/>
        <w:widowControl/>
        <w:tabs>
          <w:tab w:val="left" w:pos="1950" w:leader="none"/>
        </w:tabs>
        <w:rPr>
          <w:rFonts w:ascii="黑体" w:hAnsi="黑体" w:eastAsia="黑体" w:hint="eastAsia"/>
          <w:sz w:val="32"/>
          <w:szCs w:val="32"/>
        </w:rPr>
      </w:pPr>
      <w:r>
        <w:rPr>
          <w:rFonts w:ascii="黑体" w:hAnsi="黑体" w:eastAsia="黑体" w:hint="eastAsia"/>
          <w:sz w:val="32"/>
          <w:szCs w:val="32"/>
        </w:rPr>
      </w:r>
    </w:p>
    <w:p>
      <w:pPr>
        <w:spacing w:before="100" w:after="100" w:beforeAutospacing="1" w:afterAutospacing="1" w:line="580" w:lineRule="exact"/>
        <w:jc w:val="left"/>
        <w:widowControl/>
        <w:tabs>
          <w:tab w:val="left" w:pos="1950" w:leader="none"/>
        </w:tabs>
        <w:rPr>
          <w:rFonts w:ascii="华文仿宋" w:hAnsi="华文仿宋" w:eastAsia="华文仿宋" w:cs="华文仿宋" w:hint="eastAsia"/>
          <w:sz w:val="32"/>
          <w:szCs w:val="32"/>
        </w:rPr>
      </w:pPr>
      <w:r>
        <w:rPr>
          <w:rFonts w:ascii="华文仿宋" w:hAnsi="华文仿宋" w:eastAsia="华文仿宋" w:cs="华文仿宋" w:hint="eastAsia"/>
          <w:sz w:val="32"/>
          <w:szCs w:val="32"/>
        </w:rPr>
        <w:t>附件</w:t>
      </w:r>
    </w:p>
    <w:p>
      <w:pPr>
        <w:rPr>
          <w:rFonts w:ascii="华文仿宋" w:hAnsi="华文仿宋" w:eastAsia="华文仿宋" w:cs="华文仿宋"/>
          <w:sz w:val="28"/>
          <w:szCs w:val="28"/>
        </w:rPr>
      </w:pPr>
      <w:r>
        <w:rPr>
          <w:rFonts w:ascii="华文仿宋" w:hAnsi="华文仿宋" w:eastAsia="华文仿宋" w:cs="华文仿宋"/>
          <w:sz w:val="28"/>
          <w:szCs w:val="28"/>
        </w:rPr>
      </w:r>
    </w:p>
    <w:p>
      <w:pPr>
        <w:spacing/>
        <w:jc w:val="center"/>
        <w:rPr>
          <w:rFonts w:ascii="华文仿宋" w:hAnsi="华文仿宋" w:eastAsia="华文仿宋" w:cs="华文仿宋" w:hint="eastAsia"/>
          <w:spacing w:val="-21"/>
          <w:sz w:val="32"/>
          <w:szCs w:val="32"/>
        </w:rPr>
      </w:pPr>
      <w:r>
        <w:rPr>
          <w:rFonts w:ascii="华文仿宋" w:hAnsi="华文仿宋" w:eastAsia="华文仿宋" w:cs="华文仿宋" w:hint="eastAsia"/>
          <w:sz w:val="44"/>
          <w:szCs w:val="44"/>
        </w:rPr>
        <w:t>常州市新北区第三批教育</w:t>
      </w:r>
      <w:r>
        <w:rPr>
          <w:rFonts w:ascii="华文仿宋" w:hAnsi="华文仿宋" w:eastAsia="华文仿宋" w:cs="华文仿宋" w:hint="eastAsia"/>
          <w:spacing w:val="-22"/>
          <w:sz w:val="44"/>
          <w:szCs w:val="44"/>
        </w:rPr>
        <w:t>装备管理应用示范学校</w:t>
      </w:r>
      <w:r>
        <w:rPr>
          <w:rFonts w:ascii="华文仿宋" w:hAnsi="华文仿宋" w:eastAsia="华文仿宋" w:cs="华文仿宋" w:hint="eastAsia"/>
          <w:spacing w:val="-21"/>
          <w:sz w:val="32"/>
          <w:szCs w:val="32"/>
        </w:rPr>
        <w:t>（共9所）</w:t>
      </w:r>
      <w:r>
        <w:rPr>
          <w:rFonts w:ascii="华文仿宋" w:hAnsi="华文仿宋" w:eastAsia="华文仿宋" w:cs="华文仿宋" w:hint="eastAsia"/>
          <w:spacing w:val="-21"/>
          <w:sz w:val="32"/>
          <w:szCs w:val="32"/>
        </w:rPr>
      </w:r>
    </w:p>
    <w:p>
      <w:pPr>
        <w:spacing/>
        <w:jc w:val="left"/>
        <w:rPr>
          <w:rFonts w:ascii="华文仿宋" w:hAnsi="华文仿宋" w:eastAsia="华文仿宋" w:cs="华文仿宋" w:hint="eastAsia"/>
          <w:spacing w:val="-19"/>
          <w:sz w:val="32"/>
          <w:szCs w:val="32"/>
        </w:rPr>
      </w:pPr>
      <w:r>
        <w:rPr>
          <w:rFonts w:ascii="华文仿宋" w:hAnsi="华文仿宋" w:eastAsia="华文仿宋" w:cs="华文仿宋" w:hint="eastAsia"/>
          <w:spacing w:val="-19"/>
          <w:sz w:val="32"/>
          <w:szCs w:val="32"/>
        </w:rPr>
        <w:t>新北区香槟湖小学</w:t>
      </w:r>
    </w:p>
    <w:p>
      <w:pPr>
        <w:spacing/>
        <w:jc w:val="left"/>
        <w:rPr>
          <w:rFonts w:ascii="华文仿宋" w:hAnsi="华文仿宋" w:eastAsia="华文仿宋" w:cs="华文仿宋" w:hint="eastAsia"/>
          <w:spacing w:val="-19"/>
          <w:sz w:val="32"/>
          <w:szCs w:val="32"/>
        </w:rPr>
      </w:pPr>
      <w:r>
        <w:rPr>
          <w:rFonts w:ascii="华文仿宋" w:hAnsi="华文仿宋" w:eastAsia="华文仿宋" w:cs="华文仿宋" w:hint="eastAsia"/>
          <w:spacing w:val="-19"/>
          <w:sz w:val="32"/>
          <w:szCs w:val="32"/>
        </w:rPr>
        <w:t>新北区魏村中心小学</w:t>
      </w:r>
    </w:p>
    <w:p>
      <w:pPr>
        <w:spacing/>
        <w:jc w:val="left"/>
        <w:rPr>
          <w:rFonts w:ascii="华文仿宋" w:hAnsi="华文仿宋" w:eastAsia="华文仿宋" w:cs="华文仿宋" w:hint="eastAsia"/>
          <w:spacing w:val="-19"/>
          <w:sz w:val="32"/>
          <w:szCs w:val="32"/>
        </w:rPr>
      </w:pPr>
      <w:r>
        <w:rPr>
          <w:rFonts w:ascii="华文仿宋" w:hAnsi="华文仿宋" w:eastAsia="华文仿宋" w:cs="华文仿宋" w:hint="eastAsia"/>
          <w:spacing w:val="-19"/>
          <w:sz w:val="32"/>
          <w:szCs w:val="32"/>
        </w:rPr>
        <w:t>新北区孝都小学</w:t>
      </w:r>
      <w:r>
        <w:rPr>
          <w:rFonts w:ascii="华文仿宋" w:hAnsi="华文仿宋" w:eastAsia="华文仿宋" w:cs="华文仿宋"/>
        </w:rPr>
      </w:r>
      <w:bookmarkStart w:id="0" w:name="_GoBack"/>
      <w:bookmarkEnd w:id="0"/>
      <w:r>
        <w:rPr>
          <w:rFonts w:ascii="华文仿宋" w:hAnsi="华文仿宋" w:eastAsia="华文仿宋" w:cs="华文仿宋"/>
        </w:rPr>
      </w:r>
      <w:r>
        <w:rPr>
          <w:rFonts w:ascii="华文仿宋" w:hAnsi="华文仿宋" w:eastAsia="华文仿宋" w:cs="华文仿宋" w:hint="eastAsia"/>
          <w:spacing w:val="-19"/>
          <w:sz w:val="32"/>
          <w:szCs w:val="32"/>
        </w:rPr>
      </w:r>
    </w:p>
    <w:p>
      <w:pPr>
        <w:spacing/>
        <w:jc w:val="left"/>
        <w:rPr>
          <w:rFonts w:ascii="华文仿宋" w:hAnsi="华文仿宋" w:eastAsia="华文仿宋" w:cs="华文仿宋" w:hint="eastAsia"/>
          <w:spacing w:val="-19"/>
          <w:sz w:val="32"/>
          <w:szCs w:val="32"/>
        </w:rPr>
      </w:pPr>
      <w:r>
        <w:rPr>
          <w:rFonts w:ascii="华文仿宋" w:hAnsi="华文仿宋" w:eastAsia="华文仿宋" w:cs="华文仿宋" w:hint="eastAsia"/>
          <w:spacing w:val="-19"/>
          <w:sz w:val="32"/>
          <w:szCs w:val="32"/>
        </w:rPr>
        <w:t>新北区圩塘中心小学</w:t>
      </w:r>
    </w:p>
    <w:p>
      <w:pPr>
        <w:spacing/>
        <w:jc w:val="left"/>
        <w:rPr>
          <w:rFonts w:ascii="华文仿宋" w:hAnsi="华文仿宋" w:eastAsia="华文仿宋" w:cs="华文仿宋" w:hint="eastAsia"/>
          <w:spacing w:val="-19"/>
          <w:sz w:val="32"/>
          <w:szCs w:val="32"/>
        </w:rPr>
      </w:pPr>
      <w:r>
        <w:rPr>
          <w:rFonts w:ascii="华文仿宋" w:hAnsi="华文仿宋" w:eastAsia="华文仿宋" w:cs="华文仿宋" w:hint="eastAsia"/>
          <w:spacing w:val="-19"/>
          <w:sz w:val="32"/>
          <w:szCs w:val="32"/>
        </w:rPr>
        <w:t>新北区孟河实验小学</w:t>
      </w:r>
    </w:p>
    <w:p>
      <w:pPr>
        <w:spacing/>
        <w:jc w:val="left"/>
        <w:rPr>
          <w:rFonts w:ascii="华文仿宋" w:hAnsi="华文仿宋" w:eastAsia="华文仿宋" w:cs="华文仿宋" w:hint="eastAsia"/>
          <w:spacing w:val="-19"/>
          <w:sz w:val="32"/>
          <w:szCs w:val="32"/>
        </w:rPr>
      </w:pPr>
      <w:r>
        <w:rPr>
          <w:rFonts w:ascii="华文仿宋" w:hAnsi="华文仿宋" w:eastAsia="华文仿宋" w:cs="华文仿宋" w:hint="eastAsia"/>
          <w:spacing w:val="-19"/>
          <w:sz w:val="32"/>
          <w:szCs w:val="32"/>
        </w:rPr>
        <w:t>新北区飞龙实验小学</w:t>
      </w:r>
    </w:p>
    <w:p>
      <w:pPr>
        <w:spacing/>
        <w:jc w:val="left"/>
        <w:rPr>
          <w:rFonts w:ascii="华文仿宋" w:hAnsi="华文仿宋" w:eastAsia="华文仿宋" w:cs="华文仿宋" w:hint="eastAsia"/>
          <w:spacing w:val="-19"/>
          <w:sz w:val="32"/>
          <w:szCs w:val="32"/>
        </w:rPr>
      </w:pPr>
      <w:r>
        <w:rPr>
          <w:rFonts w:ascii="华文仿宋" w:hAnsi="华文仿宋" w:eastAsia="华文仿宋" w:cs="华文仿宋" w:hint="eastAsia"/>
          <w:spacing w:val="-19"/>
          <w:sz w:val="32"/>
          <w:szCs w:val="32"/>
        </w:rPr>
        <w:t>新北区飞龙中学</w:t>
      </w:r>
    </w:p>
    <w:p>
      <w:pPr>
        <w:spacing/>
        <w:jc w:val="left"/>
        <w:rPr>
          <w:rFonts w:ascii="华文仿宋" w:hAnsi="华文仿宋" w:eastAsia="华文仿宋" w:cs="华文仿宋" w:hint="eastAsia"/>
          <w:spacing w:val="-19"/>
          <w:sz w:val="32"/>
          <w:szCs w:val="32"/>
        </w:rPr>
      </w:pPr>
      <w:r>
        <w:rPr>
          <w:rFonts w:ascii="华文仿宋" w:hAnsi="华文仿宋" w:eastAsia="华文仿宋" w:cs="华文仿宋" w:hint="eastAsia"/>
          <w:spacing w:val="-19"/>
          <w:sz w:val="32"/>
          <w:szCs w:val="32"/>
        </w:rPr>
        <w:t>常州市滨江中学</w:t>
      </w:r>
    </w:p>
    <w:p>
      <w:pPr>
        <w:spacing/>
        <w:jc w:val="left"/>
        <w:rPr>
          <w:rFonts w:ascii="华文仿宋" w:hAnsi="华文仿宋" w:eastAsia="华文仿宋" w:cs="华文仿宋" w:hint="eastAsia"/>
          <w:spacing w:val="-19"/>
          <w:sz w:val="32"/>
          <w:szCs w:val="32"/>
        </w:rPr>
      </w:pPr>
      <w:r>
        <w:rPr>
          <w:rFonts w:ascii="华文仿宋" w:hAnsi="华文仿宋" w:eastAsia="华文仿宋" w:cs="华文仿宋" w:hint="eastAsia"/>
          <w:spacing w:val="-19"/>
          <w:sz w:val="32"/>
          <w:szCs w:val="32"/>
        </w:rPr>
        <w:t>新北区浦河实验学校</w:t>
      </w:r>
    </w:p>
    <w:p>
      <w:pPr>
        <w:spacing/>
        <w:jc w:val="left"/>
        <w:rPr>
          <w:rFonts w:ascii="仿宋" w:hAnsi="仿宋" w:eastAsia="仿宋" w:cs="仿宋" w:hint="eastAsia"/>
          <w:spacing w:val="-24"/>
          <w:sz w:val="32"/>
          <w:szCs w:val="32"/>
        </w:rPr>
      </w:pPr>
      <w:r>
        <w:rPr>
          <w:rFonts w:ascii="仿宋" w:hAnsi="仿宋" w:eastAsia="仿宋" w:cs="仿宋" w:hint="eastAsia"/>
          <w:spacing w:val="-24"/>
          <w:sz w:val="32"/>
          <w:szCs w:val="32"/>
        </w:rPr>
      </w:r>
    </w:p>
    <w:p>
      <w:pPr>
        <w:rPr>
          <w:rFonts w:ascii="仿宋" w:hAnsi="仿宋" w:eastAsia="仿宋" w:cs="仿宋"/>
          <w:sz w:val="32"/>
          <w:szCs w:val="32"/>
        </w:rPr>
      </w:pPr>
      <w:r>
        <w:rPr>
          <w:rFonts w:ascii="仿宋" w:hAnsi="仿宋" w:eastAsia="仿宋" w:cs="仿宋"/>
          <w:sz w:val="32"/>
          <w:szCs w:val="32"/>
        </w:rPr>
      </w:r>
    </w:p>
    <w:p>
      <w:pPr>
        <w:rPr>
          <w:sz w:val="32"/>
          <w:szCs w:val="32"/>
        </w:rPr>
      </w:pPr>
      <w:r>
        <w:rPr>
          <w:sz w:val="32"/>
          <w:szCs w:val="32"/>
        </w:rPr>
        <w:t xml:space="preserve">                                       </w:t>
      </w:r>
      <w:r>
        <w:rPr>
          <w:sz w:val="32"/>
          <w:szCs w:val="32"/>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800" w:top="1440" w:right="1800" w:bottom="1440"/>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1"/>
    <w:family w:val="swiss"/>
    <w:pitch w:val="default"/>
  </w:font>
  <w:font w:name="宋体">
    <w:panose1 w:val="02010600030101010101"/>
    <w:charset w:val="86"/>
    <w:family w:val="auto"/>
    <w:pitch w:val="default"/>
  </w:font>
  <w:font w:name="Wingdings">
    <w:panose1 w:val="05000000000000000000"/>
    <w:charset w:val="02"/>
    <w:family w:val="auto"/>
    <w:pitch w:val="default"/>
  </w:font>
  <w:font w:name="黑体">
    <w:panose1 w:val="02010609060101010101"/>
    <w:charset w:val="86"/>
    <w:family w:val="auto"/>
    <w:pitch w:val="default"/>
  </w:font>
  <w:font w:name="Courier New">
    <w:panose1 w:val="02070309020205020404"/>
    <w:charset w:val="01"/>
    <w:family w:val="modern"/>
    <w:pitch w:val="default"/>
  </w:font>
  <w:font w:name="Symbol">
    <w:panose1 w:val="05050102010706020507"/>
    <w:charset w:val="02"/>
    <w:family w:val="roman"/>
    <w:pitch w:val="default"/>
  </w:font>
  <w:font w:name="Calibri">
    <w:panose1 w:val="020F0502020204030204"/>
    <w:charset w:val="00"/>
    <w:family w:val="swiss"/>
    <w:pitch w:val="default"/>
  </w:font>
  <w:font w:name="方正小标宋简体">
    <w:panose1 w:val="02010600030101010101"/>
    <w:charset w:val="86"/>
    <w:family w:val="script"/>
    <w:pitch w:val="default"/>
  </w:font>
  <w:font w:name="仿宋_GB2312">
    <w:panose1 w:val="02010609030101010101"/>
    <w:charset w:val="86"/>
    <w:family w:val="modern"/>
    <w:pitch w:val="default"/>
  </w:font>
  <w:font w:name="仿宋">
    <w:panose1 w:val="02010609060101010101"/>
    <w:charset w:val="86"/>
    <w:family w:val="modern"/>
    <w:pitch w:val="default"/>
  </w:font>
  <w:font w:name="华文中宋">
    <w:panose1 w:val="02010600040101010101"/>
    <w:charset w:val="86"/>
    <w:family w:val="auto"/>
    <w:pitch w:val="default"/>
  </w:font>
  <w:font w:name="楷体_GB2312">
    <w:panose1 w:val="02010609030101010101"/>
    <w:charset w:val="86"/>
    <w:family w:val="modern"/>
    <w:pitch w:val="default"/>
  </w:font>
  <w:font w:name="Arial Unicode MS">
    <w:panose1 w:val="020B0604020202020204"/>
    <w:charset w:val="86"/>
    <w:family w:val="auto"/>
    <w:pitch w:val="default"/>
  </w:font>
  <w:font w:name="楷体">
    <w:panose1 w:val="02010609060101010101"/>
    <w:charset w:val="86"/>
    <w:family w:val="auto"/>
    <w:pitch w:val="default"/>
  </w:font>
  <w:font w:name="微软雅黑">
    <w:panose1 w:val="020B0503020204020204"/>
    <w:charset w:val="86"/>
    <w:family w:val="auto"/>
    <w:pitch w:val="default"/>
  </w:font>
  <w:font w:name="Tahoma">
    <w:panose1 w:val="020B0604030504040204"/>
    <w:charset w:val="00"/>
    <w:family w:val="auto"/>
    <w:pitch w:val="default"/>
  </w:font>
  <w:font w:name="华文仿宋">
    <w:panose1 w:val="02010600040101010101"/>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1026"/>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21"/>
      <w:tmLastPosIdx w:val="8"/>
    </w:tmLastPosCaret>
    <w:tmLastPosAnchor>
      <w:tmLastPosPgfIdx w:val="0"/>
      <w:tmLastPosIdx w:val="0"/>
    </w:tmLastPosAnchor>
    <w:tmLastPosTblRect w:left="0" w:top="0" w:right="0" w:bottom="0"/>
    <w:tmAppRevision w:date="1575961448"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rPr>
      <w:kern w:val="0"/>
      <w:sz w:val="20"/>
      <w:szCs w:val="20"/>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rPr>
      <w:kern w:val="0"/>
      <w:sz w:val="20"/>
      <w:szCs w:val="2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天上人间1421288235</dc:creator>
  <cp:keywords/>
  <dc:description/>
  <cp:lastModifiedBy/>
  <cp:revision>2</cp:revision>
  <dcterms:created xsi:type="dcterms:W3CDTF">2019-11-11T08:44:00Z</dcterms:created>
  <dcterms:modified xsi:type="dcterms:W3CDTF">2019-12-10T15:04:08Z</dcterms:modified>
</cp:coreProperties>
</file>