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关于2024年常州市普通高中艺术班、体育艺术特长生招生工作</w:t>
      </w:r>
      <w:r>
        <w:rPr>
          <w:rFonts w:hint="eastAsia" w:ascii="宋体" w:hAnsi="宋体" w:eastAsia="宋体" w:cs="宋体"/>
          <w:b/>
          <w:bCs/>
          <w:sz w:val="24"/>
          <w:szCs w:val="24"/>
          <w:lang w:val="en-US" w:eastAsia="zh-CN"/>
        </w:rPr>
        <w:t>的</w:t>
      </w:r>
      <w:r>
        <w:rPr>
          <w:rFonts w:hint="eastAsia" w:ascii="宋体" w:hAnsi="宋体" w:eastAsia="宋体" w:cs="宋体"/>
          <w:b/>
          <w:bCs/>
          <w:sz w:val="24"/>
          <w:szCs w:val="24"/>
          <w:lang w:val="en-US" w:eastAsia="zh-CN"/>
        </w:rPr>
        <w:t>告家长书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尊敬的家长：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w:t>
      </w:r>
      <w:r>
        <w:rPr>
          <w:rFonts w:hint="eastAsia" w:ascii="宋体" w:hAnsi="宋体" w:eastAsia="宋体" w:cs="宋体"/>
          <w:sz w:val="24"/>
          <w:szCs w:val="24"/>
        </w:rPr>
        <w:t>常州市教育局关于做好2024年常州市普通高中艺术班、体育艺术特长生招生工作的通知</w:t>
      </w:r>
      <w:r>
        <w:rPr>
          <w:rFonts w:hint="eastAsia" w:ascii="宋体" w:hAnsi="宋体" w:eastAsia="宋体" w:cs="宋体"/>
          <w:sz w:val="24"/>
          <w:szCs w:val="24"/>
          <w:lang w:val="en-US" w:eastAsia="zh-CN"/>
        </w:rPr>
        <w:t>》要求，现就此项工作告知如下：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一、招生办法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常武地区高中校经常州市教育局批准方可有招收特长生资格。2024年常州市普通高中艺术班、体育艺术特长生招生计划见附件1。</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考生经专业考试通过后,并报考具有相对应专项的高中校方可享受特长生投档录取政策。常武地区艺术班、体育艺术特长生专业考试由市教育局统一组织。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二、报名办法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常武地区考生统一在4月1日至7日向学籍所属学校报名，填写常州市普通高中艺术班、体育艺术特长生专业考试报名表（见附件2），提供相关材料交由学校审核，每位考生只能报考一个项目（艺术班和艺术特长生可以兼报，但必须是同一项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三、报名条件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常州市2024届初中应届毕业生且具备下列条件之一：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（一）体育类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1.初中阶段获国家三级运动员（含）以上证书。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2.在省级（含）以上教育或体育行政部门举办的体育比赛中，获集体项目前八名的主力队员或个人项目前八名。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3.在市级教育或体育行政部门举办的体育比赛中，获集体项目前六名的主力队员或个人项目前六名。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4.在辖市（区）教育或体育行政部门举办的体育比赛中，获集体项目前三名的主力队员或个人项目前四名。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5.具有突出体育专长和培养前途者可向学籍所在校自荐并通过学校审核校长实名推荐。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（二）艺术类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1.初中阶段参加市级（含）以上教育行政部门举办的文艺调演比赛个人项目获二等奖（含）以上。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2.初中阶段参加市级（含）以上教育行政部门举办的美术、书法作品展览或比赛中获一等奖。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3.具有突出艺术专长和培养前途者可向学籍所在校自荐并通过学校审核校长实名推荐。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四、考试时间、地点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常武地区艺术班、体育艺术特长生专业考试时间为5月1日—5日，考试地点在常州市田家炳高级中学、常州市勤业中学等。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五、考试办法与资格认定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（一）2024年常州市普通高中艺术班、体育艺术特长生招生专业考试说明见附件4。</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（二）艺术班专业考试音乐类通过人数原则上为相关学校相应专业招生计划人数的2倍左右，美术类通过人数原则上为相关学校相应专业招生计划人数的3倍左右，且不低于专业考试最低分数控制线。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（三）体育艺术特长生专业考试通过人数原则上为本地区特长生招生计划人数的2倍左右，且不低于专业考试最低分数控制线。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（四）常武地区专业考试通过人员名单将于5月9日前在常州市教育局网站公示。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六、录取工作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体育艺术特长生专业考试的考生，市教育考试院根据考生志愿进行投档。每位考生可填六个平行志愿，根据志愿学校相关项目招生计划数按考生中考成绩由高分到低分录取，体育艺术特长生最低控制分数线分别不低于该校录取分数线下100分、30分，并且不得低于当年公办普通高中招生最低分数线。</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横山桥初级中学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2024.4.2</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注：附件1、附件2、附件4见班级群</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sz w:val="24"/>
          <w:szCs w:val="24"/>
          <w:u w:val="dash"/>
          <w:lang w:val="en-US" w:eastAsia="zh-CN"/>
        </w:rPr>
      </w:pPr>
      <w:r>
        <w:rPr>
          <w:rFonts w:hint="eastAsia" w:ascii="宋体" w:hAnsi="宋体" w:eastAsia="宋体" w:cs="宋体"/>
          <w:sz w:val="24"/>
          <w:szCs w:val="24"/>
          <w:u w:val="dash"/>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回  执</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以上内容我已经阅读，明白告知内容。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是否参加</w:t>
      </w:r>
      <w:r>
        <w:rPr>
          <w:rFonts w:hint="eastAsia" w:ascii="宋体" w:hAnsi="宋体" w:eastAsia="宋体" w:cs="宋体"/>
          <w:sz w:val="24"/>
          <w:szCs w:val="24"/>
        </w:rPr>
        <w:t>艺术班、体育艺术特长生招生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请打“</w:t>
      </w:r>
      <w:r>
        <w:rPr>
          <w:rFonts w:hint="default" w:ascii="Arial" w:hAnsi="Arial" w:eastAsia="宋体" w:cs="Arial"/>
          <w:sz w:val="24"/>
          <w:szCs w:val="24"/>
          <w:lang w:val="en-US" w:eastAsia="zh-CN"/>
        </w:rPr>
        <w:t>√</w:t>
      </w:r>
      <w:r>
        <w:rPr>
          <w:rFonts w:hint="eastAsia" w:ascii="宋体" w:hAnsi="宋体" w:eastAsia="宋体" w:cs="宋体"/>
          <w:sz w:val="24"/>
          <w:szCs w:val="24"/>
          <w:lang w:val="en-US" w:eastAsia="zh-CN"/>
        </w:rPr>
        <w:t>”选择：是（    ）；否（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班级：_______________学生姓名：________________家长确认签字：_________________</w:t>
      </w:r>
    </w:p>
    <w:sectPr>
      <w:pgSz w:w="11906" w:h="16838"/>
      <w:pgMar w:top="1327" w:right="1406" w:bottom="132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NGRmYTI1MWMxNjMwOTY3MzNiMTA3ZTA1NWMwMGQifQ=="/>
  </w:docVars>
  <w:rsids>
    <w:rsidRoot w:val="121955F7"/>
    <w:rsid w:val="121955F7"/>
    <w:rsid w:val="36C4095C"/>
    <w:rsid w:val="4CE90CC5"/>
    <w:rsid w:val="66C25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2024-04-01T10:32:00Z</dcterms:created>
  <dc:creator>家有三宝</dc:creator>
  <cp:lastModifiedBy>家有三宝</cp:lastModifiedBy>
  <dcterms:modified xsi:type="dcterms:W3CDTF">2024-04-01T10:54:02Z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EFC4ABF649324FD6874F75438FB4F62E_11</vt:lpwstr>
  </property>
</Properties>
</file>