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40" w:firstLineChars="1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魏村中心小学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数学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学科第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周作业设计 </w:t>
      </w:r>
    </w:p>
    <w:tbl>
      <w:tblPr>
        <w:tblStyle w:val="3"/>
        <w:tblW w:w="15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699"/>
        <w:gridCol w:w="2703"/>
        <w:gridCol w:w="2703"/>
        <w:gridCol w:w="2703"/>
        <w:gridCol w:w="270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-4445</wp:posOffset>
                      </wp:positionV>
                      <wp:extent cx="500380" cy="452755"/>
                      <wp:effectExtent l="3175" t="3810" r="10795" b="196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80" cy="4527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45pt;margin-top:-0.35pt;height:35.65pt;width:39.4pt;z-index:251660288;mso-width-relative:page;mso-height-relative:page;" filled="f" stroked="t" coordsize="21600,21600" o:gfxdata="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9yW&#10;aNYAAAAHAQAADwAAAAAAAAABACAAAAAiAAAAZHJzL2Rvd25yZXYueG1sUEsBAhQAFAAAAAgAh07i&#10;QN8ihwHrAQAAtQMAAA4AAAAAAAAAAQAgAAAAJQEAAGRycy9lMm9Eb2MueG1sUEsFBgAAAAAGAAYA&#10;WQEAAII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935990" cy="229870"/>
                      <wp:effectExtent l="1270" t="4445" r="15240" b="13335"/>
                      <wp:wrapNone/>
                      <wp:docPr id="4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97380" y="1336040"/>
                                <a:ext cx="935990" cy="229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o:spt="20" style="position:absolute;left:0pt;margin-left:-2.4pt;margin-top:0.4pt;height:18.1pt;width:73.7pt;z-index:251659264;mso-width-relative:page;mso-height-relative:page;" filled="f" stroked="t" coordsize="21600,21600" o:gfxdata="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v1phdYAAAAGAQAADwAAAAAAAAABACAAAAAiAAAAZHJzL2Rvd25yZXYueG1s&#10;UEsBAhQAFAAAAAgAh07iQM0mDjT6AQAAwQMAAA4AAAAAAAAAAQAgAAAAJQEAAGRycy9lMm9Eb2Mu&#10;eG1sUEsFBgAAAAAGAAYAWQEAAJE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作业设计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年级</w:t>
            </w:r>
          </w:p>
        </w:tc>
        <w:tc>
          <w:tcPr>
            <w:tcW w:w="135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3月25日—— 3月29日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周一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周二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周三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周四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三年级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安排</w:t>
            </w:r>
          </w:p>
        </w:tc>
        <w:tc>
          <w:tcPr>
            <w:tcW w:w="2703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我会做：补充习题30、31页</w:t>
            </w:r>
          </w:p>
        </w:tc>
        <w:tc>
          <w:tcPr>
            <w:tcW w:w="2703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我会做：补充习题32、33页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我会做：补充习题34、35页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4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我会做：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按规律摆小正方形，计算并记录图形周长。</w:t>
            </w:r>
          </w:p>
        </w:tc>
        <w:tc>
          <w:tcPr>
            <w:tcW w:w="2704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我会做：补充习题36、37页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预设</w:t>
            </w:r>
          </w:p>
        </w:tc>
        <w:tc>
          <w:tcPr>
            <w:tcW w:w="2703" w:type="dxa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</w:t>
            </w: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</w:t>
            </w: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</w:t>
            </w: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</w:t>
            </w: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</w:t>
            </w: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四年级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安排</w:t>
            </w:r>
          </w:p>
        </w:tc>
        <w:tc>
          <w:tcPr>
            <w:tcW w:w="2703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补充习题整理与练习p30、p31</w:t>
            </w:r>
          </w:p>
        </w:tc>
        <w:tc>
          <w:tcPr>
            <w:tcW w:w="2703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补充习题旋转p1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补充习题旋转p2、p3</w:t>
            </w:r>
          </w:p>
        </w:tc>
        <w:tc>
          <w:tcPr>
            <w:tcW w:w="2704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补充习题轴对称p4、p5</w:t>
            </w:r>
          </w:p>
        </w:tc>
        <w:tc>
          <w:tcPr>
            <w:tcW w:w="2704" w:type="dxa"/>
            <w:vAlign w:val="top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1.补充习题练习一p6、p7</w:t>
            </w:r>
          </w:p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2.讲数学故事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预设</w:t>
            </w:r>
          </w:p>
        </w:tc>
        <w:tc>
          <w:tcPr>
            <w:tcW w:w="2703" w:type="dxa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五年级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安排</w:t>
            </w:r>
          </w:p>
        </w:tc>
        <w:tc>
          <w:tcPr>
            <w:tcW w:w="2703" w:type="dxa"/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基础型：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完成补充习题第32页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拓展型：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仔细观察打算的根和叶的生长，做好测量和记录</w:t>
            </w:r>
          </w:p>
          <w:p>
            <w:pPr>
              <w:spacing w:after="0"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基础型：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完成补充习题第33页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拓展型：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查阅资料了解陈景润和哥德巴赫猜想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基础型：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完成补充习题第34、35页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拓展型：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仔细观察打算的根和叶的生长，做好测量和记录</w:t>
            </w:r>
          </w:p>
          <w:p>
            <w:pPr>
              <w:spacing w:after="0"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4" w:type="dxa"/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基础型：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完成补充习题第36页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拓展型：</w:t>
            </w:r>
          </w:p>
          <w:p>
            <w:pPr>
              <w:spacing w:after="0" w:line="24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尝试用短除法求最大公因数和最小公倍数：30和12</w:t>
            </w:r>
          </w:p>
        </w:tc>
        <w:tc>
          <w:tcPr>
            <w:tcW w:w="2704" w:type="dxa"/>
            <w:vAlign w:val="top"/>
          </w:tcPr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基础型：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完成补充习题第37页</w:t>
            </w:r>
          </w:p>
          <w:p>
            <w:pP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拓展型：</w:t>
            </w:r>
          </w:p>
          <w:p>
            <w:pPr>
              <w:pBdr>
                <w:bottom w:val="none" w:color="auto" w:sz="0" w:space="0"/>
              </w:pBdr>
              <w:snapToGrid/>
              <w:spacing w:before="0" w:after="0" w:line="240" w:lineRule="auto"/>
              <w:ind w:left="0" w:right="0"/>
              <w:jc w:val="both"/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仔细观察打算的根和叶的生长，做好测量和记录，将数据绘制成折线统计图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预设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15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六年级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安排</w:t>
            </w:r>
          </w:p>
        </w:tc>
        <w:tc>
          <w:tcPr>
            <w:tcW w:w="2703" w:type="dxa"/>
            <w:vAlign w:val="top"/>
          </w:tcPr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基础题（必做）：</w:t>
            </w:r>
          </w:p>
          <w:p>
            <w:pPr>
              <w:pBdr>
                <w:bottom w:val="none" w:color="auto" w:sz="0" w:space="0"/>
              </w:pBd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补充习题第28页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拓展题（选做）：</w:t>
            </w:r>
          </w:p>
          <w:p>
            <w:pPr>
              <w:pBdr>
                <w:bottom w:val="none" w:color="auto" w:sz="0" w:space="0"/>
              </w:pBdr>
              <w:snapToGrid/>
              <w:spacing w:after="0" w:line="16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观察放大和缩小后的图形，你有什么发现？记录下来</w:t>
            </w:r>
          </w:p>
        </w:tc>
        <w:tc>
          <w:tcPr>
            <w:tcW w:w="2703" w:type="dxa"/>
            <w:vAlign w:val="top"/>
          </w:tcPr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基础题（必做）：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补充习题第29页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拓展题（选做）：</w:t>
            </w:r>
          </w:p>
          <w:p>
            <w:pPr>
              <w:pBdr>
                <w:bottom w:val="none" w:color="auto" w:sz="0" w:space="0"/>
              </w:pBdr>
              <w:snapToGrid/>
              <w:spacing w:after="0" w:line="16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数学上说的图形的放大和缩小和生活中的放大和缩小一样吗？请写出理由</w:t>
            </w:r>
          </w:p>
        </w:tc>
        <w:tc>
          <w:tcPr>
            <w:tcW w:w="2703" w:type="dxa"/>
            <w:vAlign w:val="top"/>
          </w:tcPr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基础题（必做）：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补充习题第30页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拓展题（选做）：</w:t>
            </w:r>
          </w:p>
          <w:p>
            <w:pPr>
              <w:pBdr>
                <w:bottom w:val="none" w:color="auto" w:sz="0" w:space="0"/>
              </w:pBdr>
              <w:snapToGrid/>
              <w:spacing w:after="0" w:line="16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比和比例有什么不同？（可以列表、可以文字叙述等）</w:t>
            </w:r>
          </w:p>
        </w:tc>
        <w:tc>
          <w:tcPr>
            <w:tcW w:w="2704" w:type="dxa"/>
            <w:vAlign w:val="top"/>
          </w:tcPr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基础题（必做）：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补充习题第31页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拓展题（选做）：</w:t>
            </w:r>
          </w:p>
          <w:p>
            <w:pPr>
              <w:snapToGrid/>
              <w:spacing w:after="0" w:line="16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如何判断一个比例能否成立？你能想出哪些好办法？关于比例，你还想给同伴介绍些什么？（或提醒什么）把你的想法记录下来</w:t>
            </w:r>
          </w:p>
        </w:tc>
        <w:tc>
          <w:tcPr>
            <w:tcW w:w="2704" w:type="dxa"/>
            <w:vAlign w:val="top"/>
          </w:tcPr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基础题（必做）：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补充习题第32、33页</w:t>
            </w:r>
          </w:p>
          <w:p>
            <w:pPr>
              <w:spacing w:after="0" w:line="16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拓展题（选做）：</w:t>
            </w:r>
          </w:p>
          <w:p>
            <w:pPr>
              <w:pBdr>
                <w:bottom w:val="none" w:color="auto" w:sz="0" w:space="0"/>
              </w:pBdr>
              <w:snapToGrid/>
              <w:spacing w:after="0" w:line="16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4"/>
                <w:szCs w:val="24"/>
                <w:u w:val="none"/>
              </w:rPr>
              <w:t>判断四个数是否可以组成比例，你有什么好方法？请写下来。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预设</w:t>
            </w:r>
          </w:p>
        </w:tc>
        <w:tc>
          <w:tcPr>
            <w:tcW w:w="2703" w:type="dxa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20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20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20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20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strike w:val="0"/>
                <w:color w:val="000000"/>
                <w:spacing w:val="0"/>
                <w:sz w:val="21"/>
                <w:u w:val="none"/>
                <w:lang w:val="en-US" w:eastAsia="zh-CN"/>
              </w:rPr>
              <w:t>20</w:t>
            </w:r>
            <w:r>
              <w:rPr>
                <w:rFonts w:ascii="等线" w:hAnsi="等线" w:eastAsia="等线" w:cs="等线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分钟</w:t>
            </w:r>
          </w:p>
        </w:tc>
      </w:tr>
    </w:tbl>
    <w:p/>
    <w:sectPr>
      <w:pgSz w:w="16838" w:h="11906" w:orient="landscape"/>
      <w:pgMar w:top="952" w:right="760" w:bottom="896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ZmNmNzRkMmM3ZDU3OWY1ZDk2ZmQ3NjZiZTk5YWYifQ=="/>
  </w:docVars>
  <w:rsids>
    <w:rsidRoot w:val="7C1217E2"/>
    <w:rsid w:val="0250441F"/>
    <w:rsid w:val="0291300C"/>
    <w:rsid w:val="056543B3"/>
    <w:rsid w:val="05FF6DD2"/>
    <w:rsid w:val="096C0889"/>
    <w:rsid w:val="0CC22F7A"/>
    <w:rsid w:val="0F3B4345"/>
    <w:rsid w:val="0FD20C58"/>
    <w:rsid w:val="1127230B"/>
    <w:rsid w:val="12461D1C"/>
    <w:rsid w:val="13333770"/>
    <w:rsid w:val="144922ED"/>
    <w:rsid w:val="186F7D3E"/>
    <w:rsid w:val="18B76B4E"/>
    <w:rsid w:val="1C0C4CC3"/>
    <w:rsid w:val="1CAC2120"/>
    <w:rsid w:val="1F1418F6"/>
    <w:rsid w:val="1FA3198A"/>
    <w:rsid w:val="201C7D95"/>
    <w:rsid w:val="213304E9"/>
    <w:rsid w:val="223E657E"/>
    <w:rsid w:val="24106AC5"/>
    <w:rsid w:val="2C8C66B3"/>
    <w:rsid w:val="2F2B0D72"/>
    <w:rsid w:val="302F44C8"/>
    <w:rsid w:val="359C160C"/>
    <w:rsid w:val="39CC4A86"/>
    <w:rsid w:val="3E1B5D49"/>
    <w:rsid w:val="3F4C22CC"/>
    <w:rsid w:val="4615524E"/>
    <w:rsid w:val="4D9E5975"/>
    <w:rsid w:val="4DDB4C7E"/>
    <w:rsid w:val="4DF55974"/>
    <w:rsid w:val="4F227158"/>
    <w:rsid w:val="4F732AC8"/>
    <w:rsid w:val="4FBD3A57"/>
    <w:rsid w:val="597C0D30"/>
    <w:rsid w:val="5A317DF1"/>
    <w:rsid w:val="5E334735"/>
    <w:rsid w:val="5F7D28F7"/>
    <w:rsid w:val="601F5C79"/>
    <w:rsid w:val="605814A9"/>
    <w:rsid w:val="61C37490"/>
    <w:rsid w:val="64367D42"/>
    <w:rsid w:val="679317B0"/>
    <w:rsid w:val="67B36568"/>
    <w:rsid w:val="6A920358"/>
    <w:rsid w:val="6AD64D76"/>
    <w:rsid w:val="700469C6"/>
    <w:rsid w:val="72C2773E"/>
    <w:rsid w:val="737F19B3"/>
    <w:rsid w:val="738D7236"/>
    <w:rsid w:val="7965335C"/>
    <w:rsid w:val="79F76DC1"/>
    <w:rsid w:val="7C12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2024-03-18T10:51:00Z</dcterms:created>
  <dc:creator>Administrator</dc:creator>
  <cp:lastModifiedBy>海芋</cp:lastModifiedBy>
  <dcterms:modified xsi:type="dcterms:W3CDTF">2024-03-26T11:56:00Z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DBF78DD4551B497EBD2CD36D575D13D2_12</vt:lpwstr>
  </property>
</Properties>
</file>