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sz w:val="28"/>
          <w:szCs w:val="28"/>
          <w:u w:val="single"/>
          <w:lang w:eastAsia="zh-CN"/>
        </w:rPr>
      </w:pPr>
      <w:r>
        <w:rPr>
          <w:rFonts w:hint="eastAsia" w:eastAsiaTheme="minorEastAsia"/>
          <w:sz w:val="28"/>
          <w:szCs w:val="28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-247015</wp:posOffset>
            </wp:positionV>
            <wp:extent cx="6113145" cy="7536815"/>
            <wp:effectExtent l="0" t="0" r="8255" b="6985"/>
            <wp:wrapNone/>
            <wp:docPr id="4" name="图片 4" descr="babd3db8db9c6d268e58058e7423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bd3db8db9c6d268e58058e74236fa"/>
                    <pic:cNvPicPr>
                      <a:picLocks noChangeAspect="1"/>
                    </pic:cNvPicPr>
                  </pic:nvPicPr>
                  <pic:blipFill>
                    <a:blip r:embed="rId4"/>
                    <a:srcRect l="11555" t="14829" r="4719" b="27111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Theme="minorEastAsia"/>
          <w:sz w:val="28"/>
          <w:szCs w:val="28"/>
          <w:u w:val="single"/>
          <w:lang w:eastAsia="zh-CN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sz w:val="28"/>
          <w:szCs w:val="28"/>
          <w:u w:val="single"/>
        </w:rPr>
      </w:pPr>
    </w:p>
    <w:p>
      <w:pPr>
        <w:jc w:val="center"/>
        <w:rPr>
          <w:rFonts w:hint="eastAsia" w:eastAsiaTheme="minorEastAsia"/>
          <w:sz w:val="28"/>
          <w:szCs w:val="28"/>
          <w:u w:val="single"/>
          <w:lang w:eastAsia="zh-CN"/>
        </w:rPr>
      </w:pPr>
    </w:p>
    <w:p>
      <w:pPr>
        <w:rPr>
          <w:sz w:val="28"/>
          <w:szCs w:val="28"/>
          <w:u w:val="single"/>
        </w:rPr>
      </w:pPr>
    </w:p>
    <w:p>
      <w:pPr>
        <w:rPr>
          <w:sz w:val="28"/>
          <w:szCs w:val="28"/>
          <w:u w:val="single"/>
        </w:rPr>
      </w:pPr>
    </w:p>
    <w:p>
      <w:pPr>
        <w:rPr>
          <w:sz w:val="28"/>
          <w:szCs w:val="28"/>
          <w:u w:val="single"/>
        </w:rPr>
      </w:pPr>
    </w:p>
    <w:p>
      <w:pPr>
        <w:rPr>
          <w:sz w:val="28"/>
          <w:szCs w:val="28"/>
          <w:u w:val="single"/>
        </w:rPr>
      </w:pPr>
    </w:p>
    <w:p>
      <w:pPr>
        <w:rPr>
          <w:sz w:val="28"/>
          <w:szCs w:val="28"/>
          <w:u w:val="single"/>
        </w:rPr>
      </w:pPr>
    </w:p>
    <w:p>
      <w:pPr>
        <w:rPr>
          <w:sz w:val="28"/>
          <w:szCs w:val="28"/>
          <w:u w:val="single"/>
        </w:rPr>
      </w:pPr>
    </w:p>
    <w:p>
      <w:pPr>
        <w:rPr>
          <w:sz w:val="28"/>
          <w:szCs w:val="28"/>
          <w:u w:val="single"/>
        </w:rPr>
      </w:pPr>
    </w:p>
    <w:p>
      <w:pPr>
        <w:jc w:val="center"/>
        <w:rPr>
          <w:rFonts w:hint="eastAsia"/>
          <w:sz w:val="28"/>
          <w:szCs w:val="28"/>
          <w:u w:val="single"/>
        </w:rPr>
      </w:pPr>
    </w:p>
    <w:p>
      <w:pPr>
        <w:jc w:val="both"/>
        <w:rPr>
          <w:rFonts w:hint="eastAsia"/>
          <w:sz w:val="28"/>
          <w:szCs w:val="28"/>
          <w:u w:val="single"/>
        </w:rPr>
      </w:pP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  <w:u w:val="single"/>
        </w:rPr>
        <w:t>劳动</w:t>
      </w:r>
      <w:r>
        <w:rPr>
          <w:rFonts w:hint="eastAsia"/>
          <w:sz w:val="28"/>
          <w:szCs w:val="28"/>
          <w:u w:val="single"/>
          <w:lang w:val="en-US" w:eastAsia="zh-CN"/>
        </w:rPr>
        <w:t>备课组</w:t>
      </w:r>
      <w:r>
        <w:rPr>
          <w:rFonts w:hint="eastAsia"/>
          <w:sz w:val="28"/>
          <w:szCs w:val="28"/>
        </w:rPr>
        <w:t>活动记录</w:t>
      </w:r>
    </w:p>
    <w:tbl>
      <w:tblPr>
        <w:tblStyle w:val="5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9"/>
        <w:gridCol w:w="2403"/>
        <w:gridCol w:w="2403"/>
        <w:gridCol w:w="24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768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主    题</w:t>
            </w:r>
          </w:p>
        </w:tc>
        <w:tc>
          <w:tcPr>
            <w:tcW w:w="4231" w:type="pct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集体备课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68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内    容</w:t>
            </w:r>
          </w:p>
        </w:tc>
        <w:tc>
          <w:tcPr>
            <w:tcW w:w="1410" w:type="pct"/>
            <w:vAlign w:val="center"/>
          </w:tcPr>
          <w:p>
            <w:p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拉花彩练</w:t>
            </w:r>
          </w:p>
        </w:tc>
        <w:tc>
          <w:tcPr>
            <w:tcW w:w="141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主讲人</w:t>
            </w:r>
          </w:p>
        </w:tc>
        <w:tc>
          <w:tcPr>
            <w:tcW w:w="1411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张燕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768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时    间</w:t>
            </w:r>
          </w:p>
        </w:tc>
        <w:tc>
          <w:tcPr>
            <w:tcW w:w="1410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11.24</w:t>
            </w:r>
          </w:p>
        </w:tc>
        <w:tc>
          <w:tcPr>
            <w:tcW w:w="1410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地  点</w:t>
            </w:r>
          </w:p>
        </w:tc>
        <w:tc>
          <w:tcPr>
            <w:tcW w:w="1411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美术室2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4" w:hRule="atLeast"/>
        </w:trPr>
        <w:tc>
          <w:tcPr>
            <w:tcW w:w="768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参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加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人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员</w:t>
            </w:r>
          </w:p>
        </w:tc>
        <w:tc>
          <w:tcPr>
            <w:tcW w:w="4231" w:type="pct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梁伊丽、张燕、缪小燕、周燕芬、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顾晓萱、许佳宁、庄雅淇、沈艳、莫玉娟、徐慧、顾思念、戴丽琼、高玉莲、徐倩、周见宇、陈城、王小娟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1" w:hRule="atLeast"/>
        </w:trPr>
        <w:tc>
          <w:tcPr>
            <w:tcW w:w="768" w:type="pct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活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动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过</w:t>
            </w:r>
          </w:p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程</w:t>
            </w:r>
          </w:p>
        </w:tc>
        <w:tc>
          <w:tcPr>
            <w:tcW w:w="4231" w:type="pct"/>
            <w:gridSpan w:val="3"/>
            <w:vAlign w:val="center"/>
          </w:tcPr>
          <w:p>
            <w:pPr>
              <w:spacing w:line="400" w:lineRule="exact"/>
              <w:ind w:firstLine="482" w:firstLineChars="200"/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444444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4"/>
                <w:szCs w:val="24"/>
                <w:shd w:val="clear" w:color="auto" w:fill="FDFDF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许佳宁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444444"/>
                <w:spacing w:val="0"/>
                <w:sz w:val="24"/>
                <w:szCs w:val="24"/>
                <w:shd w:val="clear" w:fill="FFFFFF"/>
                <w:lang w:val="en-US" w:eastAsia="zh-CN"/>
              </w:rPr>
              <w:t>以节日即将到来，用拉花装饰教室为导入，贴近学生生活，解决生活实际问题，我觉得这样的导入可以。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2" w:firstLineChars="200"/>
              <w:textAlignment w:val="auto"/>
              <w:rPr>
                <w:rFonts w:hint="default" w:asciiTheme="minorEastAsia" w:hAnsiTheme="minorEastAsia" w:eastAsiaTheme="minorEastAsia" w:cstheme="minorEastAsia"/>
                <w:i w:val="0"/>
                <w:iCs w:val="0"/>
                <w:caps w:val="0"/>
                <w:spacing w:val="5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4"/>
                <w:szCs w:val="24"/>
                <w:shd w:val="clear" w:color="auto" w:fill="FDFDF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缪小燕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shd w:val="clear" w:color="auto" w:fill="FDFDF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拉花的前一课是团花，课堂有必要让学生通过实物观察发现团花与拉花的相同与不同之处。学生进行学习迁移，把更多的时间留给学生的实践与创作。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 w:firstLine="482" w:firstLineChars="200"/>
              <w:jc w:val="both"/>
              <w:textAlignment w:val="auto"/>
              <w:rPr>
                <w:rFonts w:hint="default" w:eastAsia="宋体" w:asciiTheme="minorEastAsia" w:hAnsiTheme="minorEastAsia" w:cstheme="minorEastAsia"/>
                <w:i w:val="0"/>
                <w:iCs w:val="0"/>
                <w:caps w:val="0"/>
                <w:spacing w:val="5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color w:val="000000" w:themeColor="text1"/>
                <w:sz w:val="24"/>
                <w:szCs w:val="24"/>
                <w:shd w:val="clear" w:color="auto" w:fill="FDFDF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沈艳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color w:val="444444"/>
                <w:spacing w:val="0"/>
                <w:sz w:val="24"/>
                <w:szCs w:val="24"/>
                <w:shd w:val="clear" w:fill="FFFFFF"/>
                <w:lang w:val="en-US" w:eastAsia="zh-CN"/>
              </w:rPr>
              <w:t>是的，拉花的基本步骤就是折叠，剪切——展开，粘贴四角——粘贴中心点——串连起来——完成，拉开。主要的教学目标不仅是操作技能的提高，学生审美情趣的提高也十分重要。我建议多给学生一些实物、视频、图片的参考，</w:t>
            </w:r>
            <w:r>
              <w:rPr>
                <w:rFonts w:hint="default" w:asciiTheme="minorEastAsia" w:hAnsiTheme="minorEastAsia" w:cstheme="minorEastAsia"/>
                <w:i w:val="0"/>
                <w:iCs w:val="0"/>
                <w:caps w:val="0"/>
                <w:color w:val="444444"/>
                <w:spacing w:val="0"/>
                <w:sz w:val="24"/>
                <w:szCs w:val="24"/>
                <w:shd w:val="clear" w:fill="FFFFFF"/>
                <w:lang w:val="en-US" w:eastAsia="zh-CN"/>
              </w:rPr>
              <w:t>引导学生通过观察、思考、动手实践，设计制作各种不同造型的立体拉花，以达到提高审美情趣、发展想象力和动手学创造的教学目的。</w:t>
            </w:r>
          </w:p>
          <w:p>
            <w:pPr>
              <w:spacing w:line="400" w:lineRule="exact"/>
              <w:ind w:firstLine="502" w:firstLineChars="200"/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spacing w:val="5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i w:val="0"/>
                <w:iCs w:val="0"/>
                <w:caps w:val="0"/>
                <w:spacing w:val="5"/>
                <w:sz w:val="24"/>
                <w:szCs w:val="24"/>
                <w:shd w:val="clear" w:fill="FFFFFF"/>
                <w:lang w:val="en-US" w:eastAsia="zh-CN"/>
              </w:rPr>
              <w:t>顾晓萱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aps w:val="0"/>
                <w:spacing w:val="5"/>
                <w:sz w:val="24"/>
                <w:szCs w:val="24"/>
                <w:shd w:val="clear" w:fill="FFFFFF"/>
                <w:lang w:val="en-US"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555555"/>
                <w:spacing w:val="0"/>
                <w:sz w:val="24"/>
                <w:szCs w:val="24"/>
                <w:shd w:val="clear" w:fill="FFFFFF"/>
              </w:rPr>
              <w:t>指导学生制作，让学生运用团花制作的经验，找出制作拉花需要注意的地方，例如剪花纹要细心，不能剪断，必须剪到位，可以在剪口处先用笔做上记号，提示注意；花纹不能剪得太细，否则拉开时易断裂，中心处不能空白，留存面适当，便于粘贴即可等等。</w:t>
            </w:r>
          </w:p>
          <w:p>
            <w:pPr>
              <w:spacing w:line="400" w:lineRule="exact"/>
              <w:ind w:firstLine="482" w:firstLineChars="200"/>
              <w:rPr>
                <w:rFonts w:hint="default" w:asciiTheme="minorEastAsia" w:hAnsiTheme="minorEastAsia" w:eastAsiaTheme="minorEastAsia" w:cstheme="minorEastAsia"/>
                <w:b w:val="0"/>
                <w:bCs w:val="0"/>
                <w:i w:val="0"/>
                <w:iCs w:val="0"/>
                <w:caps w:val="0"/>
                <w:spacing w:val="5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shd w:val="clear" w:color="auto" w:fill="FDFDF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张燕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sz w:val="24"/>
                <w:szCs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color w:val="000000" w:themeColor="text1"/>
                <w:sz w:val="24"/>
                <w:szCs w:val="24"/>
                <w:shd w:val="clear" w:color="auto" w:fill="FDFDF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花纹设计在拉花的制作过程中起着决定性作业。如果画样错误，就不能顺利完成拉花部件的制作。</w:t>
            </w:r>
          </w:p>
          <w:p>
            <w:pPr>
              <w:spacing w:line="400" w:lineRule="exact"/>
              <w:ind w:firstLine="562" w:firstLineChars="200"/>
              <w:rPr>
                <w:rFonts w:hint="eastAsia" w:ascii="PingFang-SC-Regular" w:hAnsi="PingFang-SC-Regular"/>
                <w:color w:val="000000" w:themeColor="text1"/>
                <w:sz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i w:val="0"/>
                <w:iCs w:val="0"/>
                <w:caps w:val="0"/>
                <w:color w:val="000000"/>
                <w:spacing w:val="20"/>
                <w:sz w:val="24"/>
                <w:szCs w:val="24"/>
                <w:shd w:val="clear" w:fill="FEFEFE"/>
                <w:lang w:val="en-US" w:eastAsia="zh-CN"/>
              </w:rPr>
              <w:t>莫玉娟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4"/>
                <w:szCs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Theme="minorEastAsia" w:hAnsiTheme="minorEastAsia" w:cstheme="minorEastAsia"/>
                <w:color w:val="000000" w:themeColor="text1"/>
                <w:sz w:val="24"/>
                <w:szCs w:val="24"/>
                <w:shd w:val="clear" w:color="auto" w:fill="FDFDF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学生的能力不同，制作拉花的图样、减法有的也需要个别指导。</w:t>
            </w:r>
          </w:p>
          <w:p>
            <w:pPr>
              <w:spacing w:line="400" w:lineRule="exact"/>
              <w:ind w:firstLine="480" w:firstLineChars="200"/>
              <w:rPr>
                <w:rFonts w:hint="eastAsia" w:ascii="PingFang-SC-Regular" w:hAnsi="PingFang-SC-Regular" w:eastAsiaTheme="minorEastAsia"/>
                <w:color w:val="000000" w:themeColor="text1"/>
                <w:sz w:val="24"/>
                <w:shd w:val="clear" w:color="auto" w:fill="FDFDF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firstLine="480" w:firstLineChars="200"/>
              <w:rPr>
                <w:rFonts w:hint="eastAsia" w:ascii="PingFang-SC-Regular" w:hAnsi="PingFang-SC-Regular"/>
                <w:color w:val="000000" w:themeColor="text1"/>
                <w:sz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firstLine="480" w:firstLineChars="200"/>
              <w:rPr>
                <w:rFonts w:hint="eastAsia" w:ascii="PingFang-SC-Regular" w:hAnsi="PingFang-SC-Regular"/>
                <w:color w:val="000000" w:themeColor="text1"/>
                <w:sz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firstLine="480" w:firstLineChars="200"/>
              <w:rPr>
                <w:rFonts w:hint="eastAsia" w:ascii="PingFang-SC-Regular" w:hAnsi="PingFang-SC-Regular"/>
                <w:color w:val="000000" w:themeColor="text1"/>
                <w:sz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firstLine="480" w:firstLineChars="200"/>
              <w:rPr>
                <w:rFonts w:hint="eastAsia" w:ascii="PingFang-SC-Regular" w:hAnsi="PingFang-SC-Regular"/>
                <w:color w:val="000000" w:themeColor="text1"/>
                <w:sz w:val="24"/>
                <w:shd w:val="clear" w:color="auto" w:fill="FDFDF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81" w:hRule="atLeast"/>
        </w:trPr>
        <w:tc>
          <w:tcPr>
            <w:tcW w:w="768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</w:rPr>
            </w:pPr>
          </w:p>
        </w:tc>
        <w:tc>
          <w:tcPr>
            <w:tcW w:w="4231" w:type="pct"/>
            <w:gridSpan w:val="3"/>
            <w:vAlign w:val="center"/>
          </w:tcPr>
          <w:p>
            <w:pPr>
              <w:spacing w:line="400" w:lineRule="exact"/>
              <w:rPr>
                <w:rFonts w:hint="eastAsia" w:ascii="宋体" w:hAnsi="宋体" w:eastAsia="宋体" w:cs="宋体"/>
                <w:b/>
                <w:bCs/>
                <w:sz w:val="24"/>
                <w:lang w:eastAsia="zh-CN"/>
              </w:rPr>
            </w:pPr>
            <w:bookmarkStart w:id="0" w:name="_GoBack"/>
            <w:r>
              <w:rPr>
                <w:rFonts w:hint="eastAsia" w:ascii="PingFang-SC-Regular" w:hAnsi="PingFang-SC-Regular" w:eastAsiaTheme="minorEastAsia"/>
                <w:color w:val="000000" w:themeColor="text1"/>
                <w:sz w:val="24"/>
                <w:shd w:val="clear" w:color="auto" w:fill="FDFDF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3350260</wp:posOffset>
                  </wp:positionV>
                  <wp:extent cx="3357245" cy="2517775"/>
                  <wp:effectExtent l="0" t="0" r="8255" b="9525"/>
                  <wp:wrapNone/>
                  <wp:docPr id="5" name="图片 5" descr="3b2e52b106ca0708f371f9b7440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b2e52b106ca0708f371f9b7440127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245" cy="251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PingFang-SC-Regular" w:hAnsi="PingFang-SC-Regular" w:eastAsiaTheme="minorEastAsia"/>
                <w:color w:val="000000" w:themeColor="text1"/>
                <w:sz w:val="24"/>
                <w:shd w:val="clear" w:color="auto" w:fill="FDFDFE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54610</wp:posOffset>
                  </wp:positionV>
                  <wp:extent cx="3460115" cy="2595245"/>
                  <wp:effectExtent l="0" t="0" r="6985" b="8255"/>
                  <wp:wrapNone/>
                  <wp:docPr id="6" name="图片 6" descr="08d347523faf68f4fcad50295098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8d347523faf68f4fcad502950983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115" cy="25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备注：每次活动结束后，教研组长、备课组长及时收齐所有资料。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ingFang-SC-Regular">
    <w:altName w:val="Cambria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Variable Text Semibold">
    <w:panose1 w:val="00000000000000000000"/>
    <w:charset w:val="00"/>
    <w:family w:val="auto"/>
    <w:pitch w:val="default"/>
    <w:sig w:usb0="A00002FF" w:usb1="0000000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iNWM4ZTRkMzMxZWMzM2IxMDc5NzU0Njk3ODNlNzAifQ=="/>
  </w:docVars>
  <w:rsids>
    <w:rsidRoot w:val="705C48AE"/>
    <w:rsid w:val="001D70B2"/>
    <w:rsid w:val="002A66E9"/>
    <w:rsid w:val="00332FB5"/>
    <w:rsid w:val="003365C9"/>
    <w:rsid w:val="00551A24"/>
    <w:rsid w:val="005C16AB"/>
    <w:rsid w:val="006D2FE2"/>
    <w:rsid w:val="00722CC8"/>
    <w:rsid w:val="007A59F4"/>
    <w:rsid w:val="007D1ED0"/>
    <w:rsid w:val="00A27231"/>
    <w:rsid w:val="00A47B70"/>
    <w:rsid w:val="00A50B73"/>
    <w:rsid w:val="00B5102E"/>
    <w:rsid w:val="00C617A7"/>
    <w:rsid w:val="00CD2C03"/>
    <w:rsid w:val="00D0484B"/>
    <w:rsid w:val="00D5780B"/>
    <w:rsid w:val="00E57FC0"/>
    <w:rsid w:val="01182082"/>
    <w:rsid w:val="06CA64D8"/>
    <w:rsid w:val="184C5C2E"/>
    <w:rsid w:val="1B5B8C81"/>
    <w:rsid w:val="1EED0FCF"/>
    <w:rsid w:val="235D6A8F"/>
    <w:rsid w:val="2CBF293D"/>
    <w:rsid w:val="33992A23"/>
    <w:rsid w:val="3521422C"/>
    <w:rsid w:val="3A801E87"/>
    <w:rsid w:val="3ADD23E5"/>
    <w:rsid w:val="3BFB14F1"/>
    <w:rsid w:val="3CF81393"/>
    <w:rsid w:val="3EC7090F"/>
    <w:rsid w:val="44D75B31"/>
    <w:rsid w:val="4C773A9C"/>
    <w:rsid w:val="4D4F6854"/>
    <w:rsid w:val="4EB56094"/>
    <w:rsid w:val="5DF60ED6"/>
    <w:rsid w:val="5F6FC298"/>
    <w:rsid w:val="5FCD5FB0"/>
    <w:rsid w:val="63921729"/>
    <w:rsid w:val="6C5C0199"/>
    <w:rsid w:val="6F367207"/>
    <w:rsid w:val="705C48AE"/>
    <w:rsid w:val="73EFAD38"/>
    <w:rsid w:val="79BF8B6B"/>
    <w:rsid w:val="79F4EC39"/>
    <w:rsid w:val="7BF36570"/>
    <w:rsid w:val="7DFDCD1E"/>
    <w:rsid w:val="7F3E9E7E"/>
    <w:rsid w:val="7FDB0A5E"/>
    <w:rsid w:val="7FFB97DE"/>
    <w:rsid w:val="9EF9EDFC"/>
    <w:rsid w:val="B5FBAB9B"/>
    <w:rsid w:val="BBBE2E00"/>
    <w:rsid w:val="CFF7291A"/>
    <w:rsid w:val="E63F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157</Words>
  <Characters>898</Characters>
  <Lines>7</Lines>
  <Paragraphs>2</Paragraphs>
  <TotalTime>191</TotalTime>
  <ScaleCrop>false</ScaleCrop>
  <LinksUpToDate>false</LinksUpToDate>
  <CharactersWithSpaces>1053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2023-09-23T23:16:00Z</dcterms:created>
  <dc:creator>小路</dc:creator>
  <cp:lastModifiedBy>城北徐公</cp:lastModifiedBy>
  <cp:lastPrinted>2019-09-01T15:18:00Z</cp:lastPrinted>
  <dcterms:modified xsi:type="dcterms:W3CDTF">2023-11-24T03:58:10Z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CF653A3CBF4A49FC8B9304C692ED040D</vt:lpwstr>
  </property>
</Properties>
</file>