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Unit4  Seeing the doctor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554"/>
        <w:gridCol w:w="1287"/>
        <w:gridCol w:w="1829"/>
        <w:gridCol w:w="822"/>
        <w:gridCol w:w="798"/>
        <w:gridCol w:w="1409"/>
      </w:tblGrid>
      <w:tr>
        <w:trPr>
          <w:trHeight w:val="45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主备人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b/>
                <w:color w:val="000000"/>
                <w:sz w:val="30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lang w:eastAsia="zh-Hans"/>
              </w:rPr>
              <w:t>沈艳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课  时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第四课时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课型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新授</w:t>
            </w:r>
          </w:p>
        </w:tc>
      </w:tr>
      <w:tr>
        <w:trPr>
          <w:trHeight w:val="117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教学目标</w:t>
            </w:r>
          </w:p>
        </w:tc>
        <w:tc>
          <w:tcPr>
            <w:tcW w:w="8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64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1.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Hans"/>
              </w:rPr>
              <w:t>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/>
              </w:rPr>
              <w:t>熟练掌握关于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Hans"/>
              </w:rPr>
              <w:t>疾病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/>
              </w:rPr>
              <w:t>的单词、词组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beforeLines="0" w:afterLines="0" w:line="264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 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/>
              </w:rPr>
              <w:t>通过完成checkout time的练习，灵活运用should/shouldn’t句型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beforeLines="0" w:afterLines="0" w:line="264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3.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/>
              </w:rPr>
              <w:t>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Hans"/>
              </w:rPr>
              <w:t>运用所学创编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/>
              </w:rPr>
              <w:t>医生和病人之间的对话，并在教师的引导和帮助下表演对话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。</w:t>
            </w:r>
          </w:p>
        </w:tc>
      </w:tr>
      <w:tr>
        <w:trPr>
          <w:trHeight w:val="448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教学重点、难点</w:t>
            </w:r>
          </w:p>
        </w:tc>
        <w:tc>
          <w:tcPr>
            <w:tcW w:w="8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64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 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/>
              </w:rPr>
              <w:t>熟练掌握关于病痛的单词、词组，灵活运用should/shouldn’t句型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Hans"/>
              </w:rPr>
              <w:t>给出合理建议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beforeLines="0" w:afterLines="0" w:line="264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2.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/>
              </w:rPr>
              <w:t>能灵活运用所学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Hans"/>
              </w:rPr>
              <w:t>创编并表演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/>
              </w:rPr>
              <w:t>病人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Hans"/>
              </w:rPr>
              <w:t>与医生之间的对话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。</w:t>
            </w:r>
          </w:p>
        </w:tc>
      </w:tr>
      <w:tr>
        <w:trPr>
          <w:trHeight w:val="70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教学准备</w:t>
            </w:r>
          </w:p>
        </w:tc>
        <w:tc>
          <w:tcPr>
            <w:tcW w:w="8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sz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师</w:t>
            </w:r>
            <w:r>
              <w:rPr>
                <w:rFonts w:hint="eastAsia" w:ascii="宋体" w:hAnsi="宋体" w:eastAsia="宋体" w:cs="宋体"/>
                <w:sz w:val="21"/>
                <w:lang w:eastAsia="zh-Hans"/>
              </w:rPr>
              <w:t>：PPT</w:t>
            </w:r>
          </w:p>
          <w:p>
            <w:pPr>
              <w:spacing w:beforeLines="0" w:afterLines="0"/>
              <w:rPr>
                <w:rFonts w:hint="eastAsia" w:ascii="宋体" w:hAnsi="宋体" w:eastAsia="宋体" w:cs="宋体"/>
                <w:sz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生</w:t>
            </w:r>
            <w:r>
              <w:rPr>
                <w:rFonts w:hint="eastAsia" w:ascii="宋体" w:hAnsi="宋体" w:eastAsia="宋体" w:cs="宋体"/>
                <w:sz w:val="21"/>
                <w:lang w:eastAsia="zh-Hans"/>
              </w:rPr>
              <w:t xml:space="preserve">: 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预习checkout</w:t>
            </w:r>
            <w:r>
              <w:rPr>
                <w:rFonts w:hint="eastAsia" w:ascii="宋体" w:hAnsi="宋体" w:eastAsia="宋体" w:cs="宋体"/>
                <w:sz w:val="21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time</w:t>
            </w:r>
          </w:p>
        </w:tc>
      </w:tr>
      <w:tr>
        <w:trPr>
          <w:trHeight w:val="700" w:hRule="atLeast"/>
        </w:trPr>
        <w:tc>
          <w:tcPr>
            <w:tcW w:w="8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教学过程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备注或修改</w:t>
            </w:r>
          </w:p>
        </w:tc>
      </w:tr>
      <w:tr>
        <w:trPr>
          <w:trHeight w:val="820" w:hRule="atLeast"/>
        </w:trPr>
        <w:tc>
          <w:tcPr>
            <w:tcW w:w="8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Step 1 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>Warming up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Ss act cartoon time of unit 4.</w:t>
            </w:r>
          </w:p>
          <w:p>
            <w:p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Step 2 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>Lead-in</w:t>
            </w:r>
          </w:p>
          <w:p>
            <w:pPr>
              <w:numPr>
                <w:ilvl w:val="0"/>
                <w:numId w:val="1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Watch a short video</w:t>
            </w:r>
          </w:p>
          <w:p>
            <w:p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T: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Do you know the pictures in this video?</w:t>
            </w:r>
          </w:p>
          <w:p>
            <w:pPr>
              <w:numPr>
                <w:ilvl w:val="0"/>
                <w:numId w:val="1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Show the notice from the infirmary of our school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T: Do you want to become a helper of the infirmary?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Step 3 Review expression about illness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To be a good helper, you should have good powers of observation.</w:t>
            </w:r>
          </w:p>
          <w:p>
            <w:pPr>
              <w:numPr>
                <w:ilvl w:val="0"/>
                <w:numId w:val="2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Look and judge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Look at the pictures and guess what’s wrong with them.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(review toothache and headache, learn illness words with “ache”)</w:t>
            </w:r>
          </w:p>
          <w:p>
            <w:pPr>
              <w:numPr>
                <w:ilvl w:val="0"/>
                <w:numId w:val="2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Read and judge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Read symptoms of some illnesses and guess what’s wrong with them.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1) She has a runny nose and always sneeze.      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2) He feels tired and wants to sleep. His temperature is 38 ℃.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3) Jack is tired and has a fever. He is hard to breathe and has a bad cough.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Step 4 How to talk about illness</w:t>
            </w:r>
          </w:p>
          <w:p>
            <w:pPr>
              <w:numPr>
                <w:ilvl w:val="0"/>
                <w:numId w:val="3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Think and say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T: Jack comes to the online hospital, if you are the doctor, what will you ask?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(review the sentences patterns of asking about illness)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2.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Read and 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>fill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Read and finish the dialogue between Jack and the doctor.</w:t>
            </w:r>
          </w:p>
          <w:p>
            <w:pPr>
              <w:numPr>
                <w:ilvl w:val="0"/>
                <w:numId w:val="4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Think and guess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T:With your help, Jack and his family are in quarantine. Here comes another patient, Tim. What’s wrong with him? 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Ss: Maybe he...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4. Listen and choose</w:t>
            </w:r>
          </w:p>
          <w:p>
            <w:p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1) What’s wrong with him?</w:t>
            </w:r>
          </w:p>
          <w:p>
            <w:p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2) How does he feel?</w:t>
            </w:r>
          </w:p>
          <w:p>
            <w:p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3) What should he do?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4. L</w:t>
            </w: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et’s read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Read the dialogue between Tim and his mother.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5. Let’s imagine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 xml:space="preserve">T: </w:t>
            </w: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 xml:space="preserve">Listening to his mother’s advice, Tim has a rest at home. But one day later, Tim still feels cold, his mother takes him to the hospital. 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What will happen in the hospital?</w:t>
            </w:r>
          </w:p>
          <w:p>
            <w:pPr>
              <w:numPr>
                <w:ilvl w:val="0"/>
                <w:numId w:val="5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Let’s act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Ss work in groups, make a dialogue and act it out.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Step 5 How to give proper advice</w:t>
            </w:r>
          </w:p>
          <w:p>
            <w:pPr>
              <w:numPr>
                <w:ilvl w:val="0"/>
                <w:numId w:val="6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 xml:space="preserve">Let’s write 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Write a medical record about Tim</w:t>
            </w:r>
          </w:p>
          <w:p>
            <w:pPr>
              <w:numPr>
                <w:ilvl w:val="0"/>
                <w:numId w:val="6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Let’s discuss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What advice can you give to Tim?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(Ss use “should/shouldn’t” to talk about it.)</w:t>
            </w:r>
          </w:p>
          <w:p>
            <w:pPr>
              <w:numPr>
                <w:ilvl w:val="0"/>
                <w:numId w:val="6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Let’s judge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T: I think the reason why Tim is ill is that his lifestyle is not healthy. A healthy lifestyle is very important for us. Is his/her lifestyle healthy?</w:t>
            </w:r>
          </w:p>
          <w:p>
            <w:pPr>
              <w:numPr>
                <w:ilvl w:val="0"/>
                <w:numId w:val="6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Think and write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Finish the exercise on P44, then check the answers.</w:t>
            </w:r>
          </w:p>
          <w:p>
            <w:pPr>
              <w:numPr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T: As a good helper, you can draw a poster to make every student know how to keep healthy.</w:t>
            </w:r>
          </w:p>
          <w:p>
            <w:p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Step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6</w:t>
            </w:r>
            <w:r>
              <w:rPr>
                <w:rFonts w:hint="default" w:ascii="Times New Roman Regular" w:hAnsi="Times New Roman Regular" w:cs="Times New Roman Regular"/>
                <w:sz w:val="24"/>
              </w:rPr>
              <w:t xml:space="preserve"> Homework:</w:t>
            </w:r>
          </w:p>
          <w:p>
            <w:p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</w:rPr>
              <w:t>1.Make a dialogue about seeing the doctor.</w:t>
            </w:r>
          </w:p>
          <w:p>
            <w:pPr>
              <w:spacing w:beforeLines="0" w:afterLines="0" w:line="4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4"/>
              </w:rPr>
              <w:t>2. Draw a poster to propagate</w:t>
            </w:r>
            <w:r>
              <w:rPr>
                <w:rFonts w:hint="default" w:ascii="Times New Roman Regular" w:hAnsi="Times New Roman Regular" w:cs="Times New Roman Regular"/>
                <w:color w:val="000000"/>
                <w:sz w:val="24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color w:val="000000"/>
                <w:sz w:val="24"/>
              </w:rPr>
              <w:t>healthy lifestyle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. 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 xml:space="preserve">M:Hello, doctor. My son... 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D:What' s wrong with him?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M:He has a headache.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D:How...feel?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T:I feel...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D:Let me check/take your temperature...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D:You have...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T/M:What should/shouldn't...do?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D:...should/shouldn't...</w:t>
            </w:r>
          </w:p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lang w:eastAsia="zh-Hans"/>
              </w:rPr>
              <w:t>M&amp;T:Thank you, doctor.</w:t>
            </w:r>
          </w:p>
          <w:p>
            <w:pPr>
              <w:spacing w:beforeLines="0" w:afterLines="0" w:line="240" w:lineRule="exact"/>
              <w:rPr>
                <w:rFonts w:hint="eastAsia" w:eastAsia="宋体"/>
                <w:b/>
                <w:color w:val="00000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2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b/>
                <w:color w:val="000000"/>
                <w:sz w:val="32"/>
              </w:rPr>
              <w:t>教学板书</w:t>
            </w:r>
            <w:r>
              <w:rPr>
                <w:rFonts w:hint="eastAsia"/>
                <w:color w:val="000000"/>
                <w:sz w:val="32"/>
              </w:rPr>
              <w:t xml:space="preserve"> </w:t>
            </w:r>
          </w:p>
        </w:tc>
        <w:tc>
          <w:tcPr>
            <w:tcW w:w="8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48"/>
              </w:rPr>
            </w:pPr>
            <w:r>
              <w:rPr>
                <w:rFonts w:hint="eastAsia" w:ascii="Arial" w:hAnsi="Arial"/>
                <w:sz w:val="24"/>
              </w:rPr>
              <w:t xml:space="preserve">Unit </w:t>
            </w:r>
            <w:r>
              <w:rPr>
                <w:rFonts w:hint="default" w:ascii="Arial" w:hAnsi="Arial"/>
                <w:sz w:val="24"/>
              </w:rPr>
              <w:t>4 Seeing the doctor</w:t>
            </w:r>
          </w:p>
          <w:p>
            <w:pPr>
              <w:spacing w:beforeLines="0" w:afterLines="0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beforeLines="0" w:afterLines="0" w:line="360" w:lineRule="auto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 xml:space="preserve">Know more about illness: </w:t>
            </w:r>
            <w:r>
              <w:rPr>
                <w:rFonts w:hint="default"/>
                <w:color w:val="000000"/>
                <w:sz w:val="24"/>
              </w:rPr>
              <w:t>have a headache/earache/toothache...</w:t>
            </w:r>
          </w:p>
          <w:p>
            <w:pPr>
              <w:spacing w:beforeLines="0" w:afterLines="0" w:line="360" w:lineRule="auto"/>
              <w:ind w:firstLine="120" w:firstLineChars="5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 xml:space="preserve">                         a fever/ a cold/ a cough</w:t>
            </w:r>
          </w:p>
          <w:p>
            <w:pPr>
              <w:spacing w:beforeLines="0" w:afterLines="0" w:line="360" w:lineRule="auto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 xml:space="preserve">How to ask: what’s wrong with you? How do you feel? </w:t>
            </w:r>
            <w:r>
              <w:rPr>
                <w:rFonts w:hint="default"/>
                <w:color w:val="000000"/>
                <w:sz w:val="24"/>
              </w:rPr>
              <w:t>Do you feel</w:t>
            </w:r>
            <w:r>
              <w:rPr>
                <w:rFonts w:hint="default"/>
                <w:color w:val="000000"/>
                <w:sz w:val="24"/>
              </w:rPr>
              <w:t>...?</w:t>
            </w:r>
          </w:p>
          <w:p>
            <w:pPr>
              <w:spacing w:beforeLines="0" w:afterLines="0" w:line="360" w:lineRule="auto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default"/>
                <w:color w:val="000000"/>
                <w:sz w:val="24"/>
              </w:rPr>
              <w:t>Give advice:...should/shouldn’t...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61" w:hRule="exac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b/>
                <w:color w:val="000000"/>
                <w:sz w:val="32"/>
              </w:rPr>
              <w:t>教学反思</w:t>
            </w:r>
          </w:p>
        </w:tc>
        <w:tc>
          <w:tcPr>
            <w:tcW w:w="8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000000"/>
                <w:sz w:val="21"/>
                <w:lang w:val="en-US" w:eastAsia="zh-Hans"/>
              </w:rPr>
            </w:pPr>
            <w:r>
              <w:rPr>
                <w:rFonts w:hint="eastAsia" w:eastAsia="Times New Roman"/>
                <w:color w:val="000000"/>
                <w:sz w:val="21"/>
                <w:lang w:val="en-US" w:eastAsia="zh-Hans"/>
              </w:rPr>
              <w:t>本节课的句型方面的难点比较低</w:t>
            </w:r>
            <w:r>
              <w:rPr>
                <w:rFonts w:hint="default" w:eastAsia="Times New Roman"/>
                <w:color w:val="000000"/>
                <w:sz w:val="21"/>
                <w:lang w:eastAsia="zh-Hans"/>
              </w:rPr>
              <w:t>，</w:t>
            </w:r>
            <w:r>
              <w:rPr>
                <w:rFonts w:hint="eastAsia" w:eastAsia="Times New Roman"/>
                <w:color w:val="000000"/>
                <w:sz w:val="21"/>
                <w:lang w:val="en-US" w:eastAsia="zh-Hans"/>
              </w:rPr>
              <w:t>更多的是让学生学会运用</w:t>
            </w:r>
            <w:r>
              <w:rPr>
                <w:rFonts w:hint="default" w:eastAsia="Times New Roman"/>
                <w:color w:val="000000"/>
                <w:sz w:val="21"/>
                <w:lang w:eastAsia="zh-Hans"/>
              </w:rPr>
              <w:t>What’s wrong with...?...should/shouldn’t...</w:t>
            </w:r>
            <w:r>
              <w:rPr>
                <w:rFonts w:hint="eastAsia" w:eastAsia="Times New Roman"/>
                <w:color w:val="000000"/>
                <w:sz w:val="21"/>
                <w:lang w:val="en-US" w:eastAsia="zh-Hans"/>
              </w:rPr>
              <w:t>等句型</w:t>
            </w:r>
            <w:r>
              <w:rPr>
                <w:rFonts w:hint="default" w:eastAsia="Times New Roman"/>
                <w:color w:val="000000"/>
                <w:sz w:val="21"/>
                <w:lang w:eastAsia="zh-Hans"/>
              </w:rPr>
              <w:t>。</w:t>
            </w:r>
            <w:r>
              <w:rPr>
                <w:rFonts w:hint="eastAsia" w:eastAsia="Times New Roman"/>
                <w:color w:val="000000"/>
                <w:sz w:val="21"/>
                <w:lang w:val="en-US" w:eastAsia="zh-Hans"/>
              </w:rPr>
              <w:t>除了充分挖掘教材中的素材</w:t>
            </w:r>
            <w:r>
              <w:rPr>
                <w:rFonts w:hint="default" w:eastAsia="Times New Roman"/>
                <w:color w:val="000000"/>
                <w:sz w:val="21"/>
                <w:lang w:eastAsia="zh-Hans"/>
              </w:rPr>
              <w:t>，</w:t>
            </w:r>
            <w:r>
              <w:rPr>
                <w:rFonts w:hint="eastAsia" w:eastAsia="Times New Roman"/>
                <w:color w:val="000000"/>
                <w:sz w:val="21"/>
                <w:lang w:val="en-US" w:eastAsia="zh-Hans"/>
              </w:rPr>
              <w:t>设定相关情境</w:t>
            </w:r>
            <w:r>
              <w:rPr>
                <w:rFonts w:hint="default" w:eastAsia="Times New Roman"/>
                <w:color w:val="000000"/>
                <w:sz w:val="21"/>
                <w:lang w:eastAsia="zh-Hans"/>
              </w:rPr>
              <w:t>，</w:t>
            </w:r>
            <w:r>
              <w:rPr>
                <w:rFonts w:hint="eastAsia" w:eastAsia="Times New Roman"/>
                <w:color w:val="000000"/>
                <w:sz w:val="21"/>
                <w:lang w:val="en-US" w:eastAsia="zh-Hans"/>
              </w:rPr>
              <w:t>让学生创编看病的相关对话</w:t>
            </w:r>
            <w:r>
              <w:rPr>
                <w:rFonts w:hint="default" w:eastAsia="Times New Roman"/>
                <w:color w:val="000000"/>
                <w:sz w:val="21"/>
                <w:lang w:eastAsia="zh-Hans"/>
              </w:rPr>
              <w:t>，</w:t>
            </w:r>
            <w:r>
              <w:rPr>
                <w:rFonts w:hint="eastAsia" w:eastAsia="Times New Roman"/>
                <w:color w:val="000000"/>
                <w:sz w:val="21"/>
                <w:lang w:val="en-US" w:eastAsia="zh-Hans"/>
              </w:rPr>
              <w:t>在情境中运用重点句型</w:t>
            </w:r>
            <w:r>
              <w:rPr>
                <w:rFonts w:hint="default" w:eastAsia="Times New Roman"/>
                <w:color w:val="000000"/>
                <w:sz w:val="21"/>
                <w:lang w:eastAsia="zh-Hans"/>
              </w:rPr>
              <w:t>。</w:t>
            </w:r>
            <w:r>
              <w:rPr>
                <w:rFonts w:hint="eastAsia" w:eastAsia="Times New Roman"/>
                <w:color w:val="000000"/>
                <w:sz w:val="21"/>
                <w:lang w:val="en-US" w:eastAsia="zh-Hans"/>
              </w:rPr>
              <w:t>本课在训练学生的阅读技能方面还有待改进</w:t>
            </w:r>
            <w:r>
              <w:rPr>
                <w:rFonts w:hint="default" w:eastAsia="Times New Roman"/>
                <w:color w:val="000000"/>
                <w:sz w:val="21"/>
                <w:lang w:eastAsia="zh-Hans"/>
              </w:rPr>
              <w:t>。</w:t>
            </w:r>
            <w:r>
              <w:rPr>
                <w:rFonts w:hint="eastAsia" w:eastAsia="Times New Roman"/>
                <w:color w:val="000000"/>
                <w:sz w:val="21"/>
                <w:lang w:val="en-US" w:eastAsia="zh-Hans"/>
              </w:rPr>
              <w:t>在学生创编对话前</w:t>
            </w:r>
            <w:r>
              <w:rPr>
                <w:rFonts w:hint="default" w:eastAsia="Times New Roman"/>
                <w:color w:val="000000"/>
                <w:sz w:val="21"/>
                <w:lang w:eastAsia="zh-Hans"/>
              </w:rPr>
              <w:t>，</w:t>
            </w:r>
            <w:r>
              <w:rPr>
                <w:rFonts w:hint="eastAsia" w:eastAsia="Times New Roman"/>
                <w:color w:val="000000"/>
                <w:sz w:val="21"/>
                <w:lang w:val="en-US" w:eastAsia="zh-Hans"/>
              </w:rPr>
              <w:t>应当提供一个语言支架</w:t>
            </w:r>
            <w:r>
              <w:rPr>
                <w:rFonts w:hint="default" w:eastAsia="Times New Roman"/>
                <w:color w:val="000000"/>
                <w:sz w:val="21"/>
                <w:lang w:eastAsia="zh-Hans"/>
              </w:rPr>
              <w:t>，</w:t>
            </w:r>
            <w:r>
              <w:rPr>
                <w:rFonts w:hint="eastAsia" w:eastAsia="Times New Roman"/>
                <w:color w:val="000000"/>
                <w:sz w:val="21"/>
                <w:lang w:val="en-US" w:eastAsia="zh-Hans"/>
              </w:rPr>
              <w:t>指导学生在语言支架下编写对话</w:t>
            </w:r>
            <w:r>
              <w:rPr>
                <w:rFonts w:hint="default" w:eastAsia="Times New Roman"/>
                <w:color w:val="000000"/>
                <w:sz w:val="21"/>
                <w:lang w:eastAsia="zh-Hans"/>
              </w:rPr>
              <w:t>。</w:t>
            </w: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4366"/>
    <w:multiLevelType w:val="multilevel"/>
    <w:tmpl w:val="62124366"/>
    <w:lvl w:ilvl="0" w:tentative="0">
      <w:start w:val="1"/>
      <w:numFmt w:val="decimal"/>
      <w:suff w:val="nothing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625FB206"/>
    <w:multiLevelType w:val="singleLevel"/>
    <w:tmpl w:val="625FB20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25FB99C"/>
    <w:multiLevelType w:val="singleLevel"/>
    <w:tmpl w:val="625FB99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25FBA57"/>
    <w:multiLevelType w:val="singleLevel"/>
    <w:tmpl w:val="625FBA57"/>
    <w:lvl w:ilvl="0" w:tentative="0">
      <w:start w:val="3"/>
      <w:numFmt w:val="decimal"/>
      <w:suff w:val="space"/>
      <w:lvlText w:val="%1."/>
      <w:lvlJc w:val="left"/>
    </w:lvl>
  </w:abstractNum>
  <w:abstractNum w:abstractNumId="4">
    <w:nsid w:val="6260CC8C"/>
    <w:multiLevelType w:val="singleLevel"/>
    <w:tmpl w:val="6260CC8C"/>
    <w:lvl w:ilvl="0" w:tentative="0">
      <w:start w:val="6"/>
      <w:numFmt w:val="decimal"/>
      <w:suff w:val="space"/>
      <w:lvlText w:val="%1."/>
      <w:lvlJc w:val="left"/>
    </w:lvl>
  </w:abstractNum>
  <w:abstractNum w:abstractNumId="5">
    <w:nsid w:val="6260CEA6"/>
    <w:multiLevelType w:val="singleLevel"/>
    <w:tmpl w:val="6260CE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AF7F0F93"/>
    <w:rsid w:val="B9FFA934"/>
    <w:rsid w:val="BFABC9E8"/>
    <w:rsid w:val="CFF24F72"/>
    <w:rsid w:val="E7FBFA12"/>
    <w:rsid w:val="EF7EB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2022-03-03T16:48:00Z</dcterms:created>
  <dc:creator>felicia</dc:creator>
  <cp:lastModifiedBy>felicia</cp:lastModifiedBy>
  <dcterms:modified xsi:type="dcterms:W3CDTF">2022-04-21T14:51:06Z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