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bCs/>
          <w:kern w:val="0"/>
          <w:sz w:val="44"/>
          <w:szCs w:val="44"/>
        </w:rPr>
      </w:pPr>
      <w:r>
        <w:rPr>
          <w:rFonts w:ascii="Times" w:hAnsi="Times" w:cs="Times"/>
          <w:b/>
          <w:bCs/>
          <w:kern w:val="0"/>
          <w:sz w:val="44"/>
          <w:szCs w:val="44"/>
        </w:rPr>
        <w:t>《</w:t>
      </w:r>
      <w:r>
        <w:rPr>
          <w:rFonts w:hint="eastAsia" w:ascii="Times" w:hAnsi="Times" w:cs="Times"/>
          <w:b/>
          <w:bCs/>
          <w:kern w:val="0"/>
          <w:sz w:val="44"/>
          <w:szCs w:val="44"/>
          <w:lang w:val="en-US" w:eastAsia="zh-CN"/>
        </w:rPr>
        <w:t>舞龙</w:t>
      </w:r>
      <w:r>
        <w:rPr>
          <w:rFonts w:ascii="Times" w:hAnsi="Times" w:cs="Times"/>
          <w:b/>
          <w:bCs/>
          <w:kern w:val="0"/>
          <w:sz w:val="44"/>
          <w:szCs w:val="44"/>
        </w:rPr>
        <w:t>》课程简介</w:t>
      </w:r>
    </w:p>
    <w:p>
      <w:pPr>
        <w:spacing w:after="0" w:line="363" w:lineRule="auto"/>
        <w:ind w:firstLine="571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舞龙是一种集体的健身运动，舞者必须合作无间，动作步伐灵活敏捷，表现出龙的形态威猛又富浓郁喜庆吉祥的热烈气氛。“龙珠”是龙的灵魂，像魔术家手中的“魔术棒”一样重要，千变万化，妙在瞬刻，舞者之间的动作和步伐，须听命舞珠者指示而行。所以舞龙的套路以祥瑞、威猛为主，如“龙游四海”、“祥龙献瑞”、“祥龙戏珠”、“龙腾九霄”等各种套路。</w:t>
      </w:r>
      <w:r>
        <w:rPr>
          <w:rFonts w:ascii="宋体" w:hAnsi="宋体" w:eastAsia="宋体" w:cs="宋体"/>
          <w:color w:val="auto"/>
          <w:sz w:val="28"/>
          <w:szCs w:val="28"/>
        </w:rPr>
        <w:t>早在汉代时期，舞龙的完整性就得到了完善。民间的舞龙节目有很高的技巧性，而且表演的形式也是越来越丰富。根据舞龙的节目所呈现出来，舞龙分为龙珠和龙两大部分，一般由 14—16 人组成，其中龙珠 1 人、龙身 9 人、鼓乐 4 人、比赛项目分为：规定套路、自选套路、障碍、竞速、抽签舞龙。比赛时间为 8— 9 分钟。比赛场地 20x20 米。表演的形式一般都是龙枪宝珠的形式，整体动作有“龙摆尾”、“金龙盘玉柱”等等，舞龙节目在节庆之日出现的较多，其中在大年十五元宵节的时候尤为重要，已经成为了中国庆祝大年的一种习俗。</w:t>
      </w:r>
    </w:p>
    <w:p>
      <w:pPr/>
      <w:bookmarkStart w:id="0" w:name="_GoBack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90170</wp:posOffset>
            </wp:positionV>
            <wp:extent cx="3995420" cy="3052445"/>
            <wp:effectExtent l="0" t="0" r="5080" b="1460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bookmarkEnd w:id="0"/>
    <w:sectPr>
      <w:pgSz w:w="11901" w:h="16817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 Light">
    <w:panose1 w:val="020B0502040204020203"/>
    <w:charset w:val="00"/>
    <w:family w:val="auto"/>
    <w:pitch w:val="default"/>
    <w:sig w:usb0="80000287" w:usb1="2ACF0010" w:usb2="00000016" w:usb3="00000000" w:csb0="0004001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modern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5"/>
    <w:rsid w:val="000F6030"/>
    <w:rsid w:val="009D0E25"/>
    <w:rsid w:val="00EC2599"/>
    <w:rsid w:val="5F1064A2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="Heiti SC Light" w:eastAsia="Heiti SC Light"/>
      <w:sz w:val="18"/>
      <w:szCs w:val="18"/>
    </w:rPr>
  </w:style>
  <w:style w:type="character" w:customStyle="1" w:styleId="5">
    <w:name w:val="批注框文本字符"/>
    <w:basedOn w:val="3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2016-09-27T03:57:00Z</dcterms:created>
  <dc:creator>罗</dc:creator>
  <cp:lastModifiedBy>罗延娟</cp:lastModifiedBy>
  <dcterms:modified xsi:type="dcterms:W3CDTF">2021-09-06T02:14:07Z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