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b/>
          <w:bCs/>
          <w:sz w:val="32"/>
          <w:szCs w:val="32"/>
        </w:rPr>
      </w:pPr>
      <w:bookmarkStart w:id="0" w:name="_GoBack"/>
      <w:bookmarkEnd w:id="0"/>
      <w:r>
        <w:rPr>
          <w:rFonts w:hint="eastAsia"/>
          <w:b/>
          <w:bCs/>
          <w:sz w:val="32"/>
          <w:szCs w:val="32"/>
        </w:rPr>
        <w:t>述职报告</w:t>
      </w:r>
    </w:p>
    <w:p>
      <w:pPr>
        <w:spacing w:line="276" w:lineRule="auto"/>
        <w:rPr>
          <w:sz w:val="24"/>
        </w:rPr>
      </w:pPr>
      <w:r>
        <w:rPr>
          <w:rFonts w:hint="eastAsia"/>
          <w:sz w:val="24"/>
        </w:rPr>
        <w:t>　　</w:t>
      </w:r>
      <w:r>
        <w:rPr>
          <w:rFonts w:hint="eastAsia"/>
          <w:sz w:val="24"/>
          <w:lang w:val="en-US" w:eastAsia="zh-CN"/>
        </w:rPr>
        <w:t>近三</w:t>
      </w:r>
      <w:r>
        <w:rPr>
          <w:rFonts w:hint="eastAsia"/>
          <w:sz w:val="24"/>
        </w:rPr>
        <w:t>年我主要分管教师发展、后勤服务和体卫艺工作，得到了领导的关心、各部门和全体教职员工的支持，能顺利达成</w:t>
      </w:r>
      <w:r>
        <w:rPr>
          <w:rFonts w:hint="eastAsia"/>
          <w:sz w:val="24"/>
          <w:lang w:val="en-US" w:eastAsia="zh-CN"/>
        </w:rPr>
        <w:t>预定的</w:t>
      </w:r>
      <w:r>
        <w:rPr>
          <w:rFonts w:hint="eastAsia"/>
          <w:sz w:val="24"/>
        </w:rPr>
        <w:t>工作目标。下面我将这</w:t>
      </w:r>
      <w:r>
        <w:rPr>
          <w:rFonts w:hint="eastAsia"/>
          <w:sz w:val="24"/>
          <w:lang w:val="en-US" w:eastAsia="zh-CN"/>
        </w:rPr>
        <w:t>三</w:t>
      </w:r>
      <w:r>
        <w:rPr>
          <w:rFonts w:hint="eastAsia"/>
          <w:sz w:val="24"/>
        </w:rPr>
        <w:t>年的工作简要向大家汇报。</w:t>
      </w:r>
    </w:p>
    <w:p>
      <w:pPr>
        <w:pStyle w:val="9"/>
        <w:numPr>
          <w:ilvl w:val="0"/>
          <w:numId w:val="1"/>
        </w:numPr>
        <w:spacing w:line="276" w:lineRule="auto"/>
        <w:ind w:firstLineChars="0"/>
        <w:rPr>
          <w:b/>
          <w:sz w:val="24"/>
        </w:rPr>
      </w:pPr>
      <w:r>
        <w:rPr>
          <w:rFonts w:hint="eastAsia"/>
          <w:b/>
          <w:sz w:val="24"/>
        </w:rPr>
        <w:t>加强学习，提高认识。</w:t>
      </w:r>
    </w:p>
    <w:p>
      <w:pPr>
        <w:spacing w:line="276" w:lineRule="auto"/>
        <w:ind w:firstLine="480" w:firstLineChars="200"/>
        <w:rPr>
          <w:sz w:val="24"/>
        </w:rPr>
      </w:pPr>
      <w:r>
        <w:rPr>
          <w:rFonts w:hint="eastAsia"/>
          <w:sz w:val="24"/>
        </w:rPr>
        <w:t>本人能牢固树立不断学习的思想，把学习作为一种政治责任，作为提高自己思想素质、业务素质的重要途径，努力提高学习的自觉性，努力增强学习的针对性和实效性。我自觉学习贯彻习总书记治国理政新理念，深入贯彻习总书记讲话精神，坚持“四个全面”战略布局，牢固树立创新、协调、绿色、开放、共享的新发展理念。通过学习，我进一步增强了责任感和使命感，同时也使自己理解政策，把握政策的水平明显提高。能够紧跟教育发展形势，不断用新认识改进自己的工作方法，提高自己的工作质量。这</w:t>
      </w:r>
      <w:r>
        <w:rPr>
          <w:rFonts w:hint="eastAsia"/>
          <w:sz w:val="24"/>
          <w:lang w:val="en-US" w:eastAsia="zh-CN"/>
        </w:rPr>
        <w:t>三</w:t>
      </w:r>
      <w:r>
        <w:rPr>
          <w:rFonts w:hint="eastAsia"/>
          <w:sz w:val="24"/>
        </w:rPr>
        <w:t>年我还研读了《课堂观察》和《赋能》</w:t>
      </w:r>
      <w:r>
        <w:rPr>
          <w:rFonts w:hint="eastAsia"/>
          <w:sz w:val="24"/>
          <w:lang w:val="en-US" w:eastAsia="zh-CN"/>
        </w:rPr>
        <w:t>等6本</w:t>
      </w:r>
      <w:r>
        <w:rPr>
          <w:rFonts w:hint="eastAsia"/>
          <w:sz w:val="24"/>
        </w:rPr>
        <w:t>专著，并与大家分享了读书心得。</w:t>
      </w:r>
    </w:p>
    <w:p>
      <w:pPr>
        <w:spacing w:line="276" w:lineRule="auto"/>
        <w:rPr>
          <w:sz w:val="24"/>
        </w:rPr>
      </w:pPr>
      <w:r>
        <w:rPr>
          <w:rFonts w:hint="eastAsia"/>
          <w:sz w:val="24"/>
        </w:rPr>
        <w:t>　　二、</w:t>
      </w:r>
      <w:r>
        <w:rPr>
          <w:rFonts w:hint="eastAsia"/>
          <w:b/>
          <w:sz w:val="24"/>
        </w:rPr>
        <w:t>遵纪守法，廉洁奉公。</w:t>
      </w:r>
    </w:p>
    <w:p>
      <w:pPr>
        <w:spacing w:line="276" w:lineRule="auto"/>
        <w:ind w:firstLine="480" w:firstLineChars="200"/>
        <w:rPr>
          <w:sz w:val="24"/>
        </w:rPr>
      </w:pPr>
      <w:r>
        <w:rPr>
          <w:rFonts w:hint="eastAsia"/>
          <w:sz w:val="24"/>
        </w:rPr>
        <w:t>本人能认真贯彻和执行党的教育方针和政策，严格遵守党纪国法，作为学校管理者一员，无论是学习还是做人，对其他人要求做到的，我首先做到，顾全大局，勇挑重担。工作中不徇私情，严格自律，廉洁奉公，严以律己，宽以待人。处处以一名优秀教师的标准激励自己，牢固树立为学生服务、为教师服务、为学校服务的思想</w:t>
      </w:r>
      <w:r>
        <w:rPr>
          <w:rFonts w:hint="eastAsia"/>
          <w:sz w:val="24"/>
          <w:lang w:eastAsia="zh-CN"/>
        </w:rPr>
        <w:t>，</w:t>
      </w:r>
      <w:r>
        <w:rPr>
          <w:rFonts w:hint="eastAsia"/>
          <w:sz w:val="24"/>
        </w:rPr>
        <w:t>一切以学校、教师、学生的利益为重，热爱党的教育事业，热爱学生，兢兢业业。</w:t>
      </w:r>
    </w:p>
    <w:p>
      <w:pPr>
        <w:spacing w:line="276" w:lineRule="auto"/>
        <w:ind w:firstLine="465"/>
        <w:rPr>
          <w:b/>
          <w:sz w:val="24"/>
        </w:rPr>
      </w:pPr>
      <w:r>
        <w:rPr>
          <w:rFonts w:hint="eastAsia"/>
          <w:sz w:val="24"/>
        </w:rPr>
        <w:t>三、</w:t>
      </w:r>
      <w:r>
        <w:rPr>
          <w:rFonts w:hint="eastAsia"/>
          <w:b/>
          <w:sz w:val="24"/>
        </w:rPr>
        <w:t>求真务实，扎实工作。</w:t>
      </w:r>
    </w:p>
    <w:p>
      <w:pPr>
        <w:spacing w:line="276" w:lineRule="auto"/>
        <w:ind w:firstLine="465"/>
        <w:rPr>
          <w:b/>
          <w:sz w:val="24"/>
        </w:rPr>
      </w:pPr>
      <w:r>
        <w:rPr>
          <w:rFonts w:hint="eastAsia"/>
          <w:b/>
          <w:sz w:val="24"/>
        </w:rPr>
        <w:t>1.后勤工作，优质高效。</w:t>
      </w:r>
    </w:p>
    <w:p>
      <w:pPr>
        <w:spacing w:line="276" w:lineRule="auto"/>
        <w:ind w:firstLine="465"/>
        <w:rPr>
          <w:sz w:val="24"/>
        </w:rPr>
      </w:pPr>
      <w:r>
        <w:rPr>
          <w:rFonts w:hint="eastAsia"/>
          <w:sz w:val="24"/>
        </w:rPr>
        <w:t>坚持“以人为本、服务一线”的宗旨，树立服务意识，提高服务技能，保证服务质量。紧紧围绕学校工作中心，规范后勤工作管理，树立后勤工作为教育教学服务，为师生生活服务的思想，进一步提高后勤人员的思想素质和业务水平，使后勤服务“勤快、务实、优质、高效”的工作作风落到实处，使后勤工作规范化、制度化，为学校的教育、教学工作提供有力的后勤支持。</w:t>
      </w:r>
    </w:p>
    <w:p>
      <w:pPr>
        <w:spacing w:line="276" w:lineRule="auto"/>
        <w:rPr>
          <w:b/>
          <w:sz w:val="24"/>
        </w:rPr>
      </w:pPr>
      <w:r>
        <w:rPr>
          <w:rFonts w:hint="eastAsia"/>
          <w:sz w:val="24"/>
        </w:rPr>
        <w:t>　　</w:t>
      </w:r>
      <w:r>
        <w:rPr>
          <w:rFonts w:hint="eastAsia"/>
          <w:b/>
          <w:sz w:val="24"/>
        </w:rPr>
        <w:t>2.安全工作，全面保障。</w:t>
      </w:r>
    </w:p>
    <w:p>
      <w:pPr>
        <w:spacing w:line="276" w:lineRule="auto"/>
        <w:rPr>
          <w:sz w:val="24"/>
        </w:rPr>
      </w:pPr>
      <w:r>
        <w:rPr>
          <w:rFonts w:hint="eastAsia"/>
          <w:sz w:val="24"/>
        </w:rPr>
        <w:t>　　校园安全问题，一直以来是校园工作的重中之重，在新冠肺炎疫情下，它更是所有工作的核心。我校能认真贯彻落实市区教育部门、奔牛镇党委政府决策部署，上下联动、齐心协力，科学防治、精准施策，落实安全责任主体，把安全工作细化到每一个人。上下联动、落实责任，全员参与、精准摸排，加强值班、严密防控，凝心聚力、多样宣教，主动服务、不畏疫情，多方筹措、储备物资，全面谋划、巩固防疫。虽然目前我校处于疫情低风险区，但依然严把各道关口，严格落实“两案八制”，切实保障全校师生的生命安全。</w:t>
      </w:r>
    </w:p>
    <w:p>
      <w:pPr>
        <w:spacing w:line="276" w:lineRule="auto"/>
        <w:rPr>
          <w:b/>
          <w:sz w:val="24"/>
        </w:rPr>
      </w:pPr>
      <w:r>
        <w:rPr>
          <w:rFonts w:hint="eastAsia"/>
          <w:sz w:val="24"/>
        </w:rPr>
        <w:t>　　</w:t>
      </w:r>
      <w:r>
        <w:rPr>
          <w:rFonts w:hint="eastAsia"/>
          <w:b/>
          <w:sz w:val="24"/>
        </w:rPr>
        <w:t>3.</w:t>
      </w:r>
      <w:r>
        <w:rPr>
          <w:rFonts w:hint="eastAsia"/>
        </w:rPr>
        <w:t xml:space="preserve"> </w:t>
      </w:r>
      <w:r>
        <w:rPr>
          <w:rFonts w:hint="eastAsia"/>
          <w:b/>
          <w:sz w:val="24"/>
        </w:rPr>
        <w:t>教师发展，百花齐放。</w:t>
      </w:r>
    </w:p>
    <w:p>
      <w:pPr>
        <w:spacing w:line="276" w:lineRule="auto"/>
        <w:ind w:firstLine="480"/>
        <w:rPr>
          <w:sz w:val="24"/>
        </w:rPr>
      </w:pPr>
      <w:r>
        <w:rPr>
          <w:rFonts w:hint="eastAsia"/>
          <w:sz w:val="24"/>
        </w:rPr>
        <w:t>面对《中国教育现代化2035》中提出的“建设高素质专业化创新型教师队伍”，学校应积极探索适应现代教育要求的教师发展内涵，创新校本化培训的机制。我校首先对教师的基本情况作了调查分析,同时进一步梳理了学校文化特质，对“园丁式培育”机制进行了积极的探索，寻找到了教师专业发展培训机制的突破点。</w:t>
      </w:r>
    </w:p>
    <w:p>
      <w:pPr>
        <w:spacing w:line="276" w:lineRule="auto"/>
        <w:ind w:firstLine="480"/>
        <w:rPr>
          <w:sz w:val="24"/>
        </w:rPr>
      </w:pPr>
      <w:r>
        <w:rPr>
          <w:rFonts w:hint="eastAsia"/>
          <w:sz w:val="24"/>
        </w:rPr>
        <w:t>构建了“园丁式培育”的基本框架。（“长新芽”新教师成长营、“展新叶”青年教师发展营、“抽新枝”特色教师提高营、“壮新干”卓越教师研修营等四大成长营）</w:t>
      </w:r>
    </w:p>
    <w:p>
      <w:pPr>
        <w:spacing w:line="276" w:lineRule="auto"/>
        <w:ind w:firstLine="480"/>
        <w:rPr>
          <w:sz w:val="24"/>
        </w:rPr>
      </w:pPr>
      <w:r>
        <w:rPr>
          <w:rFonts w:hint="eastAsia"/>
          <w:sz w:val="24"/>
        </w:rPr>
        <w:t>探索了“园丁式培育”的实施策略。“整土除杂”，营造成长的生态环境；“浇水施肥”，提供成长所需的丰富养分；“喷药除虫”，消除社会环境的消极影响；修剪整枝”，指明发展的方向与路径。</w:t>
      </w:r>
    </w:p>
    <w:p>
      <w:pPr>
        <w:spacing w:line="276" w:lineRule="auto"/>
        <w:ind w:firstLine="480"/>
        <w:rPr>
          <w:rFonts w:hint="default" w:eastAsiaTheme="minorEastAsia"/>
          <w:sz w:val="24"/>
          <w:lang w:val="en-US" w:eastAsia="zh-CN"/>
        </w:rPr>
      </w:pPr>
      <w:r>
        <w:rPr>
          <w:rFonts w:hint="eastAsia"/>
          <w:sz w:val="24"/>
        </w:rPr>
        <w:t>构建了教师专业发展的新样态。经过</w:t>
      </w:r>
      <w:r>
        <w:rPr>
          <w:rFonts w:hint="eastAsia"/>
          <w:sz w:val="24"/>
          <w:lang w:val="en-US" w:eastAsia="zh-CN"/>
        </w:rPr>
        <w:t>三年</w:t>
      </w:r>
      <w:r>
        <w:rPr>
          <w:rFonts w:hint="eastAsia"/>
          <w:sz w:val="24"/>
        </w:rPr>
        <w:t>的探索与实践，明确了校本化“园丁式培育”机制下的教师专业发展方式，优化了学校教师培训的生态环境，坚定了教师的教育信念，焕发了教师的精神风貌；教师的学习力、教育素养、专业能力得到了明显的提升，在各级的教育教学技能比赛、论文撰写与发表、课题的研究等项目中，不同年龄不同发展水平的教师都有突出的表现，呈现出百花齐放的发展样态。学校还被评为区第四届校本培训先进学校</w:t>
      </w:r>
      <w:r>
        <w:rPr>
          <w:rFonts w:hint="eastAsia"/>
          <w:sz w:val="24"/>
          <w:lang w:val="en-US" w:eastAsia="zh-CN"/>
        </w:rPr>
        <w:t>和市教师发展示范基地学校。</w:t>
      </w:r>
    </w:p>
    <w:p>
      <w:pPr>
        <w:spacing w:line="276" w:lineRule="auto"/>
        <w:ind w:firstLine="482" w:firstLineChars="200"/>
        <w:rPr>
          <w:b/>
          <w:sz w:val="24"/>
        </w:rPr>
      </w:pPr>
      <w:r>
        <w:rPr>
          <w:rFonts w:hint="eastAsia"/>
          <w:b/>
          <w:sz w:val="24"/>
        </w:rPr>
        <w:t>4.体育工作，彰显特色。</w:t>
      </w:r>
    </w:p>
    <w:p>
      <w:pPr>
        <w:spacing w:line="276" w:lineRule="auto"/>
        <w:ind w:firstLine="480" w:firstLineChars="200"/>
        <w:rPr>
          <w:rFonts w:hint="default" w:eastAsiaTheme="minorEastAsia"/>
          <w:sz w:val="24"/>
          <w:lang w:val="en-US" w:eastAsia="zh-CN"/>
        </w:rPr>
      </w:pPr>
      <w:r>
        <w:rPr>
          <w:rFonts w:hint="eastAsia"/>
          <w:sz w:val="24"/>
        </w:rPr>
        <w:t>强化大课间校本化实施，大力推进体育艺术“2+1”工程，提高体育教学质量与运动队训练水平，体育老师与班主任老师齐心协力，提高学生体质，学生在体质健康抽测中取得了较好的成绩。在篮球、田径、排球、围棋等体育竞技中都取得了好成绩。新北区中小学篮球比赛中获女子第二名，</w:t>
      </w:r>
      <w:r>
        <w:rPr>
          <w:rFonts w:hint="eastAsia" w:ascii="宋体" w:hAnsi="宋体"/>
          <w:sz w:val="24"/>
        </w:rPr>
        <w:t>获区小学生排球比赛第二名（五兴），区小学围棋团体第一名</w:t>
      </w:r>
      <w:r>
        <w:rPr>
          <w:rFonts w:hint="eastAsia" w:ascii="宋体" w:hAnsi="宋体"/>
          <w:sz w:val="24"/>
          <w:lang w:val="en-US" w:eastAsia="zh-CN"/>
        </w:rPr>
        <w:t>两次</w:t>
      </w:r>
      <w:r>
        <w:rPr>
          <w:rFonts w:hint="eastAsia" w:ascii="宋体" w:hAnsi="宋体"/>
          <w:sz w:val="24"/>
        </w:rPr>
        <w:t>，区小学生田径比赛团体一等奖</w:t>
      </w:r>
      <w:r>
        <w:rPr>
          <w:rFonts w:hint="eastAsia" w:ascii="宋体" w:hAnsi="宋体"/>
          <w:sz w:val="24"/>
          <w:lang w:val="en-US" w:eastAsia="zh-CN"/>
        </w:rPr>
        <w:t>两次</w:t>
      </w:r>
      <w:r>
        <w:rPr>
          <w:rFonts w:hint="eastAsia" w:ascii="宋体" w:hAnsi="宋体"/>
          <w:sz w:val="24"/>
        </w:rPr>
        <w:t>。</w:t>
      </w:r>
      <w:r>
        <w:rPr>
          <w:rFonts w:hint="eastAsia" w:ascii="宋体" w:hAnsi="宋体"/>
          <w:sz w:val="24"/>
          <w:lang w:val="en-US" w:eastAsia="zh-CN"/>
        </w:rPr>
        <w:t>学校先后被评为江苏省篮球特色学校和全国青少年校园篮球体育传统特色学校。</w:t>
      </w:r>
    </w:p>
    <w:p>
      <w:pPr>
        <w:spacing w:line="276" w:lineRule="auto"/>
        <w:ind w:firstLine="482" w:firstLineChars="200"/>
        <w:rPr>
          <w:b/>
          <w:sz w:val="24"/>
        </w:rPr>
      </w:pPr>
      <w:r>
        <w:rPr>
          <w:rFonts w:hint="eastAsia"/>
          <w:b/>
          <w:sz w:val="24"/>
        </w:rPr>
        <w:t>5.卫生工作，科学规范。</w:t>
      </w:r>
    </w:p>
    <w:p>
      <w:pPr>
        <w:spacing w:line="276" w:lineRule="auto"/>
        <w:ind w:firstLine="480"/>
        <w:rPr>
          <w:sz w:val="24"/>
        </w:rPr>
      </w:pPr>
      <w:r>
        <w:rPr>
          <w:rFonts w:hint="eastAsia"/>
          <w:sz w:val="24"/>
        </w:rPr>
        <w:t>学校加强卫生教育，扎实做好两操两课一活动的工作，并结合实际情况做好学生各种疾病的免疫和防治，让学生有一个健康的体魄。在区学校卫生工作检查中，多次得到了检查组的肯定，尤其通报表扬了师生饮用水管理的科学规范，健康教育工作卓有成效。</w:t>
      </w:r>
    </w:p>
    <w:p>
      <w:pPr>
        <w:spacing w:line="276" w:lineRule="auto"/>
        <w:ind w:firstLine="480"/>
        <w:rPr>
          <w:sz w:val="24"/>
        </w:rPr>
      </w:pPr>
      <w:r>
        <w:rPr>
          <w:rFonts w:hint="eastAsia"/>
          <w:sz w:val="24"/>
        </w:rPr>
        <w:t>做好饮食卫生工作，确保师生的健康饮食。我们一面做好员工卫生教育工作，另一方面做好食品采购、存储、加工安全工作，确保食品卫生、可口。针对食堂设备老化现象，及时更新设备，保证餐食正常供应。学校食堂被评为“新北区首批安全示范食堂”，还被评为“江苏省餐饮质量安全示范食堂”。</w:t>
      </w:r>
    </w:p>
    <w:p>
      <w:pPr>
        <w:spacing w:line="276" w:lineRule="auto"/>
        <w:ind w:firstLine="480"/>
        <w:rPr>
          <w:sz w:val="24"/>
        </w:rPr>
      </w:pPr>
      <w:r>
        <w:rPr>
          <w:rFonts w:hint="eastAsia"/>
          <w:sz w:val="24"/>
        </w:rPr>
        <w:t>为做好疫情防控工作，学校全面净化校园环境，做好公共区域消毒工作，确实做到疫情防控精准化和常态化。改革用餐制度，全校学生在班级就餐，细化用餐规则，确保每一位师生安全用餐。</w:t>
      </w:r>
    </w:p>
    <w:p>
      <w:pPr>
        <w:spacing w:line="276" w:lineRule="auto"/>
        <w:ind w:firstLine="480"/>
        <w:rPr>
          <w:b/>
          <w:sz w:val="24"/>
        </w:rPr>
      </w:pPr>
      <w:r>
        <w:rPr>
          <w:rFonts w:hint="eastAsia"/>
          <w:b/>
          <w:sz w:val="24"/>
        </w:rPr>
        <w:t>6.艺术工作，再上台阶。</w:t>
      </w:r>
    </w:p>
    <w:p>
      <w:pPr>
        <w:spacing w:line="276" w:lineRule="auto"/>
        <w:ind w:firstLine="480" w:firstLineChars="200"/>
        <w:rPr>
          <w:sz w:val="24"/>
        </w:rPr>
      </w:pPr>
      <w:r>
        <w:rPr>
          <w:rFonts w:hint="eastAsia" w:ascii="宋体" w:hAnsi="宋体" w:cs="宋体"/>
          <w:sz w:val="24"/>
        </w:rPr>
        <w:t>学校按照省中小学生艺术素质测评办法，全面启动学生艺术素质测评，保质保量上好各类艺术类课程。学校春芽长笛乐团应邀参加长三角地区学校少年宫优秀文艺节目汇演，朗诵</w:t>
      </w:r>
      <w:r>
        <w:rPr>
          <w:rFonts w:hint="eastAsia" w:ascii="宋体" w:hAnsi="宋体" w:cs="宋体"/>
          <w:sz w:val="24"/>
          <w:lang w:eastAsia="zh-CN"/>
        </w:rPr>
        <w:t>、</w:t>
      </w:r>
      <w:r>
        <w:rPr>
          <w:rFonts w:hint="eastAsia" w:ascii="宋体" w:hAnsi="宋体" w:cs="宋体"/>
          <w:sz w:val="24"/>
        </w:rPr>
        <w:t>戏剧</w:t>
      </w:r>
      <w:r>
        <w:rPr>
          <w:rFonts w:hint="eastAsia" w:ascii="宋体" w:hAnsi="宋体" w:cs="宋体"/>
          <w:sz w:val="24"/>
          <w:lang w:eastAsia="zh-CN"/>
        </w:rPr>
        <w:t>、</w:t>
      </w:r>
      <w:r>
        <w:rPr>
          <w:rFonts w:hint="eastAsia" w:ascii="宋体" w:hAnsi="宋体" w:cs="宋体"/>
          <w:sz w:val="24"/>
          <w:lang w:val="en-US" w:eastAsia="zh-CN"/>
        </w:rPr>
        <w:t>器乐和舞蹈</w:t>
      </w:r>
      <w:r>
        <w:rPr>
          <w:rFonts w:hint="eastAsia" w:ascii="宋体" w:hAnsi="宋体" w:cs="宋体"/>
          <w:sz w:val="24"/>
        </w:rPr>
        <w:t>均获常州市艺术节展演一等奖，</w:t>
      </w:r>
      <w:r>
        <w:rPr>
          <w:rFonts w:hint="eastAsia" w:ascii="宋体" w:hAnsi="宋体" w:cs="宋体"/>
          <w:sz w:val="24"/>
          <w:lang w:val="en-US" w:eastAsia="zh-CN"/>
        </w:rPr>
        <w:t>其中诗朗诵《你笑起来真好看》代表市赴省参赛。</w:t>
      </w:r>
      <w:r>
        <w:rPr>
          <w:rFonts w:hint="eastAsia" w:ascii="宋体" w:hAnsi="宋体"/>
          <w:sz w:val="24"/>
        </w:rPr>
        <w:t>学校获</w:t>
      </w:r>
      <w:r>
        <w:rPr>
          <w:rFonts w:hint="eastAsia" w:ascii="宋体" w:hAnsi="宋体" w:cs="宋体"/>
          <w:sz w:val="24"/>
        </w:rPr>
        <w:t>常州市第二届儿童画创作大赛优秀组织奖。</w:t>
      </w:r>
    </w:p>
    <w:p>
      <w:pPr>
        <w:spacing w:line="276" w:lineRule="auto"/>
        <w:ind w:firstLine="480" w:firstLineChars="200"/>
        <w:rPr>
          <w:sz w:val="24"/>
        </w:rPr>
      </w:pPr>
      <w:r>
        <w:rPr>
          <w:rFonts w:hint="eastAsia"/>
          <w:sz w:val="24"/>
        </w:rPr>
        <w:t>四、</w:t>
      </w:r>
      <w:r>
        <w:rPr>
          <w:rFonts w:hint="eastAsia"/>
          <w:b/>
          <w:sz w:val="24"/>
        </w:rPr>
        <w:t>成绩与努力方向。</w:t>
      </w:r>
    </w:p>
    <w:p>
      <w:pPr>
        <w:spacing w:line="276" w:lineRule="auto"/>
        <w:rPr>
          <w:sz w:val="24"/>
        </w:rPr>
      </w:pPr>
      <w:r>
        <w:rPr>
          <w:rFonts w:hint="eastAsia"/>
          <w:sz w:val="24"/>
        </w:rPr>
        <w:t xml:space="preserve">    回顾</w:t>
      </w:r>
      <w:r>
        <w:rPr>
          <w:rFonts w:hint="eastAsia"/>
          <w:sz w:val="24"/>
          <w:lang w:val="en-US" w:eastAsia="zh-CN"/>
        </w:rPr>
        <w:t>近三年</w:t>
      </w:r>
      <w:r>
        <w:rPr>
          <w:rFonts w:hint="eastAsia"/>
          <w:sz w:val="24"/>
        </w:rPr>
        <w:t>的工作开展情况，我觉得我的工作是尽职尽责的，自己的工作层次和水平有了明显的提高，岗位职责和各项指标完成的质量有明显的改善，分管工作各方面切实得到了加强。</w:t>
      </w:r>
    </w:p>
    <w:p>
      <w:pPr>
        <w:spacing w:line="276" w:lineRule="auto"/>
        <w:ind w:firstLine="480"/>
        <w:rPr>
          <w:sz w:val="24"/>
        </w:rPr>
      </w:pPr>
      <w:r>
        <w:rPr>
          <w:rFonts w:hint="eastAsia"/>
          <w:sz w:val="24"/>
        </w:rPr>
        <w:t xml:space="preserve">后勤保障能力仍需加强，自己的管理水平、工作方法、协调能力还有待进一步提高。针对上述的问题，我有决心在今后的工作中逐步加以解决、提高。  </w:t>
      </w:r>
    </w:p>
    <w:p>
      <w:pPr>
        <w:spacing w:line="276" w:lineRule="auto"/>
        <w:ind w:firstLine="480"/>
        <w:rPr>
          <w:sz w:val="24"/>
        </w:rPr>
      </w:pPr>
    </w:p>
    <w:p>
      <w:pPr>
        <w:spacing w:line="276" w:lineRule="auto"/>
        <w:ind w:firstLine="7920" w:firstLineChars="3300"/>
        <w:rPr>
          <w:sz w:val="24"/>
        </w:rPr>
      </w:pPr>
      <w:r>
        <w:rPr>
          <w:rFonts w:hint="eastAsia"/>
          <w:sz w:val="24"/>
        </w:rPr>
        <w:t xml:space="preserve">  述职人：殷霞</w:t>
      </w:r>
    </w:p>
    <w:p>
      <w:pPr>
        <w:spacing w:line="276" w:lineRule="auto"/>
        <w:ind w:firstLine="480"/>
        <w:rPr>
          <w:rFonts w:hint="eastAsia" w:eastAsiaTheme="minorEastAsia"/>
          <w:sz w:val="24"/>
          <w:lang w:val="en-US" w:eastAsia="zh-CN"/>
        </w:rPr>
      </w:pPr>
      <w:r>
        <w:rPr>
          <w:rFonts w:hint="eastAsia"/>
          <w:sz w:val="24"/>
        </w:rPr>
        <w:t xml:space="preserve">                                                        </w:t>
      </w:r>
      <w:r>
        <w:rPr>
          <w:rFonts w:hint="eastAsia"/>
          <w:sz w:val="24"/>
          <w:lang w:val="en-US" w:eastAsia="zh-CN"/>
        </w:rPr>
        <w:t xml:space="preserve">            </w:t>
      </w:r>
      <w:r>
        <w:rPr>
          <w:rFonts w:hint="eastAsia"/>
          <w:sz w:val="24"/>
        </w:rPr>
        <w:t xml:space="preserve">  202</w:t>
      </w:r>
      <w:r>
        <w:rPr>
          <w:rFonts w:hint="eastAsia"/>
          <w:sz w:val="24"/>
          <w:lang w:val="en-US" w:eastAsia="zh-CN"/>
        </w:rPr>
        <w:t>1</w:t>
      </w:r>
      <w:r>
        <w:rPr>
          <w:rFonts w:hint="eastAsia"/>
          <w:sz w:val="24"/>
        </w:rPr>
        <w:t>.</w:t>
      </w:r>
      <w:r>
        <w:rPr>
          <w:rFonts w:hint="eastAsia"/>
          <w:sz w:val="24"/>
          <w:lang w:val="en-US" w:eastAsia="zh-CN"/>
        </w:rPr>
        <w:t>6</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156034"/>
    <w:multiLevelType w:val="multilevel"/>
    <w:tmpl w:val="79156034"/>
    <w:lvl w:ilvl="0" w:tentative="0">
      <w:start w:val="1"/>
      <w:numFmt w:val="japaneseCounting"/>
      <w:lvlText w:val="%1、"/>
      <w:lvlJc w:val="left"/>
      <w:pPr>
        <w:ind w:left="945" w:hanging="480"/>
      </w:pPr>
      <w:rPr>
        <w:rFonts w:hint="default"/>
        <w:b w:val="0"/>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67BE"/>
    <w:rsid w:val="001175EA"/>
    <w:rsid w:val="0014343E"/>
    <w:rsid w:val="0014444A"/>
    <w:rsid w:val="00145C00"/>
    <w:rsid w:val="00154236"/>
    <w:rsid w:val="00171721"/>
    <w:rsid w:val="00172A27"/>
    <w:rsid w:val="001B5816"/>
    <w:rsid w:val="00226E0E"/>
    <w:rsid w:val="0023142A"/>
    <w:rsid w:val="002A0273"/>
    <w:rsid w:val="002B1BF1"/>
    <w:rsid w:val="002D5CA8"/>
    <w:rsid w:val="002F2001"/>
    <w:rsid w:val="00377D05"/>
    <w:rsid w:val="003936C3"/>
    <w:rsid w:val="00396081"/>
    <w:rsid w:val="003A231D"/>
    <w:rsid w:val="003E36D8"/>
    <w:rsid w:val="00423646"/>
    <w:rsid w:val="004517DD"/>
    <w:rsid w:val="004519EF"/>
    <w:rsid w:val="00462DAD"/>
    <w:rsid w:val="004B06AA"/>
    <w:rsid w:val="004B745D"/>
    <w:rsid w:val="0056050F"/>
    <w:rsid w:val="00567CA5"/>
    <w:rsid w:val="005F1089"/>
    <w:rsid w:val="00625F4C"/>
    <w:rsid w:val="0067401D"/>
    <w:rsid w:val="006A35E9"/>
    <w:rsid w:val="006A3971"/>
    <w:rsid w:val="006B1C47"/>
    <w:rsid w:val="006C49E7"/>
    <w:rsid w:val="006E195B"/>
    <w:rsid w:val="00730A72"/>
    <w:rsid w:val="00755B98"/>
    <w:rsid w:val="00786536"/>
    <w:rsid w:val="007A266A"/>
    <w:rsid w:val="007B7562"/>
    <w:rsid w:val="007C406B"/>
    <w:rsid w:val="007D17A7"/>
    <w:rsid w:val="007D2C40"/>
    <w:rsid w:val="00897CFC"/>
    <w:rsid w:val="008B39E8"/>
    <w:rsid w:val="008D3E37"/>
    <w:rsid w:val="008E4453"/>
    <w:rsid w:val="008F0F63"/>
    <w:rsid w:val="0092163A"/>
    <w:rsid w:val="00957826"/>
    <w:rsid w:val="00982E9A"/>
    <w:rsid w:val="00985DF6"/>
    <w:rsid w:val="00992443"/>
    <w:rsid w:val="00AD39F1"/>
    <w:rsid w:val="00AE1F2D"/>
    <w:rsid w:val="00B0371F"/>
    <w:rsid w:val="00B37056"/>
    <w:rsid w:val="00BD0AD2"/>
    <w:rsid w:val="00BF0CC4"/>
    <w:rsid w:val="00C01F3D"/>
    <w:rsid w:val="00C41BCA"/>
    <w:rsid w:val="00C4533A"/>
    <w:rsid w:val="00C54173"/>
    <w:rsid w:val="00C9284E"/>
    <w:rsid w:val="00CB588D"/>
    <w:rsid w:val="00CD64FD"/>
    <w:rsid w:val="00CF2A35"/>
    <w:rsid w:val="00D26731"/>
    <w:rsid w:val="00D36819"/>
    <w:rsid w:val="00D431DC"/>
    <w:rsid w:val="00D7421F"/>
    <w:rsid w:val="00DD6CEC"/>
    <w:rsid w:val="00E776B4"/>
    <w:rsid w:val="00E831F4"/>
    <w:rsid w:val="00E96E84"/>
    <w:rsid w:val="00ED4388"/>
    <w:rsid w:val="00EF31A8"/>
    <w:rsid w:val="00EF41DA"/>
    <w:rsid w:val="00F2052D"/>
    <w:rsid w:val="00F31A25"/>
    <w:rsid w:val="00F60D90"/>
    <w:rsid w:val="00F96D0B"/>
    <w:rsid w:val="00FE3FE9"/>
    <w:rsid w:val="00FF043E"/>
    <w:rsid w:val="03156850"/>
    <w:rsid w:val="0395440E"/>
    <w:rsid w:val="03A73F8A"/>
    <w:rsid w:val="07753281"/>
    <w:rsid w:val="077A1874"/>
    <w:rsid w:val="08C62C37"/>
    <w:rsid w:val="09A859A9"/>
    <w:rsid w:val="0AF376B1"/>
    <w:rsid w:val="0BB149FB"/>
    <w:rsid w:val="0C916EE5"/>
    <w:rsid w:val="0E05715A"/>
    <w:rsid w:val="0F475228"/>
    <w:rsid w:val="124A1EF1"/>
    <w:rsid w:val="135C6591"/>
    <w:rsid w:val="13B331F0"/>
    <w:rsid w:val="142568B5"/>
    <w:rsid w:val="15B12A54"/>
    <w:rsid w:val="16080251"/>
    <w:rsid w:val="165731CD"/>
    <w:rsid w:val="16934A4C"/>
    <w:rsid w:val="18D16997"/>
    <w:rsid w:val="19296B27"/>
    <w:rsid w:val="1A7C0CCF"/>
    <w:rsid w:val="1A8E028B"/>
    <w:rsid w:val="1B277190"/>
    <w:rsid w:val="1D813E07"/>
    <w:rsid w:val="1E7C0000"/>
    <w:rsid w:val="1E911DB2"/>
    <w:rsid w:val="2140521B"/>
    <w:rsid w:val="239D4FB4"/>
    <w:rsid w:val="27B22093"/>
    <w:rsid w:val="27F6442E"/>
    <w:rsid w:val="293A2CD5"/>
    <w:rsid w:val="2A4D6D07"/>
    <w:rsid w:val="2B954813"/>
    <w:rsid w:val="2F8B6565"/>
    <w:rsid w:val="319A1D0B"/>
    <w:rsid w:val="31AC2C09"/>
    <w:rsid w:val="31BE59AD"/>
    <w:rsid w:val="3528249C"/>
    <w:rsid w:val="35C349CB"/>
    <w:rsid w:val="36AD59BA"/>
    <w:rsid w:val="396A05DD"/>
    <w:rsid w:val="3ACC2A68"/>
    <w:rsid w:val="3C760C52"/>
    <w:rsid w:val="3CCB0697"/>
    <w:rsid w:val="3F607DA8"/>
    <w:rsid w:val="40C86A96"/>
    <w:rsid w:val="41620A86"/>
    <w:rsid w:val="43FC193D"/>
    <w:rsid w:val="45B4471E"/>
    <w:rsid w:val="46965CB6"/>
    <w:rsid w:val="475859D2"/>
    <w:rsid w:val="4A086AAB"/>
    <w:rsid w:val="4BF627CC"/>
    <w:rsid w:val="4C505FE1"/>
    <w:rsid w:val="4EE57349"/>
    <w:rsid w:val="4EEC64A2"/>
    <w:rsid w:val="50413217"/>
    <w:rsid w:val="505B21A5"/>
    <w:rsid w:val="50947E5D"/>
    <w:rsid w:val="50A33FAE"/>
    <w:rsid w:val="50E84C6D"/>
    <w:rsid w:val="5119291F"/>
    <w:rsid w:val="536D05A2"/>
    <w:rsid w:val="53C94E47"/>
    <w:rsid w:val="55E87742"/>
    <w:rsid w:val="57055ACB"/>
    <w:rsid w:val="57CA3D15"/>
    <w:rsid w:val="58172782"/>
    <w:rsid w:val="5C557EBB"/>
    <w:rsid w:val="5EBC30A5"/>
    <w:rsid w:val="5EE159D5"/>
    <w:rsid w:val="5F15570E"/>
    <w:rsid w:val="608525D1"/>
    <w:rsid w:val="62A75AC8"/>
    <w:rsid w:val="646548FF"/>
    <w:rsid w:val="66F65F43"/>
    <w:rsid w:val="683210C6"/>
    <w:rsid w:val="6A9B6B46"/>
    <w:rsid w:val="6AFC05B6"/>
    <w:rsid w:val="6C09456A"/>
    <w:rsid w:val="6E9F3C35"/>
    <w:rsid w:val="71074376"/>
    <w:rsid w:val="73E64687"/>
    <w:rsid w:val="7476692E"/>
    <w:rsid w:val="74AC2708"/>
    <w:rsid w:val="75CB565A"/>
    <w:rsid w:val="75D8394D"/>
    <w:rsid w:val="77B84256"/>
    <w:rsid w:val="77ED7596"/>
    <w:rsid w:val="792E4A46"/>
    <w:rsid w:val="796A7D17"/>
    <w:rsid w:val="7D6F6B54"/>
    <w:rsid w:val="7F260197"/>
    <w:rsid w:val="7FCB388F"/>
    <w:rsid w:val="7FD81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kern w:val="2"/>
      <w:sz w:val="18"/>
      <w:szCs w:val="18"/>
    </w:rPr>
  </w:style>
  <w:style w:type="character" w:customStyle="1" w:styleId="8">
    <w:name w:val="页脚 Char"/>
    <w:basedOn w:val="6"/>
    <w:link w:val="3"/>
    <w:qFormat/>
    <w:uiPriority w:val="0"/>
    <w:rPr>
      <w:kern w:val="2"/>
      <w:sz w:val="18"/>
      <w:szCs w:val="18"/>
    </w:rPr>
  </w:style>
  <w:style w:type="paragraph" w:styleId="9">
    <w:name w:val="List Paragraph"/>
    <w:basedOn w:val="1"/>
    <w:unhideWhenUsed/>
    <w:uiPriority w:val="99"/>
    <w:pPr>
      <w:ind w:firstLine="420" w:firstLineChars="200"/>
    </w:pPr>
  </w:style>
  <w:style w:type="character" w:customStyle="1" w:styleId="10">
    <w:name w:val="批注框文本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AD215E-1F20-4033-A97E-4324BA81C41B}">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365</Words>
  <Characters>2087</Characters>
  <Lines>17</Lines>
  <Paragraphs>4</Paragraphs>
  <TotalTime>160</TotalTime>
  <ScaleCrop>false</ScaleCrop>
  <LinksUpToDate>false</LinksUpToDate>
  <CharactersWithSpaces>2448</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2019-06-21T00:22:00Z</dcterms:created>
  <dc:creator>Administrator</dc:creator>
  <cp:lastModifiedBy>BNSX-Y</cp:lastModifiedBy>
  <cp:lastPrinted>2020-07-13T07:25:00Z</cp:lastPrinted>
  <dcterms:modified xsi:type="dcterms:W3CDTF">2021-06-27T02:57:43Z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31EDBA73E03444928A692175C80F1BC1</vt:lpwstr>
  </property>
</Properties>
</file>