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E8F9" w14:textId="23771D95" w:rsidR="002F08F6" w:rsidRDefault="002F08F6" w:rsidP="002F08F6">
      <w:pPr>
        <w:ind w:leftChars="100" w:left="210" w:firstLineChars="900" w:firstLine="1890"/>
      </w:pPr>
      <w:r>
        <w:rPr>
          <w:rFonts w:hint="eastAsia"/>
        </w:rPr>
        <w:t>依托长笛教学来提高学生音乐素养的研究方案</w:t>
      </w:r>
    </w:p>
    <w:p w14:paraId="358F0177" w14:textId="1C78B04B" w:rsidR="00C574DB" w:rsidRDefault="00943835" w:rsidP="009438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课题的提出</w:t>
      </w:r>
    </w:p>
    <w:p w14:paraId="43EFC466" w14:textId="4CD7AB40" w:rsidR="00104262" w:rsidRDefault="00943835" w:rsidP="00104262">
      <w:pPr>
        <w:pStyle w:val="a3"/>
        <w:ind w:left="420"/>
      </w:pPr>
      <w:r>
        <w:rPr>
          <w:rFonts w:hint="eastAsia"/>
        </w:rPr>
        <w:t>音乐课程是九年义务教育阶段面向全体学生的一门必修课，小学音乐作为音乐的启蒙阶段，对于学生音乐素养的培养起着重要作用。</w:t>
      </w:r>
      <w:r w:rsidR="00FB1F91">
        <w:rPr>
          <w:rFonts w:hint="eastAsia"/>
        </w:rPr>
        <w:t>以音乐审美为核心，以兴趣爱好为动力，竖笛是小学音乐中必学的一门课堂乐器，它能够在音乐听觉的感知上让学生对音准有更加直观的体验，也提高了学生在音乐课堂中的演奏、创作、合作能力。而长笛作为我校的特色，与竖笛相比，它更加地专业</w:t>
      </w:r>
      <w:r w:rsidR="00104262">
        <w:rPr>
          <w:rFonts w:hint="eastAsia"/>
        </w:rPr>
        <w:t>且富有表演性，</w:t>
      </w:r>
      <w:r w:rsidR="00FB1F91">
        <w:rPr>
          <w:rFonts w:hint="eastAsia"/>
        </w:rPr>
        <w:t>音色更加富有美感，对于学生的气息有更高的要求</w:t>
      </w:r>
      <w:r w:rsidR="00104262">
        <w:rPr>
          <w:rFonts w:hint="eastAsia"/>
        </w:rPr>
        <w:t>。</w:t>
      </w:r>
      <w:r w:rsidR="00FB1F91">
        <w:rPr>
          <w:rFonts w:hint="eastAsia"/>
        </w:rPr>
        <w:t>用长笛代替竖笛，能更好地能让学生体验音乐的美感，在学习中提高学生对旋律高低、快慢、强弱的感受能力</w:t>
      </w:r>
      <w:r w:rsidR="00104262">
        <w:rPr>
          <w:rFonts w:hint="eastAsia"/>
        </w:rPr>
        <w:t>，感受不同拍子的韵律，让长笛更好地发挥作用，也以便于为校选出和培养优秀的长笛社团成员。结合歌唱教学，在长笛的学习中，能够继续提高学生的识谱能力，多声部的学习能够培养学生的合作与创新能力，使学生在器乐演奏中提高其音乐素养，促进学生对音乐的体验与感受，提高艺术审美能力，从而达到艺术育人的目的 。基于以上，决定依托长笛在音乐课堂中的运用，开展依托长笛教学来发展学生音乐素养的研究。</w:t>
      </w:r>
    </w:p>
    <w:p w14:paraId="48122539" w14:textId="100BF111" w:rsidR="00104262" w:rsidRDefault="00104262" w:rsidP="001042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课题的界定</w:t>
      </w:r>
    </w:p>
    <w:p w14:paraId="76C25745" w14:textId="24A9683E" w:rsidR="001C2558" w:rsidRDefault="001C2558" w:rsidP="001C2558">
      <w:pPr>
        <w:pStyle w:val="a3"/>
        <w:ind w:left="420"/>
        <w:rPr>
          <w:rFonts w:hint="eastAsia"/>
        </w:rPr>
      </w:pPr>
      <w:r>
        <w:t>1.</w:t>
      </w:r>
      <w:r>
        <w:rPr>
          <w:rFonts w:hint="eastAsia"/>
        </w:rPr>
        <w:t>课程性质：人文性、审美性、实践性</w:t>
      </w:r>
      <w:r w:rsidR="00A652ED"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352BE4B4" w14:textId="189ADBB8" w:rsidR="001C2558" w:rsidRDefault="001C2558" w:rsidP="001C2558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 xml:space="preserve">　　</w:t>
      </w:r>
      <w:r>
        <w:t>2．校本课程：是相对于国家课程、地方课程的概念，是校园在国家和地方课程政策指导下，针对学生的兴趣和需要，结合校园的传统和优势，充分利用校园和社区的课程资源，自主开发和实施，并能独立进行自我评价的课程。着眼于拓展学生的知识，发展学生的兴趣、特长，关注学生的个性发展，充分体现师生的自主性、能动性和创造性，具有鲜明的校园特色。</w:t>
      </w:r>
    </w:p>
    <w:p w14:paraId="74E1AA7E" w14:textId="3F12AE36" w:rsidR="00667960" w:rsidRDefault="00667960" w:rsidP="001042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研究目标</w:t>
      </w:r>
    </w:p>
    <w:p w14:paraId="1D70AE6F" w14:textId="54B7C391" w:rsidR="00667960" w:rsidRDefault="00667960" w:rsidP="000D3E7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总体目标：</w:t>
      </w:r>
      <w:r w:rsidR="000D3E7A">
        <w:rPr>
          <w:rFonts w:hint="eastAsia"/>
        </w:rPr>
        <w:t>通过长笛进入音乐课堂乐器的教学来发展音乐素养的研究，来明确长笛教学内容的编排与设计，帮助建立与发展校长</w:t>
      </w:r>
      <w:proofErr w:type="gramStart"/>
      <w:r w:rsidR="000D3E7A">
        <w:rPr>
          <w:rFonts w:hint="eastAsia"/>
        </w:rPr>
        <w:t>笛</w:t>
      </w:r>
      <w:proofErr w:type="gramEnd"/>
      <w:r w:rsidR="000D3E7A">
        <w:rPr>
          <w:rFonts w:hint="eastAsia"/>
        </w:rPr>
        <w:t>特色社团，在学习及研究中找到提高学生音乐素养的方法，丰富学生情感体验，培养音乐兴趣，掌握一定的音乐技能。</w:t>
      </w:r>
    </w:p>
    <w:p w14:paraId="16D06B79" w14:textId="51878E0C" w:rsidR="000D3E7A" w:rsidRDefault="000D3E7A" w:rsidP="000D3E7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具体目标：</w:t>
      </w:r>
    </w:p>
    <w:p w14:paraId="58613CB9" w14:textId="5BC4A493" w:rsidR="000D3E7A" w:rsidRDefault="00215163" w:rsidP="0054416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通过研究，结合相关理论书籍的学习</w:t>
      </w:r>
      <w:r w:rsidR="001205C3">
        <w:rPr>
          <w:rFonts w:hint="eastAsia"/>
        </w:rPr>
        <w:t>，了解长笛社团所能对学生素养的提高及音乐各方面综合能力</w:t>
      </w:r>
      <w:r w:rsidR="002A4718">
        <w:rPr>
          <w:rFonts w:hint="eastAsia"/>
        </w:rPr>
        <w:t>。</w:t>
      </w:r>
    </w:p>
    <w:p w14:paraId="69DE51AB" w14:textId="37113C45" w:rsidR="00115A16" w:rsidRDefault="001C2558" w:rsidP="0054416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通过</w:t>
      </w:r>
      <w:r w:rsidRPr="001C2558">
        <w:rPr>
          <w:rFonts w:hint="eastAsia"/>
        </w:rPr>
        <w:t>本课题的实验和研究，促进教师教育观念的转变，促进教师用心学习教育理论和《</w:t>
      </w:r>
      <w:r>
        <w:rPr>
          <w:rFonts w:hint="eastAsia"/>
        </w:rPr>
        <w:t>音乐</w:t>
      </w:r>
      <w:r w:rsidRPr="001C2558">
        <w:rPr>
          <w:rFonts w:hint="eastAsia"/>
        </w:rPr>
        <w:t>课程标准》，树立全新的教育理念，并将所学的教育理论运用于教学实践提升教师素质，推进课程改革。</w:t>
      </w:r>
    </w:p>
    <w:p w14:paraId="2746AB28" w14:textId="46240E64" w:rsidR="001C2558" w:rsidRDefault="001C2558" w:rsidP="0054416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通过研究，发现长笛在音乐教学中的价值，并对学生音乐素养的提高和发展有一定意义和作用。</w:t>
      </w:r>
    </w:p>
    <w:p w14:paraId="2F08CF45" w14:textId="5A5378AE" w:rsidR="0054416A" w:rsidRDefault="0054416A" w:rsidP="0054416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研究内容</w:t>
      </w:r>
    </w:p>
    <w:p w14:paraId="0DE6623D" w14:textId="2DE3D123" w:rsidR="0054416A" w:rsidRDefault="0054416A" w:rsidP="0054416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长笛在小学音乐教学中的价值</w:t>
      </w:r>
    </w:p>
    <w:p w14:paraId="5F57299A" w14:textId="106D52FC" w:rsidR="0054416A" w:rsidRDefault="0054416A" w:rsidP="0054416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长笛教学内容的编排与设计</w:t>
      </w:r>
    </w:p>
    <w:p w14:paraId="4D153974" w14:textId="7D852A01" w:rsidR="0054416A" w:rsidRDefault="0054416A" w:rsidP="0054416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长笛的研究策略</w:t>
      </w:r>
    </w:p>
    <w:p w14:paraId="78A9723A" w14:textId="3522A4E8" w:rsidR="0054416A" w:rsidRDefault="0054416A" w:rsidP="0054416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长笛对发展学生音乐的感受力、表现力、创造力的作用。</w:t>
      </w:r>
    </w:p>
    <w:p w14:paraId="0D1D29F5" w14:textId="182686DC" w:rsidR="0054416A" w:rsidRDefault="0054416A" w:rsidP="0054416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研究方法</w:t>
      </w:r>
    </w:p>
    <w:p w14:paraId="3C25F286" w14:textId="7343A70F" w:rsidR="00C20C65" w:rsidRDefault="00C20C65" w:rsidP="00C20C65">
      <w:pPr>
        <w:pStyle w:val="a3"/>
        <w:ind w:left="420"/>
      </w:pPr>
      <w:r>
        <w:t>(1)文献研究法。在研究准备阶段，查阅</w:t>
      </w:r>
      <w:r>
        <w:rPr>
          <w:rFonts w:hint="eastAsia"/>
        </w:rPr>
        <w:t>相关教育刊物以及浏览教育及音乐相关网站的专业资料</w:t>
      </w:r>
      <w:r>
        <w:t>，了解国内研究现状和相关的理论信息，把握正确的研究方向，借鉴先进的研究经验。</w:t>
      </w:r>
    </w:p>
    <w:p w14:paraId="16D5D4B3" w14:textId="77777777" w:rsidR="00C20C65" w:rsidRDefault="00C20C65" w:rsidP="00C20C65">
      <w:pPr>
        <w:pStyle w:val="a3"/>
        <w:ind w:left="420"/>
      </w:pPr>
      <w:r>
        <w:t>(2)案例研究法。一是进行课例研究，二是进行学生音乐素养培养的个案研究。</w:t>
      </w:r>
    </w:p>
    <w:p w14:paraId="191059B3" w14:textId="4FF473FC" w:rsidR="00C20C65" w:rsidRDefault="00C20C65" w:rsidP="00C20C65">
      <w:pPr>
        <w:pStyle w:val="a3"/>
        <w:ind w:left="420"/>
      </w:pPr>
      <w:r>
        <w:lastRenderedPageBreak/>
        <w:t>(3)行动研究法。</w:t>
      </w:r>
      <w:r>
        <w:rPr>
          <w:rFonts w:hint="eastAsia"/>
        </w:rPr>
        <w:t>以学生为主体，关注课堂，立足问题，</w:t>
      </w:r>
      <w:r>
        <w:t>不断探索</w:t>
      </w:r>
      <w:r>
        <w:rPr>
          <w:rFonts w:hint="eastAsia"/>
        </w:rPr>
        <w:t>长笛在音乐课堂教学中的</w:t>
      </w:r>
      <w:r>
        <w:t>发展，提高和培养学生对</w:t>
      </w:r>
      <w:r>
        <w:rPr>
          <w:rFonts w:hint="eastAsia"/>
        </w:rPr>
        <w:t>音乐</w:t>
      </w:r>
      <w:r>
        <w:t>学习兴趣及</w:t>
      </w:r>
      <w:r>
        <w:rPr>
          <w:rFonts w:hint="eastAsia"/>
        </w:rPr>
        <w:t>音乐鉴赏</w:t>
      </w:r>
      <w:r>
        <w:t>能力的有效策略、模式和途径，不断观察、不断反思、不断改善。</w:t>
      </w:r>
    </w:p>
    <w:p w14:paraId="70127B9C" w14:textId="699C20A7" w:rsidR="00C20C65" w:rsidRDefault="00C20C65" w:rsidP="00C20C65">
      <w:pPr>
        <w:ind w:firstLineChars="300" w:firstLine="630"/>
      </w:pPr>
      <w:r>
        <w:rPr>
          <w:rFonts w:hint="eastAsia"/>
        </w:rPr>
        <w:t>（4）教育实验法。立足所执教的班级，通过学生在实验前后的课堂效果对比，不断修正，并以科学的方法推进研究。</w:t>
      </w:r>
    </w:p>
    <w:p w14:paraId="7F1522FB" w14:textId="30741B0B" w:rsidR="0054416A" w:rsidRDefault="0054416A" w:rsidP="0054416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研究阶段</w:t>
      </w:r>
    </w:p>
    <w:p w14:paraId="75A1E769" w14:textId="1CB7F7FB" w:rsidR="0054416A" w:rsidRDefault="0054416A" w:rsidP="00FD1D14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准备阶段</w:t>
      </w:r>
      <w:r w:rsidR="00FD1D14">
        <w:rPr>
          <w:rFonts w:hint="eastAsia"/>
        </w:rPr>
        <w:t>（2</w:t>
      </w:r>
      <w:r w:rsidR="00FD1D14">
        <w:t>020</w:t>
      </w:r>
      <w:r w:rsidR="00FD1D14">
        <w:rPr>
          <w:rFonts w:hint="eastAsia"/>
        </w:rPr>
        <w:t>年5月-</w:t>
      </w:r>
      <w:r w:rsidR="00FD1D14">
        <w:t>6</w:t>
      </w:r>
      <w:r w:rsidR="00FD1D14">
        <w:rPr>
          <w:rFonts w:hint="eastAsia"/>
        </w:rPr>
        <w:t>月）</w:t>
      </w:r>
    </w:p>
    <w:p w14:paraId="2E696798" w14:textId="3C7DF2B8" w:rsidR="00FD1D14" w:rsidRDefault="00FD1D14" w:rsidP="00115A16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通过对校已成立的长笛社团</w:t>
      </w:r>
      <w:r w:rsidR="00403634">
        <w:rPr>
          <w:rFonts w:hint="eastAsia"/>
        </w:rPr>
        <w:t>的了解</w:t>
      </w:r>
      <w:r w:rsidR="00F90258">
        <w:rPr>
          <w:rFonts w:hint="eastAsia"/>
        </w:rPr>
        <w:t>，</w:t>
      </w:r>
      <w:r w:rsidR="00115A16">
        <w:rPr>
          <w:rFonts w:hint="eastAsia"/>
        </w:rPr>
        <w:t>并结合学生学情，确定课题的研究方向</w:t>
      </w:r>
    </w:p>
    <w:p w14:paraId="587285A5" w14:textId="39A3564A" w:rsidR="00115A16" w:rsidRDefault="00115A16" w:rsidP="00115A16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搜集相关文献资料，为确定科学合理的研究方案打下基础</w:t>
      </w:r>
    </w:p>
    <w:p w14:paraId="4A3228A7" w14:textId="3BD61560" w:rsidR="00115A16" w:rsidRDefault="00115A16" w:rsidP="00115A1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实施阶段（2</w:t>
      </w:r>
      <w:r>
        <w:t>020</w:t>
      </w:r>
      <w:r>
        <w:rPr>
          <w:rFonts w:hint="eastAsia"/>
        </w:rPr>
        <w:t>年6月-</w:t>
      </w:r>
      <w:r>
        <w:t>2020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月）</w:t>
      </w:r>
    </w:p>
    <w:p w14:paraId="1EFEDA6B" w14:textId="4097CBD7" w:rsidR="00115A16" w:rsidRDefault="00115A16" w:rsidP="00115A16">
      <w:pPr>
        <w:pStyle w:val="a3"/>
        <w:ind w:left="780" w:firstLineChars="0" w:firstLine="0"/>
        <w:rPr>
          <w:rFonts w:hint="eastAsia"/>
        </w:rPr>
      </w:pPr>
      <w:r w:rsidRPr="00115A16">
        <w:rPr>
          <w:rFonts w:hint="eastAsia"/>
        </w:rPr>
        <w:t xml:space="preserve">　进一步探讨课题研究方向和研究思路，明确课题组成员研究职责，编制课题实施方案，完成课题开题论证工作；按照研究方案全面实施研究工作，落实课题工作的各项任务，将不同阶段的研究目标落实到人。边研究、边实践、边总结、边完善，做好中期评估工作。</w:t>
      </w:r>
    </w:p>
    <w:p w14:paraId="336A0D69" w14:textId="62F4A6B4" w:rsidR="00115A16" w:rsidRDefault="00115A16" w:rsidP="00115A1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总结阶段（2</w:t>
      </w:r>
      <w:r>
        <w:t>021</w:t>
      </w:r>
      <w:r>
        <w:rPr>
          <w:rFonts w:hint="eastAsia"/>
        </w:rPr>
        <w:t>年1月）</w:t>
      </w:r>
    </w:p>
    <w:p w14:paraId="60194A35" w14:textId="0F1146A0" w:rsidR="00115A16" w:rsidRDefault="00115A16" w:rsidP="00115A16">
      <w:pPr>
        <w:pStyle w:val="a3"/>
        <w:ind w:left="780"/>
      </w:pPr>
      <w:r>
        <w:rPr>
          <w:rFonts w:hint="eastAsia"/>
        </w:rPr>
        <w:t>（</w:t>
      </w:r>
      <w:r>
        <w:t>1）展示有特色的典型课</w:t>
      </w:r>
      <w:proofErr w:type="gramStart"/>
      <w:r>
        <w:t>例系列</w:t>
      </w:r>
      <w:proofErr w:type="gramEnd"/>
      <w:r>
        <w:t>活动</w:t>
      </w:r>
      <w:r>
        <w:rPr>
          <w:rFonts w:hint="eastAsia"/>
        </w:rPr>
        <w:t>，</w:t>
      </w:r>
      <w:r>
        <w:t>并写出优秀论文及教学设计。</w:t>
      </w:r>
    </w:p>
    <w:p w14:paraId="621CCB43" w14:textId="3BDAECA8" w:rsidR="00115A16" w:rsidRDefault="00115A16" w:rsidP="00115A16">
      <w:pPr>
        <w:ind w:firstLineChars="500" w:firstLine="1050"/>
      </w:pPr>
      <w:r>
        <w:rPr>
          <w:rFonts w:hint="eastAsia"/>
        </w:rPr>
        <w:t>（</w:t>
      </w:r>
      <w:r>
        <w:t>2）收集整理课题研究的有关资料，进行分析归类。</w:t>
      </w:r>
    </w:p>
    <w:p w14:paraId="5EAC3276" w14:textId="750BD709" w:rsidR="00115A16" w:rsidRDefault="00115A16" w:rsidP="00115A16">
      <w:pPr>
        <w:ind w:firstLineChars="500" w:firstLine="1050"/>
      </w:pPr>
      <w:r>
        <w:rPr>
          <w:rFonts w:hint="eastAsia"/>
        </w:rPr>
        <w:t>（</w:t>
      </w:r>
      <w:r>
        <w:t>3）撰写课题结题研究报告。</w:t>
      </w:r>
    </w:p>
    <w:p w14:paraId="624574EB" w14:textId="7EB689EC" w:rsidR="00115A16" w:rsidRDefault="00115A16" w:rsidP="00115A16">
      <w:pPr>
        <w:ind w:firstLineChars="500" w:firstLine="1050"/>
        <w:rPr>
          <w:rFonts w:hint="eastAsia"/>
        </w:rPr>
      </w:pPr>
      <w:r>
        <w:rPr>
          <w:rFonts w:hint="eastAsia"/>
        </w:rPr>
        <w:t>（4）邀请专家或校领导进行评估鉴定，给予指导。</w:t>
      </w:r>
    </w:p>
    <w:p w14:paraId="72ABBE53" w14:textId="6BAD513B" w:rsidR="00104262" w:rsidRDefault="00104262" w:rsidP="00104262">
      <w:r>
        <w:rPr>
          <w:rFonts w:hint="eastAsia"/>
        </w:rPr>
        <w:t xml:space="preserve"> </w:t>
      </w:r>
      <w:r>
        <w:t xml:space="preserve">   </w:t>
      </w:r>
    </w:p>
    <w:sectPr w:rsidR="0010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A473C"/>
    <w:multiLevelType w:val="hybridMultilevel"/>
    <w:tmpl w:val="1BA61622"/>
    <w:lvl w:ilvl="0" w:tplc="79CAB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D647A7"/>
    <w:multiLevelType w:val="hybridMultilevel"/>
    <w:tmpl w:val="6D1C356A"/>
    <w:lvl w:ilvl="0" w:tplc="4E2408D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06521C3"/>
    <w:multiLevelType w:val="hybridMultilevel"/>
    <w:tmpl w:val="42448288"/>
    <w:lvl w:ilvl="0" w:tplc="3BD255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 w15:restartNumberingAfterBreak="0">
    <w:nsid w:val="46D47EF4"/>
    <w:multiLevelType w:val="hybridMultilevel"/>
    <w:tmpl w:val="4BB26910"/>
    <w:lvl w:ilvl="0" w:tplc="685AC71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526A7B34"/>
    <w:multiLevelType w:val="hybridMultilevel"/>
    <w:tmpl w:val="A68E39BA"/>
    <w:lvl w:ilvl="0" w:tplc="6102F6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B01BB7"/>
    <w:multiLevelType w:val="hybridMultilevel"/>
    <w:tmpl w:val="B5B091D8"/>
    <w:lvl w:ilvl="0" w:tplc="A57AC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5"/>
    <w:rsid w:val="00005FCB"/>
    <w:rsid w:val="000D3E7A"/>
    <w:rsid w:val="000D568E"/>
    <w:rsid w:val="00104262"/>
    <w:rsid w:val="00115A16"/>
    <w:rsid w:val="001205C3"/>
    <w:rsid w:val="001C2558"/>
    <w:rsid w:val="00215163"/>
    <w:rsid w:val="002A4718"/>
    <w:rsid w:val="002F08F6"/>
    <w:rsid w:val="00403634"/>
    <w:rsid w:val="0054416A"/>
    <w:rsid w:val="00667960"/>
    <w:rsid w:val="00943835"/>
    <w:rsid w:val="00A652ED"/>
    <w:rsid w:val="00B82AB5"/>
    <w:rsid w:val="00C20C65"/>
    <w:rsid w:val="00C574DB"/>
    <w:rsid w:val="00F90258"/>
    <w:rsid w:val="00FB1F91"/>
    <w:rsid w:val="00F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B5BC"/>
  <w15:chartTrackingRefBased/>
  <w15:docId w15:val="{2049DD34-24A5-4A3C-9C2D-C3E1D96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2020-06-04T13:05:00Z</dcterms:created>
  <dcterms:modified xsi:type="dcterms:W3CDTF">2020-06-04T13:06:00Z</dcterms:modified>
</cp:coreProperties>
</file>