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2C8" w:rsidRDefault="00051408">
      <w:pPr>
        <w:spacing w:line="60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江苏省中小学智慧校园建设评价指标体系</w:t>
      </w:r>
    </w:p>
    <w:p w:rsidR="00E922C8" w:rsidRDefault="00E922C8">
      <w:pPr>
        <w:spacing w:line="600" w:lineRule="exact"/>
        <w:jc w:val="center"/>
        <w:rPr>
          <w:rFonts w:ascii="方正小标宋简体" w:eastAsia="方正小标宋简体" w:hAnsi="华文中宋"/>
          <w:sz w:val="44"/>
          <w:szCs w:val="44"/>
        </w:rPr>
      </w:pPr>
    </w:p>
    <w:tbl>
      <w:tblPr>
        <w:tblStyle w:val="a6"/>
        <w:tblW w:w="15276" w:type="dxa"/>
        <w:tblLayout w:type="fixed"/>
        <w:tblLook w:val="04A0"/>
      </w:tblPr>
      <w:tblGrid>
        <w:gridCol w:w="1526"/>
        <w:gridCol w:w="1559"/>
        <w:gridCol w:w="11198"/>
        <w:gridCol w:w="993"/>
      </w:tblGrid>
      <w:tr w:rsidR="00E922C8">
        <w:tc>
          <w:tcPr>
            <w:tcW w:w="1526" w:type="dxa"/>
            <w:vAlign w:val="center"/>
          </w:tcPr>
          <w:p w:rsidR="00E922C8" w:rsidRDefault="00051408">
            <w:pPr>
              <w:spacing w:line="440" w:lineRule="exact"/>
              <w:jc w:val="center"/>
              <w:rPr>
                <w:rFonts w:ascii="黑体" w:eastAsia="黑体" w:hAnsi="黑体"/>
                <w:color w:val="000000" w:themeColor="text1"/>
                <w:sz w:val="28"/>
                <w:szCs w:val="28"/>
              </w:rPr>
            </w:pPr>
            <w:r>
              <w:rPr>
                <w:rFonts w:ascii="黑体" w:eastAsia="黑体" w:hAnsi="黑体" w:hint="eastAsia"/>
                <w:color w:val="000000" w:themeColor="text1"/>
                <w:sz w:val="28"/>
                <w:szCs w:val="28"/>
              </w:rPr>
              <w:t>评价项目</w:t>
            </w:r>
          </w:p>
        </w:tc>
        <w:tc>
          <w:tcPr>
            <w:tcW w:w="1559" w:type="dxa"/>
            <w:vAlign w:val="center"/>
          </w:tcPr>
          <w:p w:rsidR="00E922C8" w:rsidRDefault="00051408">
            <w:pPr>
              <w:spacing w:line="440" w:lineRule="exact"/>
              <w:jc w:val="center"/>
              <w:rPr>
                <w:rFonts w:ascii="黑体" w:eastAsia="黑体" w:hAnsi="黑体"/>
                <w:color w:val="000000" w:themeColor="text1"/>
                <w:sz w:val="28"/>
                <w:szCs w:val="28"/>
              </w:rPr>
            </w:pPr>
            <w:r>
              <w:rPr>
                <w:rFonts w:ascii="黑体" w:eastAsia="黑体" w:hAnsi="黑体" w:hint="eastAsia"/>
                <w:color w:val="000000" w:themeColor="text1"/>
                <w:sz w:val="28"/>
                <w:szCs w:val="28"/>
              </w:rPr>
              <w:t>评价指标</w:t>
            </w:r>
          </w:p>
        </w:tc>
        <w:tc>
          <w:tcPr>
            <w:tcW w:w="11198" w:type="dxa"/>
            <w:vAlign w:val="center"/>
          </w:tcPr>
          <w:p w:rsidR="00E922C8" w:rsidRDefault="00051408">
            <w:pPr>
              <w:spacing w:line="440" w:lineRule="exact"/>
              <w:jc w:val="center"/>
              <w:rPr>
                <w:rFonts w:ascii="黑体" w:eastAsia="黑体" w:hAnsi="黑体"/>
                <w:color w:val="000000" w:themeColor="text1"/>
                <w:sz w:val="28"/>
                <w:szCs w:val="28"/>
              </w:rPr>
            </w:pPr>
            <w:r>
              <w:rPr>
                <w:rFonts w:ascii="黑体" w:eastAsia="黑体" w:hAnsi="黑体" w:hint="eastAsia"/>
                <w:color w:val="000000" w:themeColor="text1"/>
                <w:sz w:val="28"/>
                <w:szCs w:val="28"/>
              </w:rPr>
              <w:t>评</w:t>
            </w:r>
            <w:r>
              <w:rPr>
                <w:rFonts w:ascii="黑体" w:eastAsia="黑体" w:hAnsi="黑体" w:hint="eastAsia"/>
                <w:color w:val="000000" w:themeColor="text1"/>
                <w:sz w:val="28"/>
                <w:szCs w:val="28"/>
              </w:rPr>
              <w:t xml:space="preserve">   </w:t>
            </w:r>
            <w:r>
              <w:rPr>
                <w:rFonts w:ascii="黑体" w:eastAsia="黑体" w:hAnsi="黑体" w:hint="eastAsia"/>
                <w:color w:val="000000" w:themeColor="text1"/>
                <w:sz w:val="28"/>
                <w:szCs w:val="28"/>
              </w:rPr>
              <w:t>价</w:t>
            </w:r>
            <w:r>
              <w:rPr>
                <w:rFonts w:ascii="黑体" w:eastAsia="黑体" w:hAnsi="黑体" w:hint="eastAsia"/>
                <w:color w:val="000000" w:themeColor="text1"/>
                <w:sz w:val="28"/>
                <w:szCs w:val="28"/>
              </w:rPr>
              <w:t xml:space="preserve">   </w:t>
            </w:r>
            <w:r>
              <w:rPr>
                <w:rFonts w:ascii="黑体" w:eastAsia="黑体" w:hAnsi="黑体" w:hint="eastAsia"/>
                <w:color w:val="000000" w:themeColor="text1"/>
                <w:sz w:val="28"/>
                <w:szCs w:val="28"/>
              </w:rPr>
              <w:t>细</w:t>
            </w:r>
            <w:r>
              <w:rPr>
                <w:rFonts w:ascii="黑体" w:eastAsia="黑体" w:hAnsi="黑体" w:hint="eastAsia"/>
                <w:color w:val="000000" w:themeColor="text1"/>
                <w:sz w:val="28"/>
                <w:szCs w:val="28"/>
              </w:rPr>
              <w:t xml:space="preserve">   </w:t>
            </w:r>
            <w:r>
              <w:rPr>
                <w:rFonts w:ascii="黑体" w:eastAsia="黑体" w:hAnsi="黑体" w:hint="eastAsia"/>
                <w:color w:val="000000" w:themeColor="text1"/>
                <w:sz w:val="28"/>
                <w:szCs w:val="28"/>
              </w:rPr>
              <w:t>则</w:t>
            </w:r>
          </w:p>
        </w:tc>
        <w:tc>
          <w:tcPr>
            <w:tcW w:w="993" w:type="dxa"/>
            <w:vAlign w:val="center"/>
          </w:tcPr>
          <w:p w:rsidR="00E922C8" w:rsidRDefault="00051408">
            <w:pPr>
              <w:spacing w:line="440" w:lineRule="exact"/>
              <w:jc w:val="center"/>
              <w:rPr>
                <w:rFonts w:ascii="黑体" w:eastAsia="黑体" w:hAnsi="黑体"/>
                <w:color w:val="000000" w:themeColor="text1"/>
                <w:sz w:val="28"/>
                <w:szCs w:val="28"/>
              </w:rPr>
            </w:pPr>
            <w:r>
              <w:rPr>
                <w:rFonts w:ascii="黑体" w:eastAsia="黑体" w:hAnsi="黑体" w:hint="eastAsia"/>
                <w:color w:val="000000" w:themeColor="text1"/>
                <w:sz w:val="28"/>
                <w:szCs w:val="28"/>
              </w:rPr>
              <w:t>分值</w:t>
            </w:r>
          </w:p>
        </w:tc>
      </w:tr>
      <w:tr w:rsidR="00E922C8">
        <w:tc>
          <w:tcPr>
            <w:tcW w:w="1526" w:type="dxa"/>
            <w:vMerge w:val="restart"/>
            <w:vAlign w:val="center"/>
          </w:tcPr>
          <w:p w:rsidR="00E922C8" w:rsidRDefault="00051408">
            <w:pPr>
              <w:spacing w:line="440" w:lineRule="exact"/>
              <w:jc w:val="center"/>
              <w:rPr>
                <w:rFonts w:ascii="楷体_GB2312" w:eastAsia="楷体_GB2312" w:hAnsi="黑体"/>
                <w:b/>
                <w:color w:val="000000" w:themeColor="text1"/>
                <w:sz w:val="28"/>
                <w:szCs w:val="28"/>
              </w:rPr>
            </w:pPr>
            <w:r>
              <w:rPr>
                <w:rFonts w:ascii="楷体_GB2312" w:eastAsia="楷体_GB2312" w:hAnsi="黑体" w:hint="eastAsia"/>
                <w:b/>
                <w:color w:val="000000" w:themeColor="text1"/>
                <w:sz w:val="28"/>
                <w:szCs w:val="28"/>
              </w:rPr>
              <w:t>一、</w:t>
            </w:r>
          </w:p>
          <w:p w:rsidR="00E922C8" w:rsidRDefault="00051408">
            <w:pPr>
              <w:spacing w:line="440" w:lineRule="exact"/>
              <w:jc w:val="center"/>
              <w:rPr>
                <w:rFonts w:ascii="楷体_GB2312" w:eastAsia="楷体_GB2312" w:hAnsi="黑体"/>
                <w:b/>
                <w:color w:val="000000" w:themeColor="text1"/>
                <w:sz w:val="28"/>
                <w:szCs w:val="28"/>
              </w:rPr>
            </w:pPr>
            <w:r>
              <w:rPr>
                <w:rFonts w:ascii="楷体_GB2312" w:eastAsia="楷体_GB2312" w:hAnsi="黑体" w:hint="eastAsia"/>
                <w:b/>
                <w:color w:val="000000" w:themeColor="text1"/>
                <w:sz w:val="28"/>
                <w:szCs w:val="28"/>
              </w:rPr>
              <w:t>智慧环境</w:t>
            </w:r>
          </w:p>
          <w:p w:rsidR="00E922C8" w:rsidRDefault="00051408">
            <w:pPr>
              <w:spacing w:line="440" w:lineRule="exact"/>
              <w:jc w:val="center"/>
              <w:rPr>
                <w:rFonts w:ascii="楷体_GB2312" w:eastAsia="楷体_GB2312" w:hAnsi="黑体"/>
                <w:b/>
                <w:color w:val="000000" w:themeColor="text1"/>
                <w:sz w:val="28"/>
                <w:szCs w:val="28"/>
              </w:rPr>
            </w:pPr>
            <w:r>
              <w:rPr>
                <w:rFonts w:ascii="楷体_GB2312" w:eastAsia="楷体_GB2312" w:hAnsi="黑体" w:hint="eastAsia"/>
                <w:b/>
                <w:color w:val="000000" w:themeColor="text1"/>
                <w:sz w:val="28"/>
                <w:szCs w:val="28"/>
              </w:rPr>
              <w:t>（</w:t>
            </w:r>
            <w:r>
              <w:rPr>
                <w:rFonts w:ascii="楷体_GB2312" w:eastAsia="楷体_GB2312" w:hAnsi="黑体" w:hint="eastAsia"/>
                <w:b/>
                <w:color w:val="000000" w:themeColor="text1"/>
                <w:sz w:val="28"/>
                <w:szCs w:val="28"/>
              </w:rPr>
              <w:t>25</w:t>
            </w:r>
            <w:r>
              <w:rPr>
                <w:rFonts w:ascii="楷体_GB2312" w:eastAsia="楷体_GB2312" w:hAnsi="黑体" w:hint="eastAsia"/>
                <w:b/>
                <w:color w:val="000000" w:themeColor="text1"/>
                <w:sz w:val="28"/>
                <w:szCs w:val="28"/>
              </w:rPr>
              <w:t>分）</w:t>
            </w:r>
          </w:p>
        </w:tc>
        <w:tc>
          <w:tcPr>
            <w:tcW w:w="1559" w:type="dxa"/>
            <w:vMerge w:val="restart"/>
            <w:vAlign w:val="center"/>
          </w:tcPr>
          <w:p w:rsidR="00E922C8" w:rsidRDefault="00051408">
            <w:pPr>
              <w:spacing w:line="440" w:lineRule="exact"/>
              <w:jc w:val="center"/>
              <w:rPr>
                <w:rFonts w:ascii="仿宋_GB2312" w:eastAsia="仿宋_GB2312" w:hAnsi="楷体"/>
                <w:b/>
                <w:color w:val="000000" w:themeColor="text1"/>
                <w:sz w:val="28"/>
                <w:szCs w:val="28"/>
              </w:rPr>
            </w:pPr>
            <w:r>
              <w:rPr>
                <w:rFonts w:ascii="仿宋_GB2312" w:eastAsia="仿宋_GB2312" w:hAnsi="楷体" w:hint="eastAsia"/>
                <w:b/>
                <w:color w:val="000000" w:themeColor="text1"/>
                <w:sz w:val="28"/>
                <w:szCs w:val="28"/>
              </w:rPr>
              <w:t>（一）</w:t>
            </w:r>
          </w:p>
          <w:p w:rsidR="00E922C8" w:rsidRDefault="00051408">
            <w:pPr>
              <w:spacing w:line="440" w:lineRule="exact"/>
              <w:jc w:val="center"/>
              <w:rPr>
                <w:rFonts w:ascii="仿宋_GB2312" w:eastAsia="仿宋_GB2312" w:hAnsi="楷体"/>
                <w:b/>
                <w:color w:val="000000" w:themeColor="text1"/>
                <w:sz w:val="28"/>
                <w:szCs w:val="28"/>
              </w:rPr>
            </w:pPr>
            <w:r>
              <w:rPr>
                <w:rFonts w:ascii="仿宋_GB2312" w:eastAsia="仿宋_GB2312" w:hAnsi="楷体" w:hint="eastAsia"/>
                <w:b/>
                <w:color w:val="000000" w:themeColor="text1"/>
                <w:sz w:val="28"/>
                <w:szCs w:val="28"/>
              </w:rPr>
              <w:t>校园网络（</w:t>
            </w:r>
            <w:r>
              <w:rPr>
                <w:rFonts w:ascii="仿宋_GB2312" w:eastAsia="仿宋_GB2312" w:hAnsi="楷体" w:hint="eastAsia"/>
                <w:b/>
                <w:color w:val="000000" w:themeColor="text1"/>
                <w:sz w:val="28"/>
                <w:szCs w:val="28"/>
              </w:rPr>
              <w:t>8</w:t>
            </w:r>
            <w:r>
              <w:rPr>
                <w:rFonts w:ascii="仿宋_GB2312" w:eastAsia="仿宋_GB2312" w:hAnsi="楷体" w:hint="eastAsia"/>
                <w:b/>
                <w:color w:val="000000" w:themeColor="text1"/>
                <w:sz w:val="28"/>
                <w:szCs w:val="28"/>
              </w:rPr>
              <w:t>分）</w:t>
            </w: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w:t>
            </w:r>
            <w:r>
              <w:rPr>
                <w:rFonts w:ascii="仿宋_GB2312" w:eastAsia="仿宋_GB2312" w:hAnsi="仿宋" w:hint="eastAsia"/>
                <w:color w:val="000000" w:themeColor="text1"/>
                <w:sz w:val="28"/>
                <w:szCs w:val="28"/>
              </w:rPr>
              <w:t>实现宽带网络校校通，千兆进校、百兆进班。</w:t>
            </w:r>
          </w:p>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C00000"/>
                <w:sz w:val="28"/>
                <w:szCs w:val="28"/>
              </w:rPr>
              <w:t>电信合同、带宽测速截图</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2</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ign w:val="center"/>
          </w:tcPr>
          <w:p w:rsidR="00E922C8" w:rsidRDefault="00E922C8">
            <w:pPr>
              <w:spacing w:line="440" w:lineRule="exact"/>
              <w:jc w:val="center"/>
              <w:rPr>
                <w:rFonts w:ascii="仿宋_GB2312" w:eastAsia="仿宋_GB2312" w:hAnsi="黑体"/>
                <w:b/>
                <w:color w:val="000000" w:themeColor="text1"/>
                <w:sz w:val="28"/>
                <w:szCs w:val="28"/>
              </w:rPr>
            </w:pP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2.</w:t>
            </w:r>
            <w:r>
              <w:rPr>
                <w:rFonts w:ascii="仿宋_GB2312" w:eastAsia="仿宋_GB2312" w:hAnsi="仿宋" w:hint="eastAsia"/>
                <w:color w:val="000000" w:themeColor="text1"/>
                <w:sz w:val="28"/>
                <w:szCs w:val="28"/>
              </w:rPr>
              <w:t>校园网络应接入江苏省教育和科研计算机网。</w:t>
            </w:r>
          </w:p>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C00000"/>
                <w:sz w:val="28"/>
                <w:szCs w:val="28"/>
              </w:rPr>
              <w:t>连接截图</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1</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ign w:val="center"/>
          </w:tcPr>
          <w:p w:rsidR="00E922C8" w:rsidRDefault="00E922C8">
            <w:pPr>
              <w:spacing w:line="440" w:lineRule="exact"/>
              <w:jc w:val="center"/>
              <w:rPr>
                <w:rFonts w:ascii="仿宋_GB2312" w:eastAsia="仿宋_GB2312" w:hAnsi="黑体"/>
                <w:b/>
                <w:color w:val="000000" w:themeColor="text1"/>
                <w:sz w:val="28"/>
                <w:szCs w:val="28"/>
              </w:rPr>
            </w:pPr>
          </w:p>
        </w:tc>
        <w:tc>
          <w:tcPr>
            <w:tcW w:w="11198" w:type="dxa"/>
            <w:vAlign w:val="center"/>
          </w:tcPr>
          <w:p w:rsidR="00E922C8" w:rsidRDefault="00051408">
            <w:pPr>
              <w:tabs>
                <w:tab w:val="left" w:pos="6765"/>
              </w:tabs>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3.</w:t>
            </w:r>
            <w:r>
              <w:rPr>
                <w:rFonts w:ascii="仿宋_GB2312" w:eastAsia="仿宋_GB2312" w:hAnsi="仿宋" w:hint="eastAsia"/>
                <w:color w:val="000000" w:themeColor="text1"/>
                <w:sz w:val="28"/>
                <w:szCs w:val="28"/>
              </w:rPr>
              <w:t>无线校园网络覆盖教学区和办公区。</w:t>
            </w:r>
          </w:p>
          <w:p w:rsidR="00E922C8" w:rsidRDefault="00051408">
            <w:pPr>
              <w:tabs>
                <w:tab w:val="left" w:pos="6765"/>
              </w:tabs>
              <w:spacing w:line="440" w:lineRule="exact"/>
              <w:rPr>
                <w:rFonts w:ascii="仿宋_GB2312" w:eastAsia="仿宋_GB2312" w:hAnsi="仿宋"/>
                <w:color w:val="000000" w:themeColor="text1"/>
                <w:sz w:val="28"/>
                <w:szCs w:val="28"/>
              </w:rPr>
            </w:pPr>
            <w:r>
              <w:rPr>
                <w:rFonts w:ascii="仿宋_GB2312" w:eastAsia="仿宋_GB2312" w:hAnsi="仿宋" w:hint="eastAsia"/>
                <w:color w:val="C00000"/>
                <w:sz w:val="28"/>
                <w:szCs w:val="28"/>
              </w:rPr>
              <w:t>无线</w:t>
            </w:r>
            <w:r>
              <w:rPr>
                <w:rFonts w:ascii="仿宋_GB2312" w:eastAsia="仿宋_GB2312" w:hAnsi="仿宋" w:hint="eastAsia"/>
                <w:color w:val="C00000"/>
                <w:sz w:val="28"/>
                <w:szCs w:val="28"/>
              </w:rPr>
              <w:t>AP</w:t>
            </w:r>
            <w:r>
              <w:rPr>
                <w:rFonts w:ascii="仿宋_GB2312" w:eastAsia="仿宋_GB2312" w:hAnsi="仿宋" w:hint="eastAsia"/>
                <w:color w:val="C00000"/>
                <w:sz w:val="28"/>
                <w:szCs w:val="28"/>
              </w:rPr>
              <w:t>分布图、网络拓扑图、合同等</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2</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ign w:val="center"/>
          </w:tcPr>
          <w:p w:rsidR="00E922C8" w:rsidRDefault="00E922C8">
            <w:pPr>
              <w:spacing w:line="440" w:lineRule="exact"/>
              <w:jc w:val="center"/>
              <w:rPr>
                <w:rFonts w:ascii="仿宋_GB2312" w:eastAsia="仿宋_GB2312" w:hAnsi="黑体"/>
                <w:b/>
                <w:color w:val="000000" w:themeColor="text1"/>
                <w:sz w:val="28"/>
                <w:szCs w:val="28"/>
              </w:rPr>
            </w:pP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4.</w:t>
            </w:r>
            <w:r>
              <w:rPr>
                <w:rFonts w:ascii="仿宋_GB2312" w:eastAsia="仿宋_GB2312" w:hAnsi="仿宋" w:hint="eastAsia"/>
                <w:color w:val="000000" w:themeColor="text1"/>
                <w:sz w:val="28"/>
                <w:szCs w:val="28"/>
              </w:rPr>
              <w:t>建有基于校园网络的数字广播系统、数字电视系统和数字会议系统。</w:t>
            </w:r>
          </w:p>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C00000"/>
                <w:sz w:val="28"/>
                <w:szCs w:val="28"/>
              </w:rPr>
              <w:t>现场照片、数字广播界面、电视系统环境界面等</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2</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ign w:val="center"/>
          </w:tcPr>
          <w:p w:rsidR="00E922C8" w:rsidRDefault="00E922C8">
            <w:pPr>
              <w:spacing w:line="440" w:lineRule="exact"/>
              <w:jc w:val="center"/>
              <w:rPr>
                <w:rFonts w:ascii="仿宋_GB2312" w:eastAsia="仿宋_GB2312" w:hAnsi="黑体"/>
                <w:b/>
                <w:color w:val="000000" w:themeColor="text1"/>
                <w:sz w:val="28"/>
                <w:szCs w:val="28"/>
              </w:rPr>
            </w:pP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5.</w:t>
            </w:r>
            <w:r>
              <w:rPr>
                <w:rFonts w:ascii="仿宋_GB2312" w:eastAsia="仿宋_GB2312" w:hAnsi="仿宋" w:hint="eastAsia"/>
                <w:color w:val="000000" w:themeColor="text1"/>
                <w:sz w:val="28"/>
                <w:szCs w:val="28"/>
              </w:rPr>
              <w:t>学校建有物联网并有相关教育应用。</w:t>
            </w:r>
          </w:p>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C00000"/>
                <w:sz w:val="28"/>
                <w:szCs w:val="28"/>
              </w:rPr>
              <w:t>周界报警、电子围栏、视频监控、车库扫描系统、多媒体融合系统、电子班牌、电子屏等</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1</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restart"/>
            <w:vAlign w:val="center"/>
          </w:tcPr>
          <w:p w:rsidR="00E922C8" w:rsidRDefault="00051408">
            <w:pPr>
              <w:spacing w:line="440" w:lineRule="exact"/>
              <w:jc w:val="center"/>
              <w:rPr>
                <w:rFonts w:ascii="仿宋_GB2312" w:eastAsia="仿宋_GB2312" w:hAnsi="仿宋"/>
                <w:b/>
                <w:color w:val="000000" w:themeColor="text1"/>
                <w:sz w:val="28"/>
                <w:szCs w:val="28"/>
              </w:rPr>
            </w:pPr>
            <w:r>
              <w:rPr>
                <w:rFonts w:ascii="仿宋_GB2312" w:eastAsia="仿宋_GB2312" w:hAnsi="仿宋" w:hint="eastAsia"/>
                <w:b/>
                <w:color w:val="000000" w:themeColor="text1"/>
                <w:sz w:val="28"/>
                <w:szCs w:val="28"/>
              </w:rPr>
              <w:t>（二）</w:t>
            </w:r>
          </w:p>
          <w:p w:rsidR="00E922C8" w:rsidRDefault="00051408">
            <w:pPr>
              <w:spacing w:line="440" w:lineRule="exact"/>
              <w:jc w:val="center"/>
              <w:rPr>
                <w:rFonts w:ascii="仿宋_GB2312" w:eastAsia="仿宋_GB2312" w:hAnsi="仿宋"/>
                <w:b/>
                <w:color w:val="000000" w:themeColor="text1"/>
                <w:sz w:val="28"/>
                <w:szCs w:val="28"/>
              </w:rPr>
            </w:pPr>
            <w:r>
              <w:rPr>
                <w:rFonts w:ascii="仿宋_GB2312" w:eastAsia="仿宋_GB2312" w:hAnsi="仿宋" w:hint="eastAsia"/>
                <w:b/>
                <w:color w:val="000000" w:themeColor="text1"/>
                <w:sz w:val="28"/>
                <w:szCs w:val="28"/>
              </w:rPr>
              <w:t>信息</w:t>
            </w:r>
            <w:r>
              <w:rPr>
                <w:rFonts w:ascii="仿宋_GB2312" w:eastAsia="仿宋_GB2312" w:hAnsi="仿宋"/>
                <w:b/>
                <w:color w:val="000000" w:themeColor="text1"/>
                <w:sz w:val="28"/>
                <w:szCs w:val="28"/>
              </w:rPr>
              <w:t>终端</w:t>
            </w:r>
            <w:r>
              <w:rPr>
                <w:rFonts w:ascii="仿宋_GB2312" w:eastAsia="仿宋_GB2312" w:hAnsi="仿宋" w:hint="eastAsia"/>
                <w:b/>
                <w:color w:val="000000" w:themeColor="text1"/>
                <w:sz w:val="28"/>
                <w:szCs w:val="28"/>
              </w:rPr>
              <w:t>（</w:t>
            </w:r>
            <w:r>
              <w:rPr>
                <w:rFonts w:ascii="仿宋_GB2312" w:eastAsia="仿宋_GB2312" w:hAnsi="仿宋" w:hint="eastAsia"/>
                <w:b/>
                <w:color w:val="000000" w:themeColor="text1"/>
                <w:sz w:val="28"/>
                <w:szCs w:val="28"/>
              </w:rPr>
              <w:t>6</w:t>
            </w:r>
            <w:r>
              <w:rPr>
                <w:rFonts w:ascii="仿宋_GB2312" w:eastAsia="仿宋_GB2312" w:hAnsi="仿宋" w:hint="eastAsia"/>
                <w:b/>
                <w:color w:val="000000" w:themeColor="text1"/>
                <w:sz w:val="28"/>
                <w:szCs w:val="28"/>
              </w:rPr>
              <w:t>分）</w:t>
            </w: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w:t>
            </w:r>
            <w:r>
              <w:rPr>
                <w:rFonts w:ascii="仿宋_GB2312" w:eastAsia="仿宋_GB2312" w:hAnsi="仿宋" w:hint="eastAsia"/>
                <w:color w:val="000000" w:themeColor="text1"/>
                <w:sz w:val="28"/>
                <w:szCs w:val="28"/>
              </w:rPr>
              <w:t>教师均配有办公用计算机，师机比不低于</w:t>
            </w:r>
            <w:r>
              <w:rPr>
                <w:rFonts w:ascii="仿宋_GB2312" w:eastAsia="仿宋_GB2312" w:hAnsi="仿宋" w:hint="eastAsia"/>
                <w:color w:val="000000" w:themeColor="text1"/>
                <w:sz w:val="28"/>
                <w:szCs w:val="28"/>
              </w:rPr>
              <w:t>1</w:t>
            </w:r>
            <w:r>
              <w:rPr>
                <w:rFonts w:ascii="仿宋_GB2312" w:eastAsia="仿宋_GB2312" w:hAnsi="仿宋" w:hint="eastAsia"/>
                <w:color w:val="000000" w:themeColor="text1"/>
                <w:sz w:val="28"/>
                <w:szCs w:val="28"/>
              </w:rPr>
              <w:t>比</w:t>
            </w:r>
            <w:r>
              <w:rPr>
                <w:rFonts w:ascii="仿宋_GB2312" w:eastAsia="仿宋_GB2312" w:hAnsi="仿宋" w:hint="eastAsia"/>
                <w:color w:val="000000" w:themeColor="text1"/>
                <w:sz w:val="28"/>
                <w:szCs w:val="28"/>
              </w:rPr>
              <w:t>1</w:t>
            </w:r>
            <w:r>
              <w:rPr>
                <w:rFonts w:ascii="仿宋_GB2312" w:eastAsia="仿宋_GB2312" w:hAnsi="仿宋" w:hint="eastAsia"/>
                <w:color w:val="000000" w:themeColor="text1"/>
                <w:sz w:val="28"/>
                <w:szCs w:val="28"/>
              </w:rPr>
              <w:t>。</w:t>
            </w:r>
          </w:p>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C00000"/>
                <w:sz w:val="28"/>
                <w:szCs w:val="28"/>
              </w:rPr>
              <w:t>电脑数量明细、教师数、办公现场照片</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1</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ign w:val="center"/>
          </w:tcPr>
          <w:p w:rsidR="00E922C8" w:rsidRDefault="00E922C8">
            <w:pPr>
              <w:spacing w:line="440" w:lineRule="exact"/>
              <w:jc w:val="center"/>
              <w:rPr>
                <w:rFonts w:ascii="仿宋_GB2312" w:eastAsia="仿宋_GB2312" w:hAnsi="黑体"/>
                <w:b/>
                <w:color w:val="000000" w:themeColor="text1"/>
                <w:sz w:val="28"/>
                <w:szCs w:val="28"/>
              </w:rPr>
            </w:pP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2.</w:t>
            </w:r>
            <w:r>
              <w:rPr>
                <w:rFonts w:ascii="仿宋_GB2312" w:eastAsia="仿宋_GB2312" w:hAnsi="仿宋" w:hint="eastAsia"/>
                <w:color w:val="000000" w:themeColor="text1"/>
                <w:sz w:val="28"/>
                <w:szCs w:val="28"/>
              </w:rPr>
              <w:t>学生配有学习用计算机，生机比不低于</w:t>
            </w:r>
            <w:r>
              <w:rPr>
                <w:rFonts w:ascii="仿宋_GB2312" w:eastAsia="仿宋_GB2312" w:hAnsi="仿宋" w:hint="eastAsia"/>
                <w:color w:val="000000" w:themeColor="text1"/>
                <w:sz w:val="28"/>
                <w:szCs w:val="28"/>
              </w:rPr>
              <w:t>8</w:t>
            </w:r>
            <w:r>
              <w:rPr>
                <w:rFonts w:ascii="仿宋_GB2312" w:eastAsia="仿宋_GB2312" w:hAnsi="仿宋" w:hint="eastAsia"/>
                <w:color w:val="000000" w:themeColor="text1"/>
                <w:sz w:val="28"/>
                <w:szCs w:val="28"/>
              </w:rPr>
              <w:t>比</w:t>
            </w:r>
            <w:r>
              <w:rPr>
                <w:rFonts w:ascii="仿宋_GB2312" w:eastAsia="仿宋_GB2312" w:hAnsi="仿宋" w:hint="eastAsia"/>
                <w:color w:val="000000" w:themeColor="text1"/>
                <w:sz w:val="28"/>
                <w:szCs w:val="28"/>
              </w:rPr>
              <w:t>1</w:t>
            </w:r>
            <w:r>
              <w:rPr>
                <w:rFonts w:ascii="仿宋_GB2312" w:eastAsia="仿宋_GB2312" w:hAnsi="仿宋" w:hint="eastAsia"/>
                <w:color w:val="000000" w:themeColor="text1"/>
                <w:sz w:val="28"/>
                <w:szCs w:val="28"/>
              </w:rPr>
              <w:t>。</w:t>
            </w:r>
          </w:p>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C00000"/>
                <w:sz w:val="28"/>
                <w:szCs w:val="28"/>
              </w:rPr>
              <w:t>电脑数量明细、学生数、机房教室现场照片</w:t>
            </w:r>
            <w:r>
              <w:rPr>
                <w:rFonts w:ascii="仿宋_GB2312" w:eastAsia="仿宋_GB2312" w:hAnsi="仿宋" w:hint="eastAsia"/>
                <w:color w:val="000000" w:themeColor="text1"/>
                <w:sz w:val="28"/>
                <w:szCs w:val="28"/>
              </w:rPr>
              <w:t>等</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1</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ign w:val="center"/>
          </w:tcPr>
          <w:p w:rsidR="00E922C8" w:rsidRDefault="00E922C8">
            <w:pPr>
              <w:spacing w:line="440" w:lineRule="exact"/>
              <w:jc w:val="center"/>
              <w:rPr>
                <w:rFonts w:ascii="仿宋_GB2312" w:eastAsia="仿宋_GB2312" w:hAnsi="黑体"/>
                <w:b/>
                <w:color w:val="000000" w:themeColor="text1"/>
                <w:sz w:val="28"/>
                <w:szCs w:val="28"/>
              </w:rPr>
            </w:pP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3.</w:t>
            </w:r>
            <w:r>
              <w:rPr>
                <w:rFonts w:ascii="仿宋_GB2312" w:eastAsia="仿宋_GB2312" w:hAnsi="仿宋" w:hint="eastAsia"/>
                <w:color w:val="000000" w:themeColor="text1"/>
                <w:sz w:val="28"/>
                <w:szCs w:val="28"/>
              </w:rPr>
              <w:t>学生移动学习终端能支持学生移动学习需求。</w:t>
            </w:r>
          </w:p>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C00000"/>
                <w:sz w:val="28"/>
                <w:szCs w:val="28"/>
              </w:rPr>
              <w:t>自带设备、数字化教室、录播教室、上课照片、活动照片等</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1</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ign w:val="center"/>
          </w:tcPr>
          <w:p w:rsidR="00E922C8" w:rsidRDefault="00E922C8">
            <w:pPr>
              <w:spacing w:line="440" w:lineRule="exact"/>
              <w:jc w:val="center"/>
              <w:rPr>
                <w:rFonts w:ascii="仿宋_GB2312" w:eastAsia="仿宋_GB2312" w:hAnsi="黑体"/>
                <w:b/>
                <w:color w:val="000000" w:themeColor="text1"/>
                <w:sz w:val="28"/>
                <w:szCs w:val="28"/>
              </w:rPr>
            </w:pP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4.</w:t>
            </w:r>
            <w:r>
              <w:rPr>
                <w:rFonts w:ascii="仿宋_GB2312" w:eastAsia="仿宋_GB2312" w:hAnsi="仿宋" w:hint="eastAsia"/>
                <w:color w:val="000000" w:themeColor="text1"/>
                <w:sz w:val="28"/>
                <w:szCs w:val="28"/>
              </w:rPr>
              <w:t>配备数字化智能输入设备。</w:t>
            </w:r>
          </w:p>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C00000"/>
                <w:sz w:val="28"/>
                <w:szCs w:val="28"/>
              </w:rPr>
              <w:lastRenderedPageBreak/>
              <w:t>语音输入设备</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lastRenderedPageBreak/>
              <w:t>1</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ign w:val="center"/>
          </w:tcPr>
          <w:p w:rsidR="00E922C8" w:rsidRDefault="00E922C8">
            <w:pPr>
              <w:spacing w:line="440" w:lineRule="exact"/>
              <w:jc w:val="center"/>
              <w:rPr>
                <w:rFonts w:ascii="仿宋_GB2312" w:eastAsia="仿宋_GB2312" w:hAnsi="黑体"/>
                <w:b/>
                <w:color w:val="000000" w:themeColor="text1"/>
                <w:sz w:val="28"/>
                <w:szCs w:val="28"/>
              </w:rPr>
            </w:pP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5.</w:t>
            </w:r>
            <w:r>
              <w:rPr>
                <w:rFonts w:ascii="仿宋_GB2312" w:eastAsia="仿宋_GB2312" w:hAnsi="仿宋" w:hint="eastAsia"/>
                <w:color w:val="000000" w:themeColor="text1"/>
                <w:sz w:val="28"/>
                <w:szCs w:val="28"/>
              </w:rPr>
              <w:t>在公共服务区域（图书馆、活动室、行政楼等）配备为师生提供信息化服务的公用终端。</w:t>
            </w:r>
          </w:p>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C00000"/>
                <w:sz w:val="28"/>
                <w:szCs w:val="28"/>
              </w:rPr>
              <w:t>设备明细、所在区域、现场照片</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1</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ign w:val="center"/>
          </w:tcPr>
          <w:p w:rsidR="00E922C8" w:rsidRDefault="00E922C8">
            <w:pPr>
              <w:spacing w:line="440" w:lineRule="exact"/>
              <w:jc w:val="center"/>
              <w:rPr>
                <w:rFonts w:ascii="仿宋_GB2312" w:eastAsia="仿宋_GB2312" w:hAnsi="黑体"/>
                <w:b/>
                <w:color w:val="000000" w:themeColor="text1"/>
                <w:sz w:val="28"/>
                <w:szCs w:val="28"/>
              </w:rPr>
            </w:pP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6.</w:t>
            </w:r>
            <w:r>
              <w:rPr>
                <w:rFonts w:ascii="仿宋_GB2312" w:eastAsia="仿宋_GB2312" w:hAnsi="仿宋" w:hint="eastAsia"/>
                <w:color w:val="000000" w:themeColor="text1"/>
                <w:sz w:val="28"/>
                <w:szCs w:val="28"/>
              </w:rPr>
              <w:t>校园建有智能一卡通系统并有效应用。</w:t>
            </w:r>
          </w:p>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C00000"/>
                <w:sz w:val="28"/>
                <w:szCs w:val="28"/>
              </w:rPr>
              <w:t>电子班牌、二维码识别、人脸识别、学生借书午餐卡等</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1</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restart"/>
            <w:vAlign w:val="center"/>
          </w:tcPr>
          <w:p w:rsidR="00E922C8" w:rsidRDefault="00051408">
            <w:pPr>
              <w:spacing w:line="440" w:lineRule="exact"/>
              <w:jc w:val="center"/>
              <w:rPr>
                <w:rFonts w:ascii="仿宋_GB2312" w:eastAsia="仿宋_GB2312" w:hAnsi="仿宋"/>
                <w:b/>
                <w:color w:val="000000" w:themeColor="text1"/>
                <w:sz w:val="28"/>
                <w:szCs w:val="28"/>
              </w:rPr>
            </w:pPr>
            <w:r>
              <w:rPr>
                <w:rFonts w:ascii="仿宋_GB2312" w:eastAsia="仿宋_GB2312" w:hAnsi="仿宋" w:hint="eastAsia"/>
                <w:b/>
                <w:color w:val="000000" w:themeColor="text1"/>
                <w:sz w:val="28"/>
                <w:szCs w:val="28"/>
              </w:rPr>
              <w:t>（三）</w:t>
            </w:r>
          </w:p>
          <w:p w:rsidR="00E922C8" w:rsidRDefault="00051408">
            <w:pPr>
              <w:spacing w:line="440" w:lineRule="exact"/>
              <w:jc w:val="center"/>
              <w:rPr>
                <w:rFonts w:ascii="仿宋_GB2312" w:eastAsia="仿宋_GB2312" w:hAnsi="仿宋"/>
                <w:b/>
                <w:color w:val="000000" w:themeColor="text1"/>
                <w:sz w:val="28"/>
                <w:szCs w:val="28"/>
              </w:rPr>
            </w:pPr>
            <w:r>
              <w:rPr>
                <w:rFonts w:ascii="仿宋_GB2312" w:eastAsia="仿宋_GB2312" w:hAnsi="仿宋" w:hint="eastAsia"/>
                <w:b/>
                <w:color w:val="000000" w:themeColor="text1"/>
                <w:sz w:val="28"/>
                <w:szCs w:val="28"/>
              </w:rPr>
              <w:t>智慧</w:t>
            </w:r>
            <w:r>
              <w:rPr>
                <w:rFonts w:ascii="仿宋_GB2312" w:eastAsia="仿宋_GB2312" w:hAnsi="仿宋"/>
                <w:b/>
                <w:color w:val="000000" w:themeColor="text1"/>
                <w:sz w:val="28"/>
                <w:szCs w:val="28"/>
              </w:rPr>
              <w:t>教室</w:t>
            </w:r>
            <w:r>
              <w:rPr>
                <w:rFonts w:ascii="仿宋_GB2312" w:eastAsia="仿宋_GB2312" w:hAnsi="仿宋" w:hint="eastAsia"/>
                <w:b/>
                <w:color w:val="000000" w:themeColor="text1"/>
                <w:sz w:val="28"/>
                <w:szCs w:val="28"/>
              </w:rPr>
              <w:t>（</w:t>
            </w:r>
            <w:r>
              <w:rPr>
                <w:rFonts w:ascii="仿宋_GB2312" w:eastAsia="仿宋_GB2312" w:hAnsi="仿宋" w:hint="eastAsia"/>
                <w:b/>
                <w:color w:val="000000" w:themeColor="text1"/>
                <w:sz w:val="28"/>
                <w:szCs w:val="28"/>
              </w:rPr>
              <w:t>6</w:t>
            </w:r>
            <w:r>
              <w:rPr>
                <w:rFonts w:ascii="仿宋_GB2312" w:eastAsia="仿宋_GB2312" w:hAnsi="仿宋" w:hint="eastAsia"/>
                <w:b/>
                <w:color w:val="000000" w:themeColor="text1"/>
                <w:sz w:val="28"/>
                <w:szCs w:val="28"/>
              </w:rPr>
              <w:t>分）</w:t>
            </w: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w:t>
            </w:r>
            <w:r>
              <w:rPr>
                <w:rFonts w:ascii="仿宋_GB2312" w:eastAsia="仿宋_GB2312" w:hAnsi="仿宋" w:hint="eastAsia"/>
                <w:color w:val="000000" w:themeColor="text1"/>
                <w:sz w:val="28"/>
                <w:szCs w:val="28"/>
              </w:rPr>
              <w:t>每个教室配备一套交互式多媒体教学设备。</w:t>
            </w:r>
          </w:p>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C00000"/>
                <w:sz w:val="28"/>
                <w:szCs w:val="28"/>
              </w:rPr>
              <w:t>电子白板、触控一体机等</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1</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ign w:val="center"/>
          </w:tcPr>
          <w:p w:rsidR="00E922C8" w:rsidRDefault="00E922C8">
            <w:pPr>
              <w:spacing w:line="440" w:lineRule="exact"/>
              <w:jc w:val="center"/>
              <w:rPr>
                <w:rFonts w:ascii="仿宋_GB2312" w:eastAsia="仿宋_GB2312" w:hAnsi="仿宋"/>
                <w:b/>
                <w:color w:val="000000" w:themeColor="text1"/>
                <w:sz w:val="28"/>
                <w:szCs w:val="28"/>
              </w:rPr>
            </w:pP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2.</w:t>
            </w:r>
            <w:r>
              <w:rPr>
                <w:rFonts w:ascii="仿宋_GB2312" w:eastAsia="仿宋_GB2312" w:hAnsi="仿宋" w:hint="eastAsia"/>
                <w:color w:val="000000" w:themeColor="text1"/>
                <w:sz w:val="28"/>
                <w:szCs w:val="28"/>
              </w:rPr>
              <w:t>学校具备智能型多媒体中央控制系统，实现教室内主要电子设备的集中管控。</w:t>
            </w:r>
          </w:p>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C00000"/>
                <w:sz w:val="28"/>
                <w:szCs w:val="28"/>
              </w:rPr>
              <w:t>融合系统、电子班牌、多媒体控制盒等</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1</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ign w:val="center"/>
          </w:tcPr>
          <w:p w:rsidR="00E922C8" w:rsidRDefault="00E922C8">
            <w:pPr>
              <w:spacing w:line="440" w:lineRule="exact"/>
              <w:jc w:val="center"/>
              <w:rPr>
                <w:rFonts w:ascii="仿宋_GB2312" w:eastAsia="仿宋_GB2312" w:hAnsi="黑体"/>
                <w:b/>
                <w:color w:val="000000" w:themeColor="text1"/>
                <w:sz w:val="28"/>
                <w:szCs w:val="28"/>
              </w:rPr>
            </w:pP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3.</w:t>
            </w:r>
            <w:r>
              <w:rPr>
                <w:rFonts w:ascii="仿宋_GB2312" w:eastAsia="仿宋_GB2312" w:hAnsi="仿宋" w:hint="eastAsia"/>
                <w:color w:val="000000" w:themeColor="text1"/>
                <w:sz w:val="28"/>
                <w:szCs w:val="28"/>
              </w:rPr>
              <w:t>学校建有一间自动录播室，能够支持远程教学和科研。</w:t>
            </w:r>
          </w:p>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C00000"/>
                <w:sz w:val="28"/>
                <w:szCs w:val="28"/>
              </w:rPr>
              <w:t>直播设备、直播点播系统等</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2</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ign w:val="center"/>
          </w:tcPr>
          <w:p w:rsidR="00E922C8" w:rsidRDefault="00E922C8">
            <w:pPr>
              <w:spacing w:line="440" w:lineRule="exact"/>
              <w:jc w:val="center"/>
              <w:rPr>
                <w:rFonts w:ascii="仿宋_GB2312" w:eastAsia="仿宋_GB2312" w:hAnsi="黑体"/>
                <w:b/>
                <w:color w:val="000000" w:themeColor="text1"/>
                <w:sz w:val="28"/>
                <w:szCs w:val="28"/>
              </w:rPr>
            </w:pP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4.</w:t>
            </w:r>
            <w:r>
              <w:rPr>
                <w:rFonts w:ascii="仿宋_GB2312" w:eastAsia="仿宋_GB2312" w:hAnsi="仿宋" w:hint="eastAsia"/>
                <w:color w:val="000000" w:themeColor="text1"/>
                <w:sz w:val="28"/>
                <w:szCs w:val="28"/>
              </w:rPr>
              <w:t>学校至少要建有一间</w:t>
            </w:r>
            <w:r>
              <w:rPr>
                <w:rFonts w:ascii="仿宋_GB2312" w:eastAsia="仿宋_GB2312" w:hAnsi="仿宋" w:hint="eastAsia"/>
                <w:sz w:val="28"/>
                <w:szCs w:val="28"/>
              </w:rPr>
              <w:t>智能学习体验中心</w:t>
            </w:r>
            <w:r>
              <w:rPr>
                <w:rFonts w:ascii="仿宋_GB2312" w:eastAsia="仿宋_GB2312" w:hAnsi="仿宋" w:hint="eastAsia"/>
                <w:sz w:val="28"/>
                <w:szCs w:val="28"/>
              </w:rPr>
              <w:t>/</w:t>
            </w:r>
            <w:r>
              <w:rPr>
                <w:rFonts w:ascii="仿宋_GB2312" w:eastAsia="仿宋_GB2312" w:hAnsi="仿宋" w:hint="eastAsia"/>
                <w:sz w:val="28"/>
                <w:szCs w:val="28"/>
              </w:rPr>
              <w:t>智慧教室，</w:t>
            </w:r>
            <w:r>
              <w:rPr>
                <w:rFonts w:ascii="仿宋_GB2312" w:eastAsia="仿宋_GB2312" w:hAnsi="仿宋" w:hint="eastAsia"/>
                <w:color w:val="000000" w:themeColor="text1"/>
                <w:sz w:val="28"/>
                <w:szCs w:val="28"/>
              </w:rPr>
              <w:t>能够全过程采集教学与学习行为数据、满足个性化学习需要、支持混合学习。</w:t>
            </w:r>
          </w:p>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C00000"/>
                <w:sz w:val="28"/>
                <w:szCs w:val="28"/>
              </w:rPr>
              <w:t>数字化教室、录播教室、智慧教室、创客中心等</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1</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ign w:val="center"/>
          </w:tcPr>
          <w:p w:rsidR="00E922C8" w:rsidRDefault="00E922C8">
            <w:pPr>
              <w:spacing w:line="440" w:lineRule="exact"/>
              <w:jc w:val="center"/>
              <w:rPr>
                <w:rFonts w:ascii="仿宋_GB2312" w:eastAsia="仿宋_GB2312" w:hAnsi="黑体"/>
                <w:b/>
                <w:color w:val="000000" w:themeColor="text1"/>
                <w:sz w:val="28"/>
                <w:szCs w:val="28"/>
              </w:rPr>
            </w:pP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5.</w:t>
            </w:r>
            <w:r>
              <w:rPr>
                <w:rFonts w:ascii="仿宋_GB2312" w:eastAsia="仿宋_GB2312" w:hAnsi="仿宋" w:hint="eastAsia"/>
                <w:color w:val="000000" w:themeColor="text1"/>
                <w:sz w:val="28"/>
                <w:szCs w:val="28"/>
              </w:rPr>
              <w:t>依托区域教育云和教学资源平台、智能学科辅助工具、在线学习社区以及第三方服务，实现课堂教学云端一体化。</w:t>
            </w:r>
          </w:p>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C00000"/>
                <w:sz w:val="28"/>
                <w:szCs w:val="28"/>
              </w:rPr>
              <w:t>区公共服务平台、各类在线学习平台的使用截图</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1</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restart"/>
            <w:vAlign w:val="center"/>
          </w:tcPr>
          <w:p w:rsidR="00E922C8" w:rsidRDefault="00051408">
            <w:pPr>
              <w:spacing w:line="440" w:lineRule="exact"/>
              <w:jc w:val="center"/>
              <w:rPr>
                <w:rFonts w:ascii="仿宋_GB2312" w:eastAsia="仿宋_GB2312" w:hAnsi="仿宋"/>
                <w:b/>
                <w:color w:val="000000" w:themeColor="text1"/>
                <w:sz w:val="28"/>
                <w:szCs w:val="28"/>
              </w:rPr>
            </w:pPr>
            <w:r>
              <w:rPr>
                <w:rFonts w:ascii="仿宋_GB2312" w:eastAsia="仿宋_GB2312" w:hAnsi="仿宋" w:hint="eastAsia"/>
                <w:b/>
                <w:color w:val="000000" w:themeColor="text1"/>
                <w:sz w:val="28"/>
                <w:szCs w:val="28"/>
              </w:rPr>
              <w:t>（四）</w:t>
            </w:r>
          </w:p>
          <w:p w:rsidR="00E922C8" w:rsidRDefault="00051408">
            <w:pPr>
              <w:spacing w:line="440" w:lineRule="exact"/>
              <w:jc w:val="center"/>
              <w:rPr>
                <w:rFonts w:ascii="仿宋_GB2312" w:eastAsia="仿宋_GB2312" w:hAnsi="仿宋"/>
                <w:b/>
                <w:color w:val="000000" w:themeColor="text1"/>
                <w:sz w:val="28"/>
                <w:szCs w:val="28"/>
              </w:rPr>
            </w:pPr>
            <w:r>
              <w:rPr>
                <w:rFonts w:ascii="仿宋_GB2312" w:eastAsia="仿宋_GB2312" w:hAnsi="仿宋" w:hint="eastAsia"/>
                <w:b/>
                <w:color w:val="000000" w:themeColor="text1"/>
                <w:sz w:val="28"/>
                <w:szCs w:val="28"/>
              </w:rPr>
              <w:t>信息</w:t>
            </w:r>
            <w:r>
              <w:rPr>
                <w:rFonts w:ascii="仿宋_GB2312" w:eastAsia="仿宋_GB2312" w:hAnsi="仿宋"/>
                <w:b/>
                <w:color w:val="000000" w:themeColor="text1"/>
                <w:sz w:val="28"/>
                <w:szCs w:val="28"/>
              </w:rPr>
              <w:t>安全</w:t>
            </w:r>
            <w:r>
              <w:rPr>
                <w:rFonts w:ascii="仿宋_GB2312" w:eastAsia="仿宋_GB2312" w:hAnsi="仿宋" w:hint="eastAsia"/>
                <w:b/>
                <w:color w:val="000000" w:themeColor="text1"/>
                <w:sz w:val="28"/>
                <w:szCs w:val="28"/>
              </w:rPr>
              <w:t>（</w:t>
            </w:r>
            <w:r>
              <w:rPr>
                <w:rFonts w:ascii="仿宋_GB2312" w:eastAsia="仿宋_GB2312" w:hAnsi="仿宋" w:hint="eastAsia"/>
                <w:b/>
                <w:color w:val="000000" w:themeColor="text1"/>
                <w:sz w:val="28"/>
                <w:szCs w:val="28"/>
              </w:rPr>
              <w:t>3</w:t>
            </w:r>
            <w:r>
              <w:rPr>
                <w:rFonts w:ascii="仿宋_GB2312" w:eastAsia="仿宋_GB2312" w:hAnsi="仿宋" w:hint="eastAsia"/>
                <w:b/>
                <w:color w:val="000000" w:themeColor="text1"/>
                <w:sz w:val="28"/>
                <w:szCs w:val="28"/>
              </w:rPr>
              <w:t>分）</w:t>
            </w: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w:t>
            </w:r>
            <w:r>
              <w:rPr>
                <w:rFonts w:ascii="仿宋_GB2312" w:eastAsia="仿宋_GB2312" w:hAnsi="仿宋" w:hint="eastAsia"/>
                <w:color w:val="000000" w:themeColor="text1"/>
                <w:sz w:val="28"/>
                <w:szCs w:val="28"/>
              </w:rPr>
              <w:t>学校要建立网络信息安全保障制度，根据实际需要配置防火墙、入侵检测系统、防病毒系统、漏洞扫描系统、有害信息过滤系统和</w:t>
            </w:r>
            <w:r>
              <w:rPr>
                <w:rFonts w:ascii="仿宋_GB2312" w:eastAsia="仿宋_GB2312" w:hAnsi="仿宋" w:hint="eastAsia"/>
                <w:color w:val="000000" w:themeColor="text1"/>
                <w:sz w:val="28"/>
                <w:szCs w:val="28"/>
              </w:rPr>
              <w:t>WEB</w:t>
            </w:r>
            <w:r>
              <w:rPr>
                <w:rFonts w:ascii="仿宋_GB2312" w:eastAsia="仿宋_GB2312" w:hAnsi="仿宋" w:hint="eastAsia"/>
                <w:color w:val="000000" w:themeColor="text1"/>
                <w:sz w:val="28"/>
                <w:szCs w:val="28"/>
              </w:rPr>
              <w:t>应用防火墙等网络安全系统。</w:t>
            </w:r>
          </w:p>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C00000"/>
                <w:sz w:val="28"/>
                <w:szCs w:val="28"/>
              </w:rPr>
              <w:t>信息安全相关制度预案、软硬件照片截图</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1</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ign w:val="center"/>
          </w:tcPr>
          <w:p w:rsidR="00E922C8" w:rsidRDefault="00E922C8">
            <w:pPr>
              <w:spacing w:line="440" w:lineRule="exact"/>
              <w:jc w:val="center"/>
              <w:rPr>
                <w:rFonts w:ascii="仿宋_GB2312" w:eastAsia="仿宋_GB2312" w:hAnsi="黑体"/>
                <w:b/>
                <w:color w:val="000000" w:themeColor="text1"/>
                <w:sz w:val="28"/>
                <w:szCs w:val="28"/>
              </w:rPr>
            </w:pP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2.</w:t>
            </w:r>
            <w:r>
              <w:rPr>
                <w:rFonts w:ascii="仿宋_GB2312" w:eastAsia="仿宋_GB2312" w:hAnsi="仿宋" w:hint="eastAsia"/>
                <w:color w:val="000000" w:themeColor="text1"/>
                <w:sz w:val="28"/>
                <w:szCs w:val="28"/>
              </w:rPr>
              <w:t>学校要定期开展信息安全等保测评工作。</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1</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ign w:val="center"/>
          </w:tcPr>
          <w:p w:rsidR="00E922C8" w:rsidRDefault="00E922C8">
            <w:pPr>
              <w:spacing w:line="440" w:lineRule="exact"/>
              <w:jc w:val="center"/>
              <w:rPr>
                <w:rFonts w:ascii="仿宋_GB2312" w:eastAsia="仿宋_GB2312" w:hAnsi="黑体"/>
                <w:b/>
                <w:color w:val="000000" w:themeColor="text1"/>
                <w:sz w:val="28"/>
                <w:szCs w:val="28"/>
              </w:rPr>
            </w:pP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3.</w:t>
            </w:r>
            <w:r>
              <w:rPr>
                <w:rFonts w:ascii="仿宋_GB2312" w:eastAsia="仿宋_GB2312" w:hAnsi="仿宋" w:hint="eastAsia"/>
                <w:color w:val="000000" w:themeColor="text1"/>
                <w:sz w:val="28"/>
                <w:szCs w:val="28"/>
              </w:rPr>
              <w:t>配备统一上网管理系统，对互联网的使用可控制、可管理</w:t>
            </w:r>
          </w:p>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C00000"/>
                <w:sz w:val="28"/>
                <w:szCs w:val="28"/>
              </w:rPr>
              <w:t>上网行为管理系统硬件照片、操作界面截图</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1</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restart"/>
            <w:vAlign w:val="center"/>
          </w:tcPr>
          <w:p w:rsidR="00E922C8" w:rsidRDefault="00051408">
            <w:pPr>
              <w:spacing w:line="440" w:lineRule="exact"/>
              <w:jc w:val="center"/>
              <w:rPr>
                <w:rFonts w:ascii="仿宋_GB2312" w:eastAsia="仿宋_GB2312" w:hAnsi="仿宋"/>
                <w:b/>
                <w:color w:val="000000" w:themeColor="text1"/>
                <w:sz w:val="28"/>
                <w:szCs w:val="28"/>
              </w:rPr>
            </w:pPr>
            <w:r>
              <w:rPr>
                <w:rFonts w:ascii="仿宋_GB2312" w:eastAsia="仿宋_GB2312" w:hAnsi="仿宋" w:hint="eastAsia"/>
                <w:b/>
                <w:color w:val="000000" w:themeColor="text1"/>
                <w:sz w:val="28"/>
                <w:szCs w:val="28"/>
              </w:rPr>
              <w:t>（五）</w:t>
            </w:r>
          </w:p>
          <w:p w:rsidR="00E922C8" w:rsidRDefault="00051408">
            <w:pPr>
              <w:spacing w:line="440" w:lineRule="exact"/>
              <w:jc w:val="center"/>
              <w:rPr>
                <w:rFonts w:ascii="仿宋_GB2312" w:eastAsia="仿宋_GB2312" w:hAnsi="仿宋"/>
                <w:b/>
                <w:color w:val="000000" w:themeColor="text1"/>
                <w:sz w:val="28"/>
                <w:szCs w:val="28"/>
              </w:rPr>
            </w:pPr>
            <w:r>
              <w:rPr>
                <w:rFonts w:ascii="仿宋_GB2312" w:eastAsia="仿宋_GB2312" w:hAnsi="仿宋" w:hint="eastAsia"/>
                <w:b/>
                <w:color w:val="000000" w:themeColor="text1"/>
                <w:sz w:val="28"/>
                <w:szCs w:val="28"/>
              </w:rPr>
              <w:t>智能</w:t>
            </w:r>
            <w:r>
              <w:rPr>
                <w:rFonts w:ascii="仿宋_GB2312" w:eastAsia="仿宋_GB2312" w:hAnsi="仿宋"/>
                <w:b/>
                <w:color w:val="000000" w:themeColor="text1"/>
                <w:sz w:val="28"/>
                <w:szCs w:val="28"/>
              </w:rPr>
              <w:t>安防</w:t>
            </w:r>
            <w:r>
              <w:rPr>
                <w:rFonts w:ascii="仿宋_GB2312" w:eastAsia="仿宋_GB2312" w:hAnsi="仿宋" w:hint="eastAsia"/>
                <w:b/>
                <w:color w:val="000000" w:themeColor="text1"/>
                <w:sz w:val="28"/>
                <w:szCs w:val="28"/>
              </w:rPr>
              <w:t>（</w:t>
            </w:r>
            <w:r>
              <w:rPr>
                <w:rFonts w:ascii="仿宋_GB2312" w:eastAsia="仿宋_GB2312" w:hAnsi="仿宋" w:hint="eastAsia"/>
                <w:b/>
                <w:color w:val="000000" w:themeColor="text1"/>
                <w:sz w:val="28"/>
                <w:szCs w:val="28"/>
              </w:rPr>
              <w:t>2</w:t>
            </w:r>
            <w:r>
              <w:rPr>
                <w:rFonts w:ascii="仿宋_GB2312" w:eastAsia="仿宋_GB2312" w:hAnsi="仿宋" w:hint="eastAsia"/>
                <w:b/>
                <w:color w:val="000000" w:themeColor="text1"/>
                <w:sz w:val="28"/>
                <w:szCs w:val="28"/>
              </w:rPr>
              <w:t>分）</w:t>
            </w: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w:t>
            </w:r>
            <w:r>
              <w:rPr>
                <w:rFonts w:ascii="仿宋_GB2312" w:eastAsia="仿宋_GB2312" w:hAnsi="仿宋" w:hint="eastAsia"/>
                <w:color w:val="000000" w:themeColor="text1"/>
                <w:sz w:val="28"/>
                <w:szCs w:val="28"/>
              </w:rPr>
              <w:t>建有一套智能校园安防系统，覆盖校园主要场所，与区域行政部门数据同步，与当地公安部门安全防范系统联网。</w:t>
            </w:r>
          </w:p>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C00000"/>
                <w:sz w:val="28"/>
                <w:szCs w:val="28"/>
              </w:rPr>
              <w:t>周界报警、电子围栏、一键报警、视频监控等安防资料照片</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1</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ign w:val="center"/>
          </w:tcPr>
          <w:p w:rsidR="00E922C8" w:rsidRDefault="00E922C8">
            <w:pPr>
              <w:spacing w:line="440" w:lineRule="exact"/>
              <w:jc w:val="center"/>
              <w:rPr>
                <w:rFonts w:ascii="仿宋_GB2312" w:eastAsia="仿宋_GB2312" w:hAnsi="黑体"/>
                <w:b/>
                <w:color w:val="000000" w:themeColor="text1"/>
                <w:sz w:val="28"/>
                <w:szCs w:val="28"/>
              </w:rPr>
            </w:pP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2.</w:t>
            </w:r>
            <w:r>
              <w:rPr>
                <w:rFonts w:ascii="仿宋_GB2312" w:eastAsia="仿宋_GB2312" w:hAnsi="仿宋" w:hint="eastAsia"/>
                <w:color w:val="000000" w:themeColor="text1"/>
                <w:sz w:val="28"/>
                <w:szCs w:val="28"/>
              </w:rPr>
              <w:t>学校要部署消防报警系统、紧急广播与疏散系统和其他特殊类型智能安防子系统。</w:t>
            </w:r>
          </w:p>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C00000"/>
                <w:sz w:val="28"/>
                <w:szCs w:val="28"/>
              </w:rPr>
              <w:t>相关照片、说明</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1</w:t>
            </w:r>
          </w:p>
        </w:tc>
      </w:tr>
      <w:tr w:rsidR="00E922C8">
        <w:tc>
          <w:tcPr>
            <w:tcW w:w="1526" w:type="dxa"/>
            <w:vMerge w:val="restart"/>
            <w:vAlign w:val="center"/>
          </w:tcPr>
          <w:p w:rsidR="00E922C8" w:rsidRDefault="00051408">
            <w:pPr>
              <w:spacing w:line="440" w:lineRule="exact"/>
              <w:jc w:val="center"/>
              <w:rPr>
                <w:rFonts w:ascii="楷体_GB2312" w:eastAsia="楷体_GB2312" w:hAnsi="黑体"/>
                <w:b/>
                <w:color w:val="000000" w:themeColor="text1"/>
                <w:sz w:val="28"/>
                <w:szCs w:val="28"/>
              </w:rPr>
            </w:pPr>
            <w:r>
              <w:rPr>
                <w:rFonts w:ascii="楷体_GB2312" w:eastAsia="楷体_GB2312" w:hAnsi="黑体" w:hint="eastAsia"/>
                <w:b/>
                <w:color w:val="000000" w:themeColor="text1"/>
                <w:sz w:val="28"/>
                <w:szCs w:val="28"/>
              </w:rPr>
              <w:t>二、</w:t>
            </w:r>
          </w:p>
          <w:p w:rsidR="00E922C8" w:rsidRDefault="00051408">
            <w:pPr>
              <w:spacing w:line="440" w:lineRule="exact"/>
              <w:jc w:val="center"/>
              <w:rPr>
                <w:rFonts w:ascii="楷体_GB2312" w:eastAsia="楷体_GB2312" w:hAnsi="黑体"/>
                <w:b/>
                <w:color w:val="000000" w:themeColor="text1"/>
                <w:sz w:val="28"/>
                <w:szCs w:val="28"/>
              </w:rPr>
            </w:pPr>
            <w:r>
              <w:rPr>
                <w:rFonts w:ascii="楷体_GB2312" w:eastAsia="楷体_GB2312" w:hAnsi="黑体" w:hint="eastAsia"/>
                <w:b/>
                <w:color w:val="000000" w:themeColor="text1"/>
                <w:sz w:val="28"/>
                <w:szCs w:val="28"/>
              </w:rPr>
              <w:t>数字资源</w:t>
            </w:r>
          </w:p>
          <w:p w:rsidR="00E922C8" w:rsidRDefault="00051408">
            <w:pPr>
              <w:spacing w:line="440" w:lineRule="exact"/>
              <w:jc w:val="center"/>
              <w:rPr>
                <w:rFonts w:ascii="楷体_GB2312" w:eastAsia="楷体_GB2312" w:hAnsi="黑体"/>
                <w:b/>
                <w:color w:val="000000" w:themeColor="text1"/>
                <w:sz w:val="28"/>
                <w:szCs w:val="28"/>
              </w:rPr>
            </w:pPr>
            <w:r>
              <w:rPr>
                <w:rFonts w:ascii="楷体_GB2312" w:eastAsia="楷体_GB2312" w:hAnsi="黑体" w:hint="eastAsia"/>
                <w:b/>
                <w:color w:val="000000" w:themeColor="text1"/>
                <w:sz w:val="28"/>
                <w:szCs w:val="28"/>
              </w:rPr>
              <w:t>（</w:t>
            </w:r>
            <w:r>
              <w:rPr>
                <w:rFonts w:ascii="楷体_GB2312" w:eastAsia="楷体_GB2312" w:hAnsi="黑体" w:hint="eastAsia"/>
                <w:b/>
                <w:color w:val="000000" w:themeColor="text1"/>
                <w:sz w:val="28"/>
                <w:szCs w:val="28"/>
              </w:rPr>
              <w:t>20</w:t>
            </w:r>
            <w:r>
              <w:rPr>
                <w:rFonts w:ascii="楷体_GB2312" w:eastAsia="楷体_GB2312" w:hAnsi="黑体" w:hint="eastAsia"/>
                <w:b/>
                <w:color w:val="000000" w:themeColor="text1"/>
                <w:sz w:val="28"/>
                <w:szCs w:val="28"/>
              </w:rPr>
              <w:t>分）</w:t>
            </w:r>
          </w:p>
        </w:tc>
        <w:tc>
          <w:tcPr>
            <w:tcW w:w="1559" w:type="dxa"/>
            <w:vMerge w:val="restart"/>
            <w:vAlign w:val="center"/>
          </w:tcPr>
          <w:p w:rsidR="00E922C8" w:rsidRDefault="00051408">
            <w:pPr>
              <w:spacing w:line="440" w:lineRule="exact"/>
              <w:jc w:val="center"/>
              <w:rPr>
                <w:rFonts w:ascii="仿宋_GB2312" w:eastAsia="仿宋_GB2312" w:hAnsi="仿宋"/>
                <w:b/>
                <w:color w:val="000000" w:themeColor="text1"/>
                <w:sz w:val="28"/>
                <w:szCs w:val="28"/>
              </w:rPr>
            </w:pPr>
            <w:r>
              <w:rPr>
                <w:rFonts w:ascii="仿宋_GB2312" w:eastAsia="仿宋_GB2312" w:hAnsi="仿宋" w:hint="eastAsia"/>
                <w:b/>
                <w:color w:val="000000" w:themeColor="text1"/>
                <w:sz w:val="28"/>
                <w:szCs w:val="28"/>
              </w:rPr>
              <w:t>（一）</w:t>
            </w:r>
          </w:p>
          <w:p w:rsidR="00E922C8" w:rsidRDefault="00051408">
            <w:pPr>
              <w:spacing w:line="440" w:lineRule="exact"/>
              <w:jc w:val="center"/>
              <w:rPr>
                <w:rFonts w:ascii="仿宋_GB2312" w:eastAsia="仿宋_GB2312" w:hAnsi="仿宋"/>
                <w:b/>
                <w:color w:val="000000" w:themeColor="text1"/>
                <w:sz w:val="28"/>
                <w:szCs w:val="28"/>
              </w:rPr>
            </w:pPr>
            <w:r>
              <w:rPr>
                <w:rFonts w:ascii="仿宋_GB2312" w:eastAsia="仿宋_GB2312" w:hAnsi="仿宋" w:hint="eastAsia"/>
                <w:b/>
                <w:color w:val="000000" w:themeColor="text1"/>
                <w:sz w:val="28"/>
                <w:szCs w:val="28"/>
              </w:rPr>
              <w:t>资源建设（</w:t>
            </w:r>
            <w:r>
              <w:rPr>
                <w:rFonts w:ascii="仿宋_GB2312" w:eastAsia="仿宋_GB2312" w:hAnsi="仿宋" w:hint="eastAsia"/>
                <w:b/>
                <w:color w:val="000000" w:themeColor="text1"/>
                <w:sz w:val="28"/>
                <w:szCs w:val="28"/>
              </w:rPr>
              <w:t>6</w:t>
            </w:r>
            <w:r>
              <w:rPr>
                <w:rFonts w:ascii="仿宋_GB2312" w:eastAsia="仿宋_GB2312" w:hAnsi="仿宋" w:hint="eastAsia"/>
                <w:b/>
                <w:color w:val="000000" w:themeColor="text1"/>
                <w:sz w:val="28"/>
                <w:szCs w:val="28"/>
              </w:rPr>
              <w:t>分）</w:t>
            </w: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w:t>
            </w:r>
            <w:r>
              <w:rPr>
                <w:rFonts w:ascii="仿宋_GB2312" w:eastAsia="仿宋_GB2312" w:hAnsi="仿宋" w:hint="eastAsia"/>
                <w:color w:val="000000" w:themeColor="text1"/>
                <w:sz w:val="28"/>
                <w:szCs w:val="28"/>
              </w:rPr>
              <w:t>学校配备能够满足各学科教学需要的数字化资源。</w:t>
            </w:r>
          </w:p>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C00000"/>
                <w:sz w:val="28"/>
                <w:szCs w:val="28"/>
              </w:rPr>
              <w:t>电教教材、教学配套光盘、自建资源库、购买的在线资源等</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2</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ign w:val="center"/>
          </w:tcPr>
          <w:p w:rsidR="00E922C8" w:rsidRDefault="00E922C8">
            <w:pPr>
              <w:spacing w:line="440" w:lineRule="exact"/>
              <w:jc w:val="center"/>
              <w:rPr>
                <w:rFonts w:ascii="仿宋_GB2312" w:eastAsia="仿宋_GB2312" w:hAnsi="黑体"/>
                <w:b/>
                <w:color w:val="000000" w:themeColor="text1"/>
                <w:sz w:val="28"/>
                <w:szCs w:val="28"/>
              </w:rPr>
            </w:pP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2.</w:t>
            </w:r>
            <w:r>
              <w:rPr>
                <w:rFonts w:ascii="仿宋_GB2312" w:eastAsia="仿宋_GB2312" w:hAnsi="仿宋" w:hint="eastAsia"/>
                <w:color w:val="000000" w:themeColor="text1"/>
                <w:sz w:val="28"/>
                <w:szCs w:val="28"/>
              </w:rPr>
              <w:t>学校建有数字图书馆或与区域数字图书馆互联互通。</w:t>
            </w:r>
          </w:p>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C00000"/>
                <w:sz w:val="28"/>
                <w:szCs w:val="28"/>
              </w:rPr>
              <w:t>图书馆借阅系统、区配发的数字图书馆系统</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1</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ign w:val="center"/>
          </w:tcPr>
          <w:p w:rsidR="00E922C8" w:rsidRDefault="00E922C8">
            <w:pPr>
              <w:spacing w:line="440" w:lineRule="exact"/>
              <w:jc w:val="center"/>
              <w:rPr>
                <w:rFonts w:ascii="仿宋_GB2312" w:eastAsia="仿宋_GB2312" w:hAnsi="黑体"/>
                <w:b/>
                <w:color w:val="000000" w:themeColor="text1"/>
                <w:sz w:val="28"/>
                <w:szCs w:val="28"/>
              </w:rPr>
            </w:pP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3.</w:t>
            </w:r>
            <w:r>
              <w:rPr>
                <w:rFonts w:ascii="仿宋_GB2312" w:eastAsia="仿宋_GB2312" w:hAnsi="仿宋" w:hint="eastAsia"/>
                <w:color w:val="000000" w:themeColor="text1"/>
                <w:sz w:val="28"/>
                <w:szCs w:val="28"/>
              </w:rPr>
              <w:t>学校建有电子阅览室，购置电子读物，支持移动阅读。</w:t>
            </w:r>
          </w:p>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C00000"/>
                <w:sz w:val="28"/>
                <w:szCs w:val="28"/>
              </w:rPr>
              <w:t>室牌、内部照片，数字图书馆截图</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2</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ign w:val="center"/>
          </w:tcPr>
          <w:p w:rsidR="00E922C8" w:rsidRDefault="00E922C8">
            <w:pPr>
              <w:spacing w:line="440" w:lineRule="exact"/>
              <w:jc w:val="center"/>
              <w:rPr>
                <w:rFonts w:ascii="仿宋_GB2312" w:eastAsia="仿宋_GB2312" w:hAnsi="黑体"/>
                <w:b/>
                <w:color w:val="000000" w:themeColor="text1"/>
                <w:sz w:val="28"/>
                <w:szCs w:val="28"/>
              </w:rPr>
            </w:pP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4.</w:t>
            </w:r>
            <w:r>
              <w:rPr>
                <w:rFonts w:ascii="仿宋_GB2312" w:eastAsia="仿宋_GB2312" w:hAnsi="仿宋" w:hint="eastAsia"/>
                <w:color w:val="000000" w:themeColor="text1"/>
                <w:sz w:val="28"/>
                <w:szCs w:val="28"/>
              </w:rPr>
              <w:t>学校建设至少一个专题的数字校本特色资源并逐年更新。</w:t>
            </w:r>
          </w:p>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C00000"/>
                <w:sz w:val="28"/>
                <w:szCs w:val="28"/>
              </w:rPr>
              <w:t>专题网站、网络空间截图等</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2</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restart"/>
            <w:vAlign w:val="center"/>
          </w:tcPr>
          <w:p w:rsidR="00E922C8" w:rsidRDefault="00051408">
            <w:pPr>
              <w:spacing w:line="440" w:lineRule="exact"/>
              <w:jc w:val="center"/>
              <w:rPr>
                <w:rFonts w:ascii="仿宋_GB2312" w:eastAsia="仿宋_GB2312" w:hAnsi="仿宋"/>
                <w:b/>
                <w:color w:val="000000" w:themeColor="text1"/>
                <w:sz w:val="28"/>
                <w:szCs w:val="28"/>
              </w:rPr>
            </w:pPr>
            <w:r>
              <w:rPr>
                <w:rFonts w:ascii="仿宋_GB2312" w:eastAsia="仿宋_GB2312" w:hAnsi="仿宋" w:hint="eastAsia"/>
                <w:b/>
                <w:color w:val="000000" w:themeColor="text1"/>
                <w:sz w:val="28"/>
                <w:szCs w:val="28"/>
              </w:rPr>
              <w:t>（二）</w:t>
            </w:r>
          </w:p>
          <w:p w:rsidR="00E922C8" w:rsidRDefault="00051408">
            <w:pPr>
              <w:spacing w:line="440" w:lineRule="exact"/>
              <w:jc w:val="center"/>
              <w:rPr>
                <w:rFonts w:ascii="仿宋_GB2312" w:eastAsia="仿宋_GB2312" w:hAnsi="仿宋"/>
                <w:b/>
                <w:color w:val="000000" w:themeColor="text1"/>
                <w:sz w:val="28"/>
                <w:szCs w:val="28"/>
              </w:rPr>
            </w:pPr>
            <w:r>
              <w:rPr>
                <w:rFonts w:ascii="仿宋_GB2312" w:eastAsia="仿宋_GB2312" w:hAnsi="仿宋" w:hint="eastAsia"/>
                <w:b/>
                <w:color w:val="000000" w:themeColor="text1"/>
                <w:sz w:val="28"/>
                <w:szCs w:val="28"/>
              </w:rPr>
              <w:t>资源应用（</w:t>
            </w:r>
            <w:r>
              <w:rPr>
                <w:rFonts w:ascii="仿宋_GB2312" w:eastAsia="仿宋_GB2312" w:hAnsi="仿宋" w:hint="eastAsia"/>
                <w:b/>
                <w:color w:val="000000" w:themeColor="text1"/>
                <w:sz w:val="28"/>
                <w:szCs w:val="28"/>
              </w:rPr>
              <w:t>7</w:t>
            </w:r>
            <w:r>
              <w:rPr>
                <w:rFonts w:ascii="仿宋_GB2312" w:eastAsia="仿宋_GB2312" w:hAnsi="仿宋" w:hint="eastAsia"/>
                <w:b/>
                <w:color w:val="000000" w:themeColor="text1"/>
                <w:sz w:val="28"/>
                <w:szCs w:val="28"/>
              </w:rPr>
              <w:t>分）</w:t>
            </w: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w:t>
            </w:r>
            <w:r>
              <w:rPr>
                <w:rFonts w:ascii="仿宋_GB2312" w:eastAsia="仿宋_GB2312" w:hAnsi="仿宋" w:hint="eastAsia"/>
                <w:color w:val="000000" w:themeColor="text1"/>
                <w:sz w:val="28"/>
                <w:szCs w:val="28"/>
              </w:rPr>
              <w:t>实现了优质资源班班通，每个班级都能有效利用省级及其他教育资源公共服务平台的优质资源开展教学。</w:t>
            </w:r>
          </w:p>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C00000"/>
                <w:sz w:val="28"/>
                <w:szCs w:val="28"/>
              </w:rPr>
              <w:t>班级网络照片、各级公共服务平台</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1</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ign w:val="center"/>
          </w:tcPr>
          <w:p w:rsidR="00E922C8" w:rsidRDefault="00E922C8">
            <w:pPr>
              <w:spacing w:line="440" w:lineRule="exact"/>
              <w:jc w:val="center"/>
              <w:rPr>
                <w:rFonts w:ascii="仿宋_GB2312" w:eastAsia="仿宋_GB2312" w:hAnsi="黑体"/>
                <w:b/>
                <w:color w:val="000000" w:themeColor="text1"/>
                <w:sz w:val="28"/>
                <w:szCs w:val="28"/>
              </w:rPr>
            </w:pP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2.100%</w:t>
            </w:r>
            <w:r>
              <w:rPr>
                <w:rFonts w:ascii="仿宋_GB2312" w:eastAsia="仿宋_GB2312" w:hAnsi="仿宋" w:hint="eastAsia"/>
                <w:color w:val="000000" w:themeColor="text1"/>
                <w:sz w:val="28"/>
                <w:szCs w:val="28"/>
              </w:rPr>
              <w:t>的教师开通实名制网络学习空间，能够有效利用平台的数字化资源开展备课授课、家校互动、网络研修和学习指导。</w:t>
            </w:r>
          </w:p>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C00000"/>
                <w:sz w:val="28"/>
                <w:szCs w:val="28"/>
              </w:rPr>
              <w:t>一师一优课平台、各类学习平台、专题网站等</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2</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ign w:val="center"/>
          </w:tcPr>
          <w:p w:rsidR="00E922C8" w:rsidRDefault="00E922C8">
            <w:pPr>
              <w:spacing w:line="440" w:lineRule="exact"/>
              <w:jc w:val="center"/>
              <w:rPr>
                <w:rFonts w:ascii="仿宋_GB2312" w:eastAsia="仿宋_GB2312" w:hAnsi="黑体"/>
                <w:b/>
                <w:color w:val="000000" w:themeColor="text1"/>
                <w:sz w:val="28"/>
                <w:szCs w:val="28"/>
              </w:rPr>
            </w:pP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 xml:space="preserve">3. </w:t>
            </w:r>
            <w:r>
              <w:rPr>
                <w:rFonts w:ascii="仿宋_GB2312" w:eastAsia="仿宋_GB2312" w:hAnsi="仿宋" w:hint="eastAsia"/>
                <w:color w:val="000000" w:themeColor="text1"/>
                <w:sz w:val="28"/>
                <w:szCs w:val="28"/>
              </w:rPr>
              <w:t>70%</w:t>
            </w:r>
            <w:r>
              <w:rPr>
                <w:rFonts w:ascii="仿宋_GB2312" w:eastAsia="仿宋_GB2312" w:hAnsi="仿宋" w:hint="eastAsia"/>
                <w:color w:val="000000" w:themeColor="text1"/>
                <w:sz w:val="28"/>
                <w:szCs w:val="28"/>
              </w:rPr>
              <w:t>的学生开通实名制网络学习空间，能够应用空间进行预习、作业、自测、拓展阅读、网络选修课等学习活动。</w:t>
            </w:r>
          </w:p>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C00000"/>
                <w:sz w:val="28"/>
                <w:szCs w:val="28"/>
              </w:rPr>
              <w:t>英语口语测试平台</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2</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ign w:val="center"/>
          </w:tcPr>
          <w:p w:rsidR="00E922C8" w:rsidRDefault="00E922C8">
            <w:pPr>
              <w:spacing w:line="440" w:lineRule="exact"/>
              <w:jc w:val="center"/>
              <w:rPr>
                <w:rFonts w:ascii="仿宋_GB2312" w:eastAsia="仿宋_GB2312" w:hAnsi="黑体"/>
                <w:b/>
                <w:color w:val="000000" w:themeColor="text1"/>
                <w:sz w:val="28"/>
                <w:szCs w:val="28"/>
              </w:rPr>
            </w:pP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4.</w:t>
            </w:r>
            <w:r>
              <w:rPr>
                <w:rFonts w:ascii="仿宋_GB2312" w:eastAsia="仿宋_GB2312" w:hAnsi="仿宋" w:hint="eastAsia"/>
                <w:color w:val="000000" w:themeColor="text1"/>
                <w:sz w:val="28"/>
                <w:szCs w:val="28"/>
              </w:rPr>
              <w:t>学校能够通过数字化学习平台和网络学习空间，为师生提供个性化、精准化的资源推送。</w:t>
            </w:r>
          </w:p>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C00000"/>
                <w:sz w:val="28"/>
                <w:szCs w:val="28"/>
              </w:rPr>
              <w:t>青果在线、学校平台等</w:t>
            </w:r>
          </w:p>
        </w:tc>
        <w:tc>
          <w:tcPr>
            <w:tcW w:w="993" w:type="dxa"/>
            <w:vAlign w:val="center"/>
          </w:tcPr>
          <w:p w:rsidR="00E922C8" w:rsidRDefault="00051408">
            <w:pPr>
              <w:spacing w:line="440" w:lineRule="exact"/>
              <w:jc w:val="center"/>
              <w:rPr>
                <w:rFonts w:ascii="仿宋_GB2312" w:eastAsia="仿宋_GB2312" w:hAnsi="黑体"/>
                <w:sz w:val="28"/>
                <w:szCs w:val="28"/>
              </w:rPr>
            </w:pPr>
            <w:r>
              <w:rPr>
                <w:rFonts w:ascii="仿宋_GB2312" w:eastAsia="仿宋_GB2312" w:hAnsi="黑体" w:hint="eastAsia"/>
                <w:sz w:val="28"/>
                <w:szCs w:val="28"/>
              </w:rPr>
              <w:t>1</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restart"/>
            <w:vAlign w:val="center"/>
          </w:tcPr>
          <w:p w:rsidR="00E922C8" w:rsidRDefault="00051408">
            <w:pPr>
              <w:spacing w:line="440" w:lineRule="exact"/>
              <w:jc w:val="center"/>
              <w:rPr>
                <w:rFonts w:ascii="仿宋_GB2312" w:eastAsia="仿宋_GB2312" w:hAnsi="仿宋"/>
                <w:b/>
                <w:color w:val="000000" w:themeColor="text1"/>
                <w:sz w:val="28"/>
                <w:szCs w:val="28"/>
              </w:rPr>
            </w:pPr>
            <w:r>
              <w:rPr>
                <w:rFonts w:ascii="仿宋_GB2312" w:eastAsia="仿宋_GB2312" w:hAnsi="仿宋" w:hint="eastAsia"/>
                <w:b/>
                <w:color w:val="000000" w:themeColor="text1"/>
                <w:sz w:val="28"/>
                <w:szCs w:val="28"/>
              </w:rPr>
              <w:t>（三）</w:t>
            </w:r>
          </w:p>
          <w:p w:rsidR="00E922C8" w:rsidRDefault="00051408">
            <w:pPr>
              <w:spacing w:line="440" w:lineRule="exact"/>
              <w:jc w:val="center"/>
              <w:rPr>
                <w:rFonts w:ascii="仿宋_GB2312" w:eastAsia="仿宋_GB2312" w:hAnsi="仿宋"/>
                <w:b/>
                <w:color w:val="000000" w:themeColor="text1"/>
                <w:sz w:val="28"/>
                <w:szCs w:val="28"/>
              </w:rPr>
            </w:pPr>
            <w:r>
              <w:rPr>
                <w:rFonts w:ascii="仿宋_GB2312" w:eastAsia="仿宋_GB2312" w:hAnsi="仿宋" w:hint="eastAsia"/>
                <w:b/>
                <w:color w:val="000000" w:themeColor="text1"/>
                <w:sz w:val="28"/>
                <w:szCs w:val="28"/>
              </w:rPr>
              <w:t>资源共享（</w:t>
            </w:r>
            <w:r>
              <w:rPr>
                <w:rFonts w:ascii="仿宋_GB2312" w:eastAsia="仿宋_GB2312" w:hAnsi="仿宋" w:hint="eastAsia"/>
                <w:b/>
                <w:color w:val="000000" w:themeColor="text1"/>
                <w:sz w:val="28"/>
                <w:szCs w:val="28"/>
              </w:rPr>
              <w:t>6</w:t>
            </w:r>
            <w:r>
              <w:rPr>
                <w:rFonts w:ascii="仿宋_GB2312" w:eastAsia="仿宋_GB2312" w:hAnsi="仿宋" w:hint="eastAsia"/>
                <w:b/>
                <w:color w:val="000000" w:themeColor="text1"/>
                <w:sz w:val="28"/>
                <w:szCs w:val="28"/>
              </w:rPr>
              <w:t>分）</w:t>
            </w: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w:t>
            </w:r>
            <w:r>
              <w:rPr>
                <w:rFonts w:ascii="仿宋_GB2312" w:eastAsia="仿宋_GB2312" w:hAnsi="仿宋" w:hint="eastAsia"/>
                <w:color w:val="000000" w:themeColor="text1"/>
                <w:sz w:val="28"/>
                <w:szCs w:val="28"/>
              </w:rPr>
              <w:t>学校内部实现了学科教师之间的资源共建共享。</w:t>
            </w:r>
          </w:p>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C00000"/>
                <w:sz w:val="28"/>
                <w:szCs w:val="28"/>
              </w:rPr>
              <w:t>ftp</w:t>
            </w:r>
            <w:r>
              <w:rPr>
                <w:rFonts w:ascii="仿宋_GB2312" w:eastAsia="仿宋_GB2312" w:hAnsi="仿宋" w:hint="eastAsia"/>
                <w:color w:val="C00000"/>
                <w:sz w:val="28"/>
                <w:szCs w:val="28"/>
              </w:rPr>
              <w:t>、网盘、空间等</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1</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ign w:val="center"/>
          </w:tcPr>
          <w:p w:rsidR="00E922C8" w:rsidRDefault="00E922C8">
            <w:pPr>
              <w:spacing w:line="440" w:lineRule="exact"/>
              <w:jc w:val="center"/>
              <w:rPr>
                <w:rFonts w:ascii="仿宋_GB2312" w:eastAsia="仿宋_GB2312" w:hAnsi="黑体"/>
                <w:b/>
                <w:color w:val="000000" w:themeColor="text1"/>
                <w:sz w:val="28"/>
                <w:szCs w:val="28"/>
              </w:rPr>
            </w:pP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2.</w:t>
            </w:r>
            <w:r>
              <w:rPr>
                <w:rFonts w:ascii="仿宋_GB2312" w:eastAsia="仿宋_GB2312" w:hAnsi="仿宋" w:hint="eastAsia"/>
                <w:color w:val="000000" w:themeColor="text1"/>
                <w:sz w:val="28"/>
                <w:szCs w:val="28"/>
              </w:rPr>
              <w:t>学校每年至少有一个专题的网络课程或特色资源通过县级以上教育资源服务平台实现区域共享。</w:t>
            </w:r>
          </w:p>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C00000"/>
                <w:sz w:val="28"/>
                <w:szCs w:val="28"/>
              </w:rPr>
              <w:t>多媒体教育软件评比获奖、一师一优课县级以上获奖等</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2</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ign w:val="center"/>
          </w:tcPr>
          <w:p w:rsidR="00E922C8" w:rsidRDefault="00E922C8">
            <w:pPr>
              <w:spacing w:line="440" w:lineRule="exact"/>
              <w:jc w:val="center"/>
              <w:rPr>
                <w:rFonts w:ascii="仿宋_GB2312" w:eastAsia="仿宋_GB2312" w:hAnsi="黑体"/>
                <w:b/>
                <w:color w:val="000000" w:themeColor="text1"/>
                <w:sz w:val="28"/>
                <w:szCs w:val="28"/>
              </w:rPr>
            </w:pP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3.</w:t>
            </w:r>
            <w:r>
              <w:rPr>
                <w:rFonts w:ascii="仿宋_GB2312" w:eastAsia="仿宋_GB2312" w:hAnsi="仿宋" w:hint="eastAsia"/>
                <w:color w:val="000000" w:themeColor="text1"/>
                <w:sz w:val="28"/>
                <w:szCs w:val="28"/>
              </w:rPr>
              <w:t>学校</w:t>
            </w:r>
            <w:r>
              <w:rPr>
                <w:rFonts w:ascii="仿宋_GB2312" w:eastAsia="仿宋_GB2312" w:hAnsi="仿宋" w:hint="eastAsia"/>
                <w:color w:val="000000" w:themeColor="text1"/>
                <w:sz w:val="28"/>
                <w:szCs w:val="28"/>
              </w:rPr>
              <w:t>10%</w:t>
            </w:r>
            <w:r>
              <w:rPr>
                <w:rFonts w:ascii="仿宋_GB2312" w:eastAsia="仿宋_GB2312" w:hAnsi="仿宋" w:hint="eastAsia"/>
                <w:color w:val="000000" w:themeColor="text1"/>
                <w:sz w:val="28"/>
                <w:szCs w:val="28"/>
              </w:rPr>
              <w:t>以上的教师每年有教学资源上传至县级以上教育资源服务平台并共享。</w:t>
            </w:r>
          </w:p>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C00000"/>
                <w:sz w:val="28"/>
                <w:szCs w:val="28"/>
              </w:rPr>
              <w:t>一师一优课县级以上获奖、青果在线、微课等</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2</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ign w:val="center"/>
          </w:tcPr>
          <w:p w:rsidR="00E922C8" w:rsidRDefault="00E922C8">
            <w:pPr>
              <w:spacing w:line="440" w:lineRule="exact"/>
              <w:jc w:val="center"/>
              <w:rPr>
                <w:rFonts w:ascii="仿宋_GB2312" w:eastAsia="仿宋_GB2312" w:hAnsi="黑体"/>
                <w:b/>
                <w:color w:val="000000" w:themeColor="text1"/>
                <w:sz w:val="28"/>
                <w:szCs w:val="28"/>
              </w:rPr>
            </w:pP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4.</w:t>
            </w:r>
            <w:r>
              <w:rPr>
                <w:rFonts w:ascii="仿宋_GB2312" w:eastAsia="仿宋_GB2312" w:hAnsi="仿宋" w:hint="eastAsia"/>
                <w:color w:val="000000" w:themeColor="text1"/>
                <w:sz w:val="28"/>
                <w:szCs w:val="28"/>
              </w:rPr>
              <w:t>学校有学生作品在县级以上教育资源服务平台展示并共享。</w:t>
            </w:r>
          </w:p>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C00000"/>
                <w:sz w:val="28"/>
                <w:szCs w:val="28"/>
              </w:rPr>
              <w:t>中小学生电脑制作比赛获奖、创客比赛、机器人比赛展示获奖等</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2</w:t>
            </w:r>
          </w:p>
        </w:tc>
      </w:tr>
      <w:tr w:rsidR="00E922C8">
        <w:tc>
          <w:tcPr>
            <w:tcW w:w="1526" w:type="dxa"/>
            <w:vMerge w:val="restart"/>
            <w:vAlign w:val="center"/>
          </w:tcPr>
          <w:p w:rsidR="00E922C8" w:rsidRDefault="00051408">
            <w:pPr>
              <w:spacing w:line="440" w:lineRule="exact"/>
              <w:jc w:val="center"/>
              <w:rPr>
                <w:rFonts w:ascii="楷体_GB2312" w:eastAsia="楷体_GB2312" w:hAnsi="黑体"/>
                <w:b/>
                <w:color w:val="000000" w:themeColor="text1"/>
                <w:sz w:val="28"/>
                <w:szCs w:val="28"/>
              </w:rPr>
            </w:pPr>
            <w:r>
              <w:rPr>
                <w:rFonts w:ascii="楷体_GB2312" w:eastAsia="楷体_GB2312" w:hAnsi="黑体" w:hint="eastAsia"/>
                <w:b/>
                <w:color w:val="000000" w:themeColor="text1"/>
                <w:sz w:val="28"/>
                <w:szCs w:val="28"/>
              </w:rPr>
              <w:t>三、</w:t>
            </w:r>
          </w:p>
          <w:p w:rsidR="00E922C8" w:rsidRDefault="00051408">
            <w:pPr>
              <w:spacing w:line="440" w:lineRule="exact"/>
              <w:jc w:val="center"/>
              <w:rPr>
                <w:rFonts w:ascii="楷体_GB2312" w:eastAsia="楷体_GB2312" w:hAnsi="黑体"/>
                <w:b/>
                <w:color w:val="000000" w:themeColor="text1"/>
                <w:sz w:val="28"/>
                <w:szCs w:val="28"/>
              </w:rPr>
            </w:pPr>
            <w:r>
              <w:rPr>
                <w:rFonts w:ascii="楷体_GB2312" w:eastAsia="楷体_GB2312" w:hAnsi="黑体" w:hint="eastAsia"/>
                <w:b/>
                <w:color w:val="000000" w:themeColor="text1"/>
                <w:sz w:val="28"/>
                <w:szCs w:val="28"/>
              </w:rPr>
              <w:t>应用能力</w:t>
            </w:r>
          </w:p>
          <w:p w:rsidR="00E922C8" w:rsidRDefault="00051408">
            <w:pPr>
              <w:spacing w:line="440" w:lineRule="exact"/>
              <w:jc w:val="center"/>
              <w:rPr>
                <w:rFonts w:ascii="楷体_GB2312" w:eastAsia="楷体_GB2312" w:hAnsi="黑体"/>
                <w:b/>
                <w:color w:val="000000" w:themeColor="text1"/>
                <w:sz w:val="28"/>
                <w:szCs w:val="28"/>
              </w:rPr>
            </w:pPr>
            <w:r>
              <w:rPr>
                <w:rFonts w:ascii="楷体_GB2312" w:eastAsia="楷体_GB2312" w:hAnsi="黑体" w:hint="eastAsia"/>
                <w:b/>
                <w:color w:val="000000" w:themeColor="text1"/>
                <w:sz w:val="28"/>
                <w:szCs w:val="28"/>
              </w:rPr>
              <w:t>（</w:t>
            </w:r>
            <w:r>
              <w:rPr>
                <w:rFonts w:ascii="楷体_GB2312" w:eastAsia="楷体_GB2312" w:hAnsi="黑体" w:hint="eastAsia"/>
                <w:b/>
                <w:color w:val="000000" w:themeColor="text1"/>
                <w:sz w:val="28"/>
                <w:szCs w:val="28"/>
              </w:rPr>
              <w:t>15</w:t>
            </w:r>
            <w:r>
              <w:rPr>
                <w:rFonts w:ascii="楷体_GB2312" w:eastAsia="楷体_GB2312" w:hAnsi="黑体" w:hint="eastAsia"/>
                <w:b/>
                <w:color w:val="000000" w:themeColor="text1"/>
                <w:sz w:val="28"/>
                <w:szCs w:val="28"/>
              </w:rPr>
              <w:t>分）</w:t>
            </w:r>
          </w:p>
        </w:tc>
        <w:tc>
          <w:tcPr>
            <w:tcW w:w="1559" w:type="dxa"/>
            <w:vMerge w:val="restart"/>
            <w:vAlign w:val="center"/>
          </w:tcPr>
          <w:p w:rsidR="00E922C8" w:rsidRDefault="00051408">
            <w:pPr>
              <w:spacing w:line="440" w:lineRule="exact"/>
              <w:jc w:val="center"/>
              <w:rPr>
                <w:rFonts w:ascii="仿宋_GB2312" w:eastAsia="仿宋_GB2312" w:hAnsi="仿宋"/>
                <w:b/>
                <w:color w:val="000000" w:themeColor="text1"/>
                <w:sz w:val="28"/>
                <w:szCs w:val="28"/>
              </w:rPr>
            </w:pPr>
            <w:r>
              <w:rPr>
                <w:rFonts w:ascii="仿宋_GB2312" w:eastAsia="仿宋_GB2312" w:hAnsi="仿宋" w:hint="eastAsia"/>
                <w:b/>
                <w:color w:val="000000" w:themeColor="text1"/>
                <w:sz w:val="28"/>
                <w:szCs w:val="28"/>
              </w:rPr>
              <w:t>（一）</w:t>
            </w:r>
          </w:p>
          <w:p w:rsidR="00E922C8" w:rsidRDefault="00051408">
            <w:pPr>
              <w:spacing w:line="440" w:lineRule="exact"/>
              <w:jc w:val="center"/>
              <w:rPr>
                <w:rFonts w:ascii="仿宋_GB2312" w:eastAsia="仿宋_GB2312" w:hAnsi="仿宋"/>
                <w:b/>
                <w:color w:val="000000" w:themeColor="text1"/>
                <w:sz w:val="28"/>
                <w:szCs w:val="28"/>
              </w:rPr>
            </w:pPr>
            <w:r>
              <w:rPr>
                <w:rFonts w:ascii="仿宋_GB2312" w:eastAsia="仿宋_GB2312" w:hAnsi="仿宋" w:hint="eastAsia"/>
                <w:b/>
                <w:color w:val="000000" w:themeColor="text1"/>
                <w:sz w:val="28"/>
                <w:szCs w:val="28"/>
              </w:rPr>
              <w:t>学生发展</w:t>
            </w:r>
            <w:r>
              <w:rPr>
                <w:rFonts w:ascii="仿宋_GB2312" w:eastAsia="仿宋_GB2312" w:hAnsi="仿宋" w:hint="eastAsia"/>
                <w:b/>
                <w:color w:val="000000" w:themeColor="text1"/>
                <w:sz w:val="28"/>
                <w:szCs w:val="28"/>
              </w:rPr>
              <w:t>(5</w:t>
            </w:r>
            <w:r>
              <w:rPr>
                <w:rFonts w:ascii="仿宋_GB2312" w:eastAsia="仿宋_GB2312" w:hAnsi="仿宋" w:hint="eastAsia"/>
                <w:b/>
                <w:color w:val="000000" w:themeColor="text1"/>
                <w:sz w:val="28"/>
                <w:szCs w:val="28"/>
              </w:rPr>
              <w:t>分</w:t>
            </w:r>
            <w:r>
              <w:rPr>
                <w:rFonts w:ascii="仿宋_GB2312" w:eastAsia="仿宋_GB2312" w:hAnsi="仿宋" w:hint="eastAsia"/>
                <w:b/>
                <w:color w:val="000000" w:themeColor="text1"/>
                <w:sz w:val="28"/>
                <w:szCs w:val="28"/>
              </w:rPr>
              <w:t>)</w:t>
            </w: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w:t>
            </w:r>
            <w:r>
              <w:rPr>
                <w:rFonts w:ascii="仿宋_GB2312" w:eastAsia="仿宋_GB2312" w:hAnsi="仿宋" w:hint="eastAsia"/>
                <w:color w:val="000000" w:themeColor="text1"/>
                <w:sz w:val="28"/>
                <w:szCs w:val="28"/>
              </w:rPr>
              <w:t>学生具备良好的信息素养，能熟练地使用多媒体计算机、网络以及其它数字终端设备。</w:t>
            </w:r>
          </w:p>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C00000"/>
                <w:sz w:val="28"/>
                <w:szCs w:val="28"/>
              </w:rPr>
              <w:t>信息技术课程安排、学生信息技术学业水平检测</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1</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ign w:val="center"/>
          </w:tcPr>
          <w:p w:rsidR="00E922C8" w:rsidRDefault="00E922C8">
            <w:pPr>
              <w:spacing w:line="440" w:lineRule="exact"/>
              <w:jc w:val="center"/>
              <w:rPr>
                <w:rFonts w:ascii="仿宋_GB2312" w:eastAsia="仿宋_GB2312" w:hAnsi="黑体"/>
                <w:b/>
                <w:color w:val="000000" w:themeColor="text1"/>
                <w:sz w:val="28"/>
                <w:szCs w:val="28"/>
              </w:rPr>
            </w:pP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2.</w:t>
            </w:r>
            <w:r>
              <w:rPr>
                <w:rFonts w:ascii="仿宋_GB2312" w:eastAsia="仿宋_GB2312" w:hAnsi="仿宋" w:hint="eastAsia"/>
                <w:color w:val="000000" w:themeColor="text1"/>
                <w:sz w:val="28"/>
                <w:szCs w:val="28"/>
              </w:rPr>
              <w:t>学生能够通过个人空间进行资源管理、自主学习、协作学习、探究学习、个性化学习等。</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1</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ign w:val="center"/>
          </w:tcPr>
          <w:p w:rsidR="00E922C8" w:rsidRDefault="00E922C8">
            <w:pPr>
              <w:spacing w:line="440" w:lineRule="exact"/>
              <w:jc w:val="center"/>
              <w:rPr>
                <w:rFonts w:ascii="仿宋_GB2312" w:eastAsia="仿宋_GB2312" w:hAnsi="黑体"/>
                <w:b/>
                <w:color w:val="000000" w:themeColor="text1"/>
                <w:sz w:val="28"/>
                <w:szCs w:val="28"/>
              </w:rPr>
            </w:pP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3.</w:t>
            </w:r>
            <w:r>
              <w:rPr>
                <w:rFonts w:ascii="仿宋_GB2312" w:eastAsia="仿宋_GB2312" w:hAnsi="仿宋" w:hint="eastAsia"/>
                <w:color w:val="000000" w:themeColor="text1"/>
                <w:sz w:val="28"/>
                <w:szCs w:val="28"/>
              </w:rPr>
              <w:t>学生能够应用信息技术开展作品创作。</w:t>
            </w:r>
            <w:r>
              <w:rPr>
                <w:rFonts w:ascii="仿宋_GB2312" w:eastAsia="仿宋_GB2312" w:hAnsi="仿宋" w:hint="eastAsia"/>
                <w:color w:val="000000" w:themeColor="text1"/>
                <w:sz w:val="28"/>
                <w:szCs w:val="28"/>
              </w:rPr>
              <w:t>100%</w:t>
            </w:r>
            <w:r>
              <w:rPr>
                <w:rFonts w:ascii="仿宋_GB2312" w:eastAsia="仿宋_GB2312" w:hAnsi="仿宋" w:hint="eastAsia"/>
                <w:color w:val="000000" w:themeColor="text1"/>
                <w:sz w:val="28"/>
                <w:szCs w:val="28"/>
              </w:rPr>
              <w:t>学生有数字作品，近两年内有学生参加县级以上教育行政部门组织的与信息技术相关的竞赛并获奖。</w:t>
            </w:r>
          </w:p>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C00000"/>
                <w:sz w:val="28"/>
                <w:szCs w:val="28"/>
              </w:rPr>
              <w:t>相关获奖证书、作品等</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2</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ign w:val="center"/>
          </w:tcPr>
          <w:p w:rsidR="00E922C8" w:rsidRDefault="00E922C8">
            <w:pPr>
              <w:spacing w:line="440" w:lineRule="exact"/>
              <w:jc w:val="center"/>
              <w:rPr>
                <w:rFonts w:ascii="仿宋_GB2312" w:eastAsia="仿宋_GB2312" w:hAnsi="黑体"/>
                <w:b/>
                <w:color w:val="000000" w:themeColor="text1"/>
                <w:sz w:val="28"/>
                <w:szCs w:val="28"/>
              </w:rPr>
            </w:pP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4.</w:t>
            </w:r>
            <w:r>
              <w:rPr>
                <w:rFonts w:ascii="仿宋_GB2312" w:eastAsia="仿宋_GB2312" w:hAnsi="仿宋" w:hint="eastAsia"/>
                <w:color w:val="000000" w:themeColor="text1"/>
                <w:sz w:val="28"/>
                <w:szCs w:val="28"/>
              </w:rPr>
              <w:t>能遵守网络文明礼仪，自觉尊重知识产权，不使用盗版软件，自觉抵制不良信息。</w:t>
            </w:r>
          </w:p>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C00000"/>
                <w:sz w:val="28"/>
                <w:szCs w:val="28"/>
              </w:rPr>
              <w:lastRenderedPageBreak/>
              <w:t>相关课程教案、网络文明公约</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lastRenderedPageBreak/>
              <w:t>1</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restart"/>
            <w:vAlign w:val="center"/>
          </w:tcPr>
          <w:p w:rsidR="00E922C8" w:rsidRDefault="00051408">
            <w:pPr>
              <w:spacing w:line="440" w:lineRule="exact"/>
              <w:jc w:val="center"/>
              <w:rPr>
                <w:rFonts w:ascii="仿宋_GB2312" w:eastAsia="仿宋_GB2312" w:hAnsi="仿宋"/>
                <w:b/>
                <w:color w:val="000000" w:themeColor="text1"/>
                <w:sz w:val="28"/>
                <w:szCs w:val="28"/>
              </w:rPr>
            </w:pPr>
            <w:r>
              <w:rPr>
                <w:rFonts w:ascii="仿宋_GB2312" w:eastAsia="仿宋_GB2312" w:hAnsi="仿宋" w:hint="eastAsia"/>
                <w:b/>
                <w:color w:val="000000" w:themeColor="text1"/>
                <w:sz w:val="28"/>
                <w:szCs w:val="28"/>
              </w:rPr>
              <w:t>（二）</w:t>
            </w:r>
          </w:p>
          <w:p w:rsidR="00E922C8" w:rsidRDefault="00051408">
            <w:pPr>
              <w:spacing w:line="440" w:lineRule="exact"/>
              <w:jc w:val="center"/>
              <w:rPr>
                <w:rFonts w:ascii="仿宋_GB2312" w:eastAsia="仿宋_GB2312" w:hAnsi="仿宋"/>
                <w:b/>
                <w:color w:val="000000" w:themeColor="text1"/>
                <w:sz w:val="28"/>
                <w:szCs w:val="28"/>
              </w:rPr>
            </w:pPr>
            <w:r>
              <w:rPr>
                <w:rFonts w:ascii="仿宋_GB2312" w:eastAsia="仿宋_GB2312" w:hAnsi="仿宋" w:hint="eastAsia"/>
                <w:b/>
                <w:color w:val="000000" w:themeColor="text1"/>
                <w:sz w:val="28"/>
                <w:szCs w:val="28"/>
              </w:rPr>
              <w:t>教师发展</w:t>
            </w:r>
            <w:r>
              <w:rPr>
                <w:rFonts w:ascii="仿宋_GB2312" w:eastAsia="仿宋_GB2312" w:hAnsi="仿宋" w:hint="eastAsia"/>
                <w:b/>
                <w:color w:val="000000" w:themeColor="text1"/>
                <w:sz w:val="28"/>
                <w:szCs w:val="28"/>
              </w:rPr>
              <w:t>(5</w:t>
            </w:r>
            <w:r>
              <w:rPr>
                <w:rFonts w:ascii="仿宋_GB2312" w:eastAsia="仿宋_GB2312" w:hAnsi="仿宋" w:hint="eastAsia"/>
                <w:b/>
                <w:color w:val="000000" w:themeColor="text1"/>
                <w:sz w:val="28"/>
                <w:szCs w:val="28"/>
              </w:rPr>
              <w:t>分</w:t>
            </w:r>
            <w:r>
              <w:rPr>
                <w:rFonts w:ascii="仿宋_GB2312" w:eastAsia="仿宋_GB2312" w:hAnsi="仿宋" w:hint="eastAsia"/>
                <w:b/>
                <w:color w:val="000000" w:themeColor="text1"/>
                <w:sz w:val="28"/>
                <w:szCs w:val="28"/>
              </w:rPr>
              <w:t>)</w:t>
            </w: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w:t>
            </w:r>
            <w:r>
              <w:rPr>
                <w:rFonts w:ascii="仿宋_GB2312" w:eastAsia="仿宋_GB2312" w:hAnsi="仿宋" w:hint="eastAsia"/>
                <w:color w:val="000000" w:themeColor="text1"/>
                <w:sz w:val="28"/>
                <w:szCs w:val="28"/>
              </w:rPr>
              <w:t>教师具备较高的信息素养，全员通过国家中小学教师信息技术应用能力提升工程培训。</w:t>
            </w:r>
          </w:p>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C00000"/>
                <w:sz w:val="28"/>
                <w:szCs w:val="28"/>
              </w:rPr>
              <w:t>相关培训证书</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2</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ign w:val="center"/>
          </w:tcPr>
          <w:p w:rsidR="00E922C8" w:rsidRDefault="00E922C8">
            <w:pPr>
              <w:spacing w:line="440" w:lineRule="exact"/>
              <w:jc w:val="center"/>
              <w:rPr>
                <w:rFonts w:ascii="仿宋_GB2312" w:eastAsia="仿宋_GB2312" w:hAnsi="黑体"/>
                <w:b/>
                <w:color w:val="000000" w:themeColor="text1"/>
                <w:sz w:val="28"/>
                <w:szCs w:val="28"/>
              </w:rPr>
            </w:pP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2.</w:t>
            </w:r>
            <w:r>
              <w:rPr>
                <w:rFonts w:ascii="仿宋_GB2312" w:eastAsia="仿宋_GB2312" w:hAnsi="仿宋" w:hint="eastAsia"/>
                <w:color w:val="000000" w:themeColor="text1"/>
                <w:sz w:val="28"/>
                <w:szCs w:val="28"/>
              </w:rPr>
              <w:t>教师能够利用信息技术进行教学、教研、教学管理和评价，促进自身专业发展。</w:t>
            </w:r>
          </w:p>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C00000"/>
                <w:sz w:val="28"/>
                <w:szCs w:val="28"/>
              </w:rPr>
              <w:t>软硬件环境、课件库、评价管理平台展示课照片等</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1</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ign w:val="center"/>
          </w:tcPr>
          <w:p w:rsidR="00E922C8" w:rsidRDefault="00E922C8">
            <w:pPr>
              <w:spacing w:line="440" w:lineRule="exact"/>
              <w:jc w:val="center"/>
              <w:rPr>
                <w:rFonts w:ascii="仿宋_GB2312" w:eastAsia="仿宋_GB2312" w:hAnsi="黑体"/>
                <w:b/>
                <w:color w:val="000000" w:themeColor="text1"/>
                <w:sz w:val="28"/>
                <w:szCs w:val="28"/>
              </w:rPr>
            </w:pP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3.</w:t>
            </w:r>
            <w:r>
              <w:rPr>
                <w:rFonts w:ascii="仿宋_GB2312" w:eastAsia="仿宋_GB2312" w:hAnsi="仿宋" w:hint="eastAsia"/>
                <w:color w:val="000000" w:themeColor="text1"/>
                <w:sz w:val="28"/>
                <w:szCs w:val="28"/>
              </w:rPr>
              <w:t>近两年有省级以上（含省级）信息技术教学应用和研究成果（含论文发表、论文获奖、课题结题）。</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1</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ign w:val="center"/>
          </w:tcPr>
          <w:p w:rsidR="00E922C8" w:rsidRDefault="00E922C8">
            <w:pPr>
              <w:spacing w:line="440" w:lineRule="exact"/>
              <w:jc w:val="center"/>
              <w:rPr>
                <w:rFonts w:ascii="仿宋_GB2312" w:eastAsia="仿宋_GB2312" w:hAnsi="黑体"/>
                <w:b/>
                <w:color w:val="000000" w:themeColor="text1"/>
                <w:sz w:val="28"/>
                <w:szCs w:val="28"/>
              </w:rPr>
            </w:pP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4.</w:t>
            </w:r>
            <w:r>
              <w:rPr>
                <w:rFonts w:ascii="仿宋_GB2312" w:eastAsia="仿宋_GB2312" w:hAnsi="仿宋" w:hint="eastAsia"/>
                <w:color w:val="000000" w:themeColor="text1"/>
                <w:sz w:val="28"/>
                <w:szCs w:val="28"/>
              </w:rPr>
              <w:t>近两年有教师参加市级以上（含市级）信息化相关大赛并获奖（含教学、作品等）。</w:t>
            </w:r>
          </w:p>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C00000"/>
                <w:sz w:val="28"/>
                <w:szCs w:val="28"/>
              </w:rPr>
              <w:t>一师一优课、信息化能手、多媒体教育软件评比等</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1</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restart"/>
            <w:vAlign w:val="center"/>
          </w:tcPr>
          <w:p w:rsidR="00E922C8" w:rsidRDefault="00051408">
            <w:pPr>
              <w:spacing w:line="440" w:lineRule="exact"/>
              <w:jc w:val="center"/>
              <w:rPr>
                <w:rFonts w:ascii="仿宋_GB2312" w:eastAsia="仿宋_GB2312" w:hAnsi="黑体"/>
                <w:b/>
                <w:color w:val="000000" w:themeColor="text1"/>
                <w:sz w:val="28"/>
                <w:szCs w:val="28"/>
              </w:rPr>
            </w:pPr>
            <w:r>
              <w:rPr>
                <w:rFonts w:ascii="仿宋_GB2312" w:eastAsia="仿宋_GB2312" w:hAnsi="黑体" w:hint="eastAsia"/>
                <w:b/>
                <w:color w:val="000000" w:themeColor="text1"/>
                <w:sz w:val="28"/>
                <w:szCs w:val="28"/>
              </w:rPr>
              <w:t>（三）</w:t>
            </w:r>
          </w:p>
          <w:p w:rsidR="00E922C8" w:rsidRDefault="00051408">
            <w:pPr>
              <w:spacing w:line="440" w:lineRule="exact"/>
              <w:jc w:val="center"/>
              <w:rPr>
                <w:rFonts w:ascii="仿宋_GB2312" w:eastAsia="仿宋_GB2312" w:hAnsi="黑体"/>
                <w:b/>
                <w:color w:val="000000" w:themeColor="text1"/>
                <w:sz w:val="28"/>
                <w:szCs w:val="28"/>
              </w:rPr>
            </w:pPr>
            <w:r>
              <w:rPr>
                <w:rFonts w:ascii="仿宋_GB2312" w:eastAsia="仿宋_GB2312" w:hAnsi="黑体" w:hint="eastAsia"/>
                <w:b/>
                <w:color w:val="000000" w:themeColor="text1"/>
                <w:sz w:val="28"/>
                <w:szCs w:val="28"/>
              </w:rPr>
              <w:t>信息化</w:t>
            </w:r>
          </w:p>
          <w:p w:rsidR="00E922C8" w:rsidRDefault="00051408">
            <w:pPr>
              <w:spacing w:line="440" w:lineRule="exact"/>
              <w:jc w:val="center"/>
              <w:rPr>
                <w:rFonts w:ascii="仿宋_GB2312" w:eastAsia="仿宋_GB2312" w:hAnsi="黑体"/>
                <w:b/>
                <w:color w:val="000000" w:themeColor="text1"/>
                <w:sz w:val="28"/>
                <w:szCs w:val="28"/>
              </w:rPr>
            </w:pPr>
            <w:r>
              <w:rPr>
                <w:rFonts w:ascii="仿宋_GB2312" w:eastAsia="仿宋_GB2312" w:hAnsi="黑体" w:hint="eastAsia"/>
                <w:b/>
                <w:color w:val="000000" w:themeColor="text1"/>
                <w:sz w:val="28"/>
                <w:szCs w:val="28"/>
              </w:rPr>
              <w:t>领导力（</w:t>
            </w:r>
            <w:r>
              <w:rPr>
                <w:rFonts w:ascii="仿宋_GB2312" w:eastAsia="仿宋_GB2312" w:hAnsi="黑体" w:hint="eastAsia"/>
                <w:b/>
                <w:color w:val="000000" w:themeColor="text1"/>
                <w:sz w:val="28"/>
                <w:szCs w:val="28"/>
              </w:rPr>
              <w:t>5</w:t>
            </w:r>
            <w:r>
              <w:rPr>
                <w:rFonts w:ascii="仿宋_GB2312" w:eastAsia="仿宋_GB2312" w:hAnsi="黑体" w:hint="eastAsia"/>
                <w:b/>
                <w:color w:val="000000" w:themeColor="text1"/>
                <w:sz w:val="28"/>
                <w:szCs w:val="28"/>
              </w:rPr>
              <w:t>分）</w:t>
            </w: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w:t>
            </w:r>
            <w:r>
              <w:rPr>
                <w:rFonts w:ascii="仿宋_GB2312" w:eastAsia="仿宋_GB2312" w:hAnsi="仿宋" w:hint="eastAsia"/>
                <w:color w:val="000000" w:themeColor="text1"/>
                <w:sz w:val="28"/>
                <w:szCs w:val="28"/>
              </w:rPr>
              <w:t>校长具有较高的信息素养，有清晰的信息化发展目标和思路。</w:t>
            </w:r>
          </w:p>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C00000"/>
                <w:sz w:val="28"/>
                <w:szCs w:val="28"/>
              </w:rPr>
              <w:t>培训证书、学校信息化发展规划</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1</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ign w:val="center"/>
          </w:tcPr>
          <w:p w:rsidR="00E922C8" w:rsidRDefault="00E922C8">
            <w:pPr>
              <w:spacing w:line="440" w:lineRule="exact"/>
              <w:jc w:val="center"/>
              <w:rPr>
                <w:rFonts w:ascii="仿宋_GB2312" w:eastAsia="仿宋_GB2312" w:hAnsi="黑体"/>
                <w:b/>
                <w:color w:val="000000" w:themeColor="text1"/>
                <w:sz w:val="28"/>
                <w:szCs w:val="28"/>
              </w:rPr>
            </w:pP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2.</w:t>
            </w:r>
            <w:r>
              <w:rPr>
                <w:rFonts w:ascii="仿宋_GB2312" w:eastAsia="仿宋_GB2312" w:hAnsi="仿宋" w:hint="eastAsia"/>
                <w:color w:val="000000" w:themeColor="text1"/>
                <w:sz w:val="28"/>
                <w:szCs w:val="28"/>
              </w:rPr>
              <w:t>能运用信息技术手段开展学校各类管理，有效推进基于大数据的教育治理和绩效评价。</w:t>
            </w:r>
          </w:p>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C00000"/>
                <w:sz w:val="28"/>
                <w:szCs w:val="28"/>
              </w:rPr>
              <w:t>各类统计管理</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2</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ign w:val="center"/>
          </w:tcPr>
          <w:p w:rsidR="00E922C8" w:rsidRDefault="00E922C8">
            <w:pPr>
              <w:spacing w:line="440" w:lineRule="exact"/>
              <w:jc w:val="center"/>
              <w:rPr>
                <w:rFonts w:ascii="仿宋_GB2312" w:eastAsia="仿宋_GB2312" w:hAnsi="黑体"/>
                <w:b/>
                <w:color w:val="000000" w:themeColor="text1"/>
                <w:sz w:val="28"/>
                <w:szCs w:val="28"/>
              </w:rPr>
            </w:pPr>
          </w:p>
        </w:tc>
        <w:tc>
          <w:tcPr>
            <w:tcW w:w="11198" w:type="dxa"/>
            <w:vAlign w:val="center"/>
          </w:tcPr>
          <w:p w:rsidR="00E922C8" w:rsidRDefault="00051408">
            <w:pPr>
              <w:numPr>
                <w:ilvl w:val="0"/>
                <w:numId w:val="1"/>
              </w:num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近两年参加省级以上信息化领导力培训，达到国家《中小学校长信息化领导力标准（试行）》要求。</w:t>
            </w:r>
          </w:p>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C00000"/>
                <w:sz w:val="28"/>
                <w:szCs w:val="28"/>
              </w:rPr>
              <w:t>证书</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2</w:t>
            </w:r>
          </w:p>
        </w:tc>
      </w:tr>
      <w:tr w:rsidR="00E922C8">
        <w:tc>
          <w:tcPr>
            <w:tcW w:w="1526" w:type="dxa"/>
            <w:vMerge w:val="restart"/>
            <w:vAlign w:val="center"/>
          </w:tcPr>
          <w:p w:rsidR="00E922C8" w:rsidRDefault="00051408">
            <w:pPr>
              <w:spacing w:line="440" w:lineRule="exact"/>
              <w:jc w:val="center"/>
              <w:rPr>
                <w:rFonts w:ascii="楷体_GB2312" w:eastAsia="楷体_GB2312" w:hAnsi="黑体"/>
                <w:b/>
                <w:color w:val="000000" w:themeColor="text1"/>
                <w:sz w:val="28"/>
                <w:szCs w:val="28"/>
              </w:rPr>
            </w:pPr>
            <w:r>
              <w:rPr>
                <w:rFonts w:ascii="楷体_GB2312" w:eastAsia="楷体_GB2312" w:hAnsi="黑体" w:hint="eastAsia"/>
                <w:b/>
                <w:color w:val="000000" w:themeColor="text1"/>
                <w:sz w:val="28"/>
                <w:szCs w:val="28"/>
              </w:rPr>
              <w:t>四、</w:t>
            </w:r>
          </w:p>
          <w:p w:rsidR="00E922C8" w:rsidRDefault="00051408">
            <w:pPr>
              <w:spacing w:line="440" w:lineRule="exact"/>
              <w:jc w:val="center"/>
              <w:rPr>
                <w:rFonts w:ascii="楷体_GB2312" w:eastAsia="楷体_GB2312" w:hAnsi="黑体"/>
                <w:b/>
                <w:color w:val="000000" w:themeColor="text1"/>
                <w:sz w:val="28"/>
                <w:szCs w:val="28"/>
              </w:rPr>
            </w:pPr>
            <w:r>
              <w:rPr>
                <w:rFonts w:ascii="楷体_GB2312" w:eastAsia="楷体_GB2312" w:hAnsi="黑体" w:hint="eastAsia"/>
                <w:b/>
                <w:color w:val="000000" w:themeColor="text1"/>
                <w:sz w:val="28"/>
                <w:szCs w:val="28"/>
              </w:rPr>
              <w:t>融合创新</w:t>
            </w:r>
          </w:p>
          <w:p w:rsidR="00E922C8" w:rsidRDefault="00051408">
            <w:pPr>
              <w:spacing w:line="440" w:lineRule="exact"/>
              <w:jc w:val="center"/>
              <w:rPr>
                <w:rFonts w:ascii="楷体_GB2312" w:eastAsia="楷体_GB2312" w:hAnsi="黑体"/>
                <w:b/>
                <w:color w:val="000000" w:themeColor="text1"/>
                <w:sz w:val="28"/>
                <w:szCs w:val="28"/>
              </w:rPr>
            </w:pPr>
            <w:r>
              <w:rPr>
                <w:rFonts w:ascii="楷体_GB2312" w:eastAsia="楷体_GB2312" w:hAnsi="黑体" w:hint="eastAsia"/>
                <w:b/>
                <w:color w:val="000000" w:themeColor="text1"/>
                <w:sz w:val="28"/>
                <w:szCs w:val="28"/>
              </w:rPr>
              <w:t>（</w:t>
            </w:r>
            <w:r>
              <w:rPr>
                <w:rFonts w:ascii="楷体_GB2312" w:eastAsia="楷体_GB2312" w:hAnsi="黑体" w:hint="eastAsia"/>
                <w:b/>
                <w:color w:val="000000" w:themeColor="text1"/>
                <w:sz w:val="28"/>
                <w:szCs w:val="28"/>
              </w:rPr>
              <w:t>30</w:t>
            </w:r>
            <w:r>
              <w:rPr>
                <w:rFonts w:ascii="楷体_GB2312" w:eastAsia="楷体_GB2312" w:hAnsi="黑体" w:hint="eastAsia"/>
                <w:b/>
                <w:color w:val="000000" w:themeColor="text1"/>
                <w:sz w:val="28"/>
                <w:szCs w:val="28"/>
              </w:rPr>
              <w:t>分）</w:t>
            </w:r>
          </w:p>
        </w:tc>
        <w:tc>
          <w:tcPr>
            <w:tcW w:w="1559" w:type="dxa"/>
            <w:vMerge w:val="restart"/>
            <w:vAlign w:val="center"/>
          </w:tcPr>
          <w:p w:rsidR="00E922C8" w:rsidRDefault="00051408">
            <w:pPr>
              <w:spacing w:line="440" w:lineRule="exact"/>
              <w:jc w:val="center"/>
              <w:rPr>
                <w:rFonts w:ascii="仿宋_GB2312" w:eastAsia="仿宋_GB2312" w:hAnsi="黑体"/>
                <w:b/>
                <w:color w:val="000000" w:themeColor="text1"/>
                <w:sz w:val="28"/>
                <w:szCs w:val="28"/>
              </w:rPr>
            </w:pPr>
            <w:r>
              <w:rPr>
                <w:rFonts w:ascii="仿宋_GB2312" w:eastAsia="仿宋_GB2312" w:hAnsi="黑体" w:hint="eastAsia"/>
                <w:b/>
                <w:color w:val="000000" w:themeColor="text1"/>
                <w:sz w:val="28"/>
                <w:szCs w:val="28"/>
              </w:rPr>
              <w:t>（一）</w:t>
            </w:r>
          </w:p>
          <w:p w:rsidR="00E922C8" w:rsidRDefault="00051408">
            <w:pPr>
              <w:spacing w:line="440" w:lineRule="exact"/>
              <w:jc w:val="center"/>
              <w:rPr>
                <w:rFonts w:ascii="仿宋_GB2312" w:eastAsia="仿宋_GB2312" w:hAnsi="黑体"/>
                <w:b/>
                <w:color w:val="000000" w:themeColor="text1"/>
                <w:sz w:val="28"/>
                <w:szCs w:val="28"/>
              </w:rPr>
            </w:pPr>
            <w:r>
              <w:rPr>
                <w:rFonts w:ascii="仿宋_GB2312" w:eastAsia="仿宋_GB2312" w:hAnsi="黑体" w:hint="eastAsia"/>
                <w:b/>
                <w:color w:val="000000" w:themeColor="text1"/>
                <w:sz w:val="28"/>
                <w:szCs w:val="28"/>
              </w:rPr>
              <w:t>智慧教学（</w:t>
            </w:r>
            <w:r>
              <w:rPr>
                <w:rFonts w:ascii="仿宋_GB2312" w:eastAsia="仿宋_GB2312" w:hAnsi="黑体" w:hint="eastAsia"/>
                <w:b/>
                <w:color w:val="000000" w:themeColor="text1"/>
                <w:sz w:val="28"/>
                <w:szCs w:val="28"/>
              </w:rPr>
              <w:t>13</w:t>
            </w:r>
            <w:r>
              <w:rPr>
                <w:rFonts w:ascii="仿宋_GB2312" w:eastAsia="仿宋_GB2312" w:hAnsi="黑体" w:hint="eastAsia"/>
                <w:b/>
                <w:color w:val="000000" w:themeColor="text1"/>
                <w:sz w:val="28"/>
                <w:szCs w:val="28"/>
              </w:rPr>
              <w:t>分）</w:t>
            </w: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w:t>
            </w:r>
            <w:r>
              <w:rPr>
                <w:rFonts w:ascii="仿宋_GB2312" w:eastAsia="仿宋_GB2312" w:hAnsi="仿宋" w:hint="eastAsia"/>
                <w:color w:val="000000" w:themeColor="text1"/>
                <w:sz w:val="28"/>
                <w:szCs w:val="28"/>
              </w:rPr>
              <w:t>教师利用信息化备课支撑平台和资源平台进行电子备课和协同备课，备课课时数占总课时数的</w:t>
            </w:r>
            <w:r>
              <w:rPr>
                <w:rFonts w:ascii="仿宋_GB2312" w:eastAsia="仿宋_GB2312" w:hAnsi="仿宋" w:hint="eastAsia"/>
                <w:color w:val="000000" w:themeColor="text1"/>
                <w:sz w:val="28"/>
                <w:szCs w:val="28"/>
              </w:rPr>
              <w:t>90%</w:t>
            </w:r>
            <w:r>
              <w:rPr>
                <w:rFonts w:ascii="仿宋_GB2312" w:eastAsia="仿宋_GB2312" w:hAnsi="仿宋" w:hint="eastAsia"/>
                <w:color w:val="000000" w:themeColor="text1"/>
                <w:sz w:val="28"/>
                <w:szCs w:val="28"/>
              </w:rPr>
              <w:t>以上。</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3</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ign w:val="center"/>
          </w:tcPr>
          <w:p w:rsidR="00E922C8" w:rsidRDefault="00E922C8">
            <w:pPr>
              <w:spacing w:line="440" w:lineRule="exact"/>
              <w:jc w:val="center"/>
              <w:rPr>
                <w:rFonts w:ascii="仿宋_GB2312" w:eastAsia="仿宋_GB2312" w:hAnsi="黑体"/>
                <w:b/>
                <w:color w:val="000000" w:themeColor="text1"/>
                <w:sz w:val="28"/>
                <w:szCs w:val="28"/>
              </w:rPr>
            </w:pP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2.</w:t>
            </w:r>
            <w:r>
              <w:rPr>
                <w:rFonts w:ascii="仿宋_GB2312" w:eastAsia="仿宋_GB2312" w:hAnsi="仿宋" w:hint="eastAsia"/>
                <w:color w:val="000000" w:themeColor="text1"/>
                <w:sz w:val="28"/>
                <w:szCs w:val="28"/>
              </w:rPr>
              <w:t>开展智慧课堂研究，综合运用信息化教学工具、资源平台、网络空间、智慧教室等开展智慧课堂教学，创新教育教学模式，构建自主、合作、探究的教与学方式。智慧课堂学科覆盖率达</w:t>
            </w:r>
            <w:r>
              <w:rPr>
                <w:rFonts w:ascii="仿宋_GB2312" w:eastAsia="仿宋_GB2312" w:hAnsi="仿宋" w:hint="eastAsia"/>
                <w:color w:val="000000" w:themeColor="text1"/>
                <w:sz w:val="28"/>
                <w:szCs w:val="28"/>
              </w:rPr>
              <w:t>100%</w:t>
            </w:r>
            <w:r>
              <w:rPr>
                <w:rFonts w:ascii="仿宋_GB2312" w:eastAsia="仿宋_GB2312" w:hAnsi="仿宋" w:hint="eastAsia"/>
                <w:color w:val="000000" w:themeColor="text1"/>
                <w:sz w:val="28"/>
                <w:szCs w:val="28"/>
              </w:rPr>
              <w:t>，课时数达到总课时数的</w:t>
            </w:r>
            <w:r>
              <w:rPr>
                <w:rFonts w:ascii="仿宋_GB2312" w:eastAsia="仿宋_GB2312" w:hAnsi="仿宋" w:hint="eastAsia"/>
                <w:color w:val="000000" w:themeColor="text1"/>
                <w:sz w:val="28"/>
                <w:szCs w:val="28"/>
              </w:rPr>
              <w:t>60%</w:t>
            </w:r>
            <w:r>
              <w:rPr>
                <w:rFonts w:ascii="仿宋_GB2312" w:eastAsia="仿宋_GB2312" w:hAnsi="仿宋" w:hint="eastAsia"/>
                <w:color w:val="000000" w:themeColor="text1"/>
                <w:sz w:val="28"/>
                <w:szCs w:val="28"/>
              </w:rPr>
              <w:t>以上。</w:t>
            </w:r>
          </w:p>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C00000"/>
                <w:sz w:val="28"/>
                <w:szCs w:val="28"/>
              </w:rPr>
              <w:lastRenderedPageBreak/>
              <w:t>数字化学习展示活动（校级、市区级）、相关数字化应用课堂、触控一体机的教学应用等</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lastRenderedPageBreak/>
              <w:t>5</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ign w:val="center"/>
          </w:tcPr>
          <w:p w:rsidR="00E922C8" w:rsidRDefault="00E922C8">
            <w:pPr>
              <w:spacing w:line="440" w:lineRule="exact"/>
              <w:jc w:val="center"/>
              <w:rPr>
                <w:rFonts w:ascii="仿宋_GB2312" w:eastAsia="仿宋_GB2312" w:hAnsi="黑体"/>
                <w:b/>
                <w:color w:val="000000" w:themeColor="text1"/>
                <w:sz w:val="28"/>
                <w:szCs w:val="28"/>
              </w:rPr>
            </w:pP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3.</w:t>
            </w:r>
            <w:r>
              <w:rPr>
                <w:rFonts w:ascii="仿宋_GB2312" w:eastAsia="仿宋_GB2312" w:hAnsi="仿宋" w:hint="eastAsia"/>
                <w:color w:val="000000" w:themeColor="text1"/>
                <w:sz w:val="28"/>
                <w:szCs w:val="28"/>
              </w:rPr>
              <w:t>注重教与学过程大数据的采集、汇聚、整理、分析，实现教师教情、学生学情的及时反馈，推进精准化的教与学。</w:t>
            </w:r>
          </w:p>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C00000"/>
                <w:sz w:val="28"/>
                <w:szCs w:val="28"/>
              </w:rPr>
              <w:t>相关数字化学习平台的应用</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2</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ign w:val="center"/>
          </w:tcPr>
          <w:p w:rsidR="00E922C8" w:rsidRDefault="00E922C8">
            <w:pPr>
              <w:spacing w:line="440" w:lineRule="exact"/>
              <w:jc w:val="center"/>
              <w:rPr>
                <w:rFonts w:ascii="仿宋_GB2312" w:eastAsia="仿宋_GB2312" w:hAnsi="黑体"/>
                <w:b/>
                <w:color w:val="000000" w:themeColor="text1"/>
                <w:sz w:val="28"/>
                <w:szCs w:val="28"/>
              </w:rPr>
            </w:pP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4.</w:t>
            </w:r>
            <w:r>
              <w:rPr>
                <w:rFonts w:ascii="仿宋_GB2312" w:eastAsia="仿宋_GB2312" w:hAnsi="仿宋" w:hint="eastAsia"/>
                <w:color w:val="000000" w:themeColor="text1"/>
                <w:sz w:val="28"/>
                <w:szCs w:val="28"/>
              </w:rPr>
              <w:t>利用移动学习终端，帮助学生通过电子阅读、视频点播、作业下载等功能，实现任何时间、任何地点的个性化学习。</w:t>
            </w:r>
          </w:p>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C00000"/>
                <w:sz w:val="28"/>
                <w:szCs w:val="28"/>
              </w:rPr>
              <w:t>相关课程</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3</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restart"/>
            <w:vAlign w:val="center"/>
          </w:tcPr>
          <w:p w:rsidR="00E922C8" w:rsidRDefault="00051408">
            <w:pPr>
              <w:spacing w:line="440" w:lineRule="exact"/>
              <w:jc w:val="center"/>
              <w:rPr>
                <w:rFonts w:ascii="仿宋_GB2312" w:eastAsia="仿宋_GB2312" w:hAnsi="黑体"/>
                <w:b/>
                <w:color w:val="000000" w:themeColor="text1"/>
                <w:sz w:val="28"/>
                <w:szCs w:val="28"/>
              </w:rPr>
            </w:pPr>
            <w:r>
              <w:rPr>
                <w:rFonts w:ascii="仿宋_GB2312" w:eastAsia="仿宋_GB2312" w:hAnsi="黑体" w:hint="eastAsia"/>
                <w:b/>
                <w:color w:val="000000" w:themeColor="text1"/>
                <w:sz w:val="28"/>
                <w:szCs w:val="28"/>
              </w:rPr>
              <w:t>（二）</w:t>
            </w:r>
          </w:p>
          <w:p w:rsidR="00E922C8" w:rsidRDefault="00051408">
            <w:pPr>
              <w:spacing w:line="440" w:lineRule="exact"/>
              <w:jc w:val="center"/>
              <w:rPr>
                <w:rFonts w:ascii="仿宋_GB2312" w:eastAsia="仿宋_GB2312" w:hAnsi="黑体"/>
                <w:b/>
                <w:color w:val="000000" w:themeColor="text1"/>
                <w:sz w:val="28"/>
                <w:szCs w:val="28"/>
              </w:rPr>
            </w:pPr>
            <w:r>
              <w:rPr>
                <w:rFonts w:ascii="仿宋_GB2312" w:eastAsia="仿宋_GB2312" w:hAnsi="黑体" w:hint="eastAsia"/>
                <w:b/>
                <w:color w:val="000000" w:themeColor="text1"/>
                <w:sz w:val="28"/>
                <w:szCs w:val="28"/>
              </w:rPr>
              <w:t>智慧管理（</w:t>
            </w:r>
            <w:r>
              <w:rPr>
                <w:rFonts w:ascii="仿宋_GB2312" w:eastAsia="仿宋_GB2312" w:hAnsi="黑体" w:hint="eastAsia"/>
                <w:b/>
                <w:color w:val="000000" w:themeColor="text1"/>
                <w:sz w:val="28"/>
                <w:szCs w:val="28"/>
              </w:rPr>
              <w:t>12</w:t>
            </w:r>
            <w:r>
              <w:rPr>
                <w:rFonts w:ascii="仿宋_GB2312" w:eastAsia="仿宋_GB2312" w:hAnsi="黑体" w:hint="eastAsia"/>
                <w:b/>
                <w:color w:val="000000" w:themeColor="text1"/>
                <w:sz w:val="28"/>
                <w:szCs w:val="28"/>
              </w:rPr>
              <w:t>分）</w:t>
            </w: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w:t>
            </w:r>
            <w:r>
              <w:rPr>
                <w:rFonts w:ascii="仿宋_GB2312" w:eastAsia="仿宋_GB2312" w:hAnsi="仿宋" w:hint="eastAsia"/>
                <w:color w:val="000000" w:themeColor="text1"/>
                <w:sz w:val="28"/>
                <w:szCs w:val="28"/>
              </w:rPr>
              <w:t>建有安全的校园门户网站，能及时对校内外公开信息，并为智慧校园应用提供统一入口，门户信息及时更新。</w:t>
            </w:r>
          </w:p>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C00000"/>
                <w:sz w:val="28"/>
                <w:szCs w:val="28"/>
              </w:rPr>
              <w:t>门户网站截图、登录入口等</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2</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ign w:val="center"/>
          </w:tcPr>
          <w:p w:rsidR="00E922C8" w:rsidRDefault="00E922C8">
            <w:pPr>
              <w:spacing w:line="440" w:lineRule="exact"/>
              <w:jc w:val="center"/>
              <w:rPr>
                <w:rFonts w:ascii="仿宋_GB2312" w:eastAsia="仿宋_GB2312" w:hAnsi="黑体"/>
                <w:b/>
                <w:color w:val="000000" w:themeColor="text1"/>
                <w:sz w:val="28"/>
                <w:szCs w:val="28"/>
              </w:rPr>
            </w:pPr>
          </w:p>
        </w:tc>
        <w:tc>
          <w:tcPr>
            <w:tcW w:w="11198" w:type="dxa"/>
            <w:vAlign w:val="center"/>
          </w:tcPr>
          <w:p w:rsidR="00E922C8" w:rsidRDefault="00051408">
            <w:pPr>
              <w:numPr>
                <w:ilvl w:val="0"/>
                <w:numId w:val="2"/>
              </w:num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单点登录，提供统一的电子身份，支持多平台、多终端统一的用户认证方式，实现各种应用系统无缝集成。</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4</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ign w:val="center"/>
          </w:tcPr>
          <w:p w:rsidR="00E922C8" w:rsidRDefault="00E922C8">
            <w:pPr>
              <w:spacing w:line="440" w:lineRule="exact"/>
              <w:jc w:val="center"/>
              <w:rPr>
                <w:rFonts w:ascii="仿宋_GB2312" w:eastAsia="仿宋_GB2312" w:hAnsi="黑体"/>
                <w:b/>
                <w:color w:val="000000" w:themeColor="text1"/>
                <w:sz w:val="28"/>
                <w:szCs w:val="28"/>
              </w:rPr>
            </w:pP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3.</w:t>
            </w:r>
            <w:r>
              <w:rPr>
                <w:rFonts w:ascii="仿宋_GB2312" w:eastAsia="仿宋_GB2312" w:hAnsi="仿宋" w:hint="eastAsia"/>
                <w:color w:val="000000" w:themeColor="text1"/>
                <w:sz w:val="28"/>
                <w:szCs w:val="28"/>
              </w:rPr>
              <w:t>学校部署教学、行政、学生、后勤等管理信息系统并有效应用，实现与省市县平台互联互通和数据共享。</w:t>
            </w:r>
          </w:p>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C00000"/>
                <w:sz w:val="28"/>
                <w:szCs w:val="28"/>
              </w:rPr>
              <w:t>学校管理平台</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5</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ign w:val="center"/>
          </w:tcPr>
          <w:p w:rsidR="00E922C8" w:rsidRDefault="00E922C8">
            <w:pPr>
              <w:spacing w:line="440" w:lineRule="exact"/>
              <w:jc w:val="center"/>
              <w:rPr>
                <w:rFonts w:ascii="仿宋_GB2312" w:eastAsia="仿宋_GB2312" w:hAnsi="黑体"/>
                <w:b/>
                <w:color w:val="000000" w:themeColor="text1"/>
                <w:sz w:val="28"/>
                <w:szCs w:val="28"/>
              </w:rPr>
            </w:pP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4.</w:t>
            </w:r>
            <w:r>
              <w:rPr>
                <w:rFonts w:ascii="仿宋_GB2312" w:eastAsia="仿宋_GB2312" w:hAnsi="仿宋" w:hint="eastAsia"/>
                <w:color w:val="000000" w:themeColor="text1"/>
                <w:sz w:val="28"/>
                <w:szCs w:val="28"/>
              </w:rPr>
              <w:t>设置数据分析模型和评估指标体系，积极推进基于大数据分析的教育教学管理和评价。</w:t>
            </w:r>
          </w:p>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C00000"/>
                <w:sz w:val="28"/>
                <w:szCs w:val="28"/>
              </w:rPr>
              <w:t>管理平台、学业评价系统、物联网等</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1</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restart"/>
            <w:vAlign w:val="center"/>
          </w:tcPr>
          <w:p w:rsidR="00E922C8" w:rsidRDefault="00051408">
            <w:pPr>
              <w:spacing w:line="440" w:lineRule="exact"/>
              <w:jc w:val="center"/>
              <w:rPr>
                <w:rFonts w:ascii="仿宋_GB2312" w:eastAsia="仿宋_GB2312" w:hAnsi="黑体"/>
                <w:b/>
                <w:color w:val="000000" w:themeColor="text1"/>
                <w:sz w:val="28"/>
                <w:szCs w:val="28"/>
              </w:rPr>
            </w:pPr>
            <w:r>
              <w:rPr>
                <w:rFonts w:ascii="仿宋_GB2312" w:eastAsia="仿宋_GB2312" w:hAnsi="黑体" w:hint="eastAsia"/>
                <w:b/>
                <w:color w:val="000000" w:themeColor="text1"/>
                <w:sz w:val="28"/>
                <w:szCs w:val="28"/>
              </w:rPr>
              <w:t>（三）</w:t>
            </w:r>
          </w:p>
          <w:p w:rsidR="00E922C8" w:rsidRDefault="00051408">
            <w:pPr>
              <w:spacing w:line="440" w:lineRule="exact"/>
              <w:jc w:val="center"/>
              <w:rPr>
                <w:rFonts w:ascii="仿宋_GB2312" w:eastAsia="仿宋_GB2312" w:hAnsi="黑体"/>
                <w:b/>
                <w:color w:val="000000" w:themeColor="text1"/>
                <w:sz w:val="28"/>
                <w:szCs w:val="28"/>
              </w:rPr>
            </w:pPr>
            <w:r>
              <w:rPr>
                <w:rFonts w:ascii="仿宋_GB2312" w:eastAsia="仿宋_GB2312" w:hAnsi="黑体" w:hint="eastAsia"/>
                <w:b/>
                <w:color w:val="000000" w:themeColor="text1"/>
                <w:sz w:val="28"/>
                <w:szCs w:val="28"/>
              </w:rPr>
              <w:t>智慧服务（</w:t>
            </w:r>
            <w:r>
              <w:rPr>
                <w:rFonts w:ascii="仿宋_GB2312" w:eastAsia="仿宋_GB2312" w:hAnsi="黑体" w:hint="eastAsia"/>
                <w:b/>
                <w:color w:val="000000" w:themeColor="text1"/>
                <w:sz w:val="28"/>
                <w:szCs w:val="28"/>
              </w:rPr>
              <w:t>5</w:t>
            </w:r>
            <w:r>
              <w:rPr>
                <w:rFonts w:ascii="仿宋_GB2312" w:eastAsia="仿宋_GB2312" w:hAnsi="黑体" w:hint="eastAsia"/>
                <w:b/>
                <w:color w:val="000000" w:themeColor="text1"/>
                <w:sz w:val="28"/>
                <w:szCs w:val="28"/>
              </w:rPr>
              <w:t>分）</w:t>
            </w: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w:t>
            </w:r>
            <w:r>
              <w:rPr>
                <w:rFonts w:ascii="仿宋_GB2312" w:eastAsia="仿宋_GB2312" w:hAnsi="仿宋" w:hint="eastAsia"/>
                <w:color w:val="000000" w:themeColor="text1"/>
                <w:sz w:val="28"/>
                <w:szCs w:val="28"/>
              </w:rPr>
              <w:t>提供基于</w:t>
            </w:r>
            <w:r>
              <w:rPr>
                <w:rFonts w:ascii="仿宋_GB2312" w:eastAsia="仿宋_GB2312" w:hAnsi="仿宋" w:hint="eastAsia"/>
                <w:color w:val="000000" w:themeColor="text1"/>
                <w:sz w:val="28"/>
                <w:szCs w:val="28"/>
              </w:rPr>
              <w:t>PC</w:t>
            </w:r>
            <w:r>
              <w:rPr>
                <w:rFonts w:ascii="仿宋_GB2312" w:eastAsia="仿宋_GB2312" w:hAnsi="仿宋" w:hint="eastAsia"/>
                <w:color w:val="000000" w:themeColor="text1"/>
                <w:sz w:val="28"/>
                <w:szCs w:val="28"/>
              </w:rPr>
              <w:t>端和移动端的免费的家校互动平台服务，进行有效的家校互通。</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2</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ign w:val="center"/>
          </w:tcPr>
          <w:p w:rsidR="00E922C8" w:rsidRDefault="00E922C8">
            <w:pPr>
              <w:spacing w:line="440" w:lineRule="exact"/>
              <w:jc w:val="center"/>
              <w:rPr>
                <w:rFonts w:ascii="仿宋_GB2312" w:eastAsia="仿宋_GB2312" w:hAnsi="黑体"/>
                <w:b/>
                <w:color w:val="000000" w:themeColor="text1"/>
                <w:sz w:val="28"/>
                <w:szCs w:val="28"/>
              </w:rPr>
            </w:pP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2.</w:t>
            </w:r>
            <w:r>
              <w:rPr>
                <w:rFonts w:ascii="仿宋_GB2312" w:eastAsia="仿宋_GB2312" w:hAnsi="仿宋" w:hint="eastAsia"/>
                <w:color w:val="000000" w:themeColor="text1"/>
                <w:sz w:val="28"/>
                <w:szCs w:val="28"/>
              </w:rPr>
              <w:t>利用信息技术手段为其他学校、家庭和社会提供教师、课程及综合实践活动的公益服务。</w:t>
            </w:r>
          </w:p>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C00000"/>
                <w:sz w:val="28"/>
                <w:szCs w:val="28"/>
              </w:rPr>
              <w:t>直播、微课点播、青果在线、专题网站、公众号等</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3</w:t>
            </w:r>
          </w:p>
        </w:tc>
      </w:tr>
      <w:tr w:rsidR="00E922C8">
        <w:tc>
          <w:tcPr>
            <w:tcW w:w="1526" w:type="dxa"/>
            <w:vMerge w:val="restart"/>
            <w:vAlign w:val="center"/>
          </w:tcPr>
          <w:p w:rsidR="00E922C8" w:rsidRDefault="00051408">
            <w:pPr>
              <w:spacing w:line="440" w:lineRule="exact"/>
              <w:jc w:val="center"/>
              <w:rPr>
                <w:rFonts w:ascii="楷体_GB2312" w:eastAsia="楷体_GB2312" w:hAnsi="黑体"/>
                <w:b/>
                <w:color w:val="000000" w:themeColor="text1"/>
                <w:sz w:val="28"/>
                <w:szCs w:val="28"/>
              </w:rPr>
            </w:pPr>
            <w:r>
              <w:rPr>
                <w:rFonts w:ascii="楷体_GB2312" w:eastAsia="楷体_GB2312" w:hAnsi="黑体" w:hint="eastAsia"/>
                <w:b/>
                <w:color w:val="000000" w:themeColor="text1"/>
                <w:sz w:val="28"/>
                <w:szCs w:val="28"/>
              </w:rPr>
              <w:t>五、</w:t>
            </w:r>
          </w:p>
          <w:p w:rsidR="00E922C8" w:rsidRDefault="00051408">
            <w:pPr>
              <w:spacing w:line="440" w:lineRule="exact"/>
              <w:jc w:val="center"/>
              <w:rPr>
                <w:rFonts w:ascii="楷体_GB2312" w:eastAsia="楷体_GB2312" w:hAnsi="黑体"/>
                <w:b/>
                <w:color w:val="000000" w:themeColor="text1"/>
                <w:sz w:val="28"/>
                <w:szCs w:val="28"/>
              </w:rPr>
            </w:pPr>
            <w:r>
              <w:rPr>
                <w:rFonts w:ascii="楷体_GB2312" w:eastAsia="楷体_GB2312" w:hAnsi="黑体" w:hint="eastAsia"/>
                <w:b/>
                <w:color w:val="000000" w:themeColor="text1"/>
                <w:sz w:val="28"/>
                <w:szCs w:val="28"/>
              </w:rPr>
              <w:lastRenderedPageBreak/>
              <w:t>支撑保障</w:t>
            </w:r>
          </w:p>
          <w:p w:rsidR="00E922C8" w:rsidRDefault="00051408">
            <w:pPr>
              <w:spacing w:line="440" w:lineRule="exact"/>
              <w:jc w:val="center"/>
              <w:rPr>
                <w:rFonts w:ascii="楷体_GB2312" w:eastAsia="楷体_GB2312" w:hAnsi="黑体"/>
                <w:b/>
                <w:color w:val="000000" w:themeColor="text1"/>
                <w:sz w:val="28"/>
                <w:szCs w:val="28"/>
              </w:rPr>
            </w:pPr>
            <w:r>
              <w:rPr>
                <w:rFonts w:ascii="楷体_GB2312" w:eastAsia="楷体_GB2312" w:hAnsi="黑体" w:hint="eastAsia"/>
                <w:b/>
                <w:color w:val="000000" w:themeColor="text1"/>
                <w:sz w:val="28"/>
                <w:szCs w:val="28"/>
              </w:rPr>
              <w:t>（</w:t>
            </w:r>
            <w:r>
              <w:rPr>
                <w:rFonts w:ascii="楷体_GB2312" w:eastAsia="楷体_GB2312" w:hAnsi="黑体" w:hint="eastAsia"/>
                <w:b/>
                <w:color w:val="000000" w:themeColor="text1"/>
                <w:sz w:val="28"/>
                <w:szCs w:val="28"/>
              </w:rPr>
              <w:t>10</w:t>
            </w:r>
            <w:r>
              <w:rPr>
                <w:rFonts w:ascii="楷体_GB2312" w:eastAsia="楷体_GB2312" w:hAnsi="黑体" w:hint="eastAsia"/>
                <w:b/>
                <w:color w:val="000000" w:themeColor="text1"/>
                <w:sz w:val="28"/>
                <w:szCs w:val="28"/>
              </w:rPr>
              <w:t>分）</w:t>
            </w:r>
          </w:p>
        </w:tc>
        <w:tc>
          <w:tcPr>
            <w:tcW w:w="1559" w:type="dxa"/>
            <w:vMerge w:val="restart"/>
            <w:vAlign w:val="center"/>
          </w:tcPr>
          <w:p w:rsidR="00E922C8" w:rsidRDefault="00051408">
            <w:pPr>
              <w:spacing w:line="440" w:lineRule="exact"/>
              <w:jc w:val="center"/>
              <w:rPr>
                <w:rFonts w:ascii="仿宋_GB2312" w:eastAsia="仿宋_GB2312" w:hAnsi="黑体"/>
                <w:b/>
                <w:color w:val="000000" w:themeColor="text1"/>
                <w:sz w:val="28"/>
                <w:szCs w:val="28"/>
              </w:rPr>
            </w:pPr>
            <w:r>
              <w:rPr>
                <w:rFonts w:ascii="仿宋_GB2312" w:eastAsia="仿宋_GB2312" w:hAnsi="黑体" w:hint="eastAsia"/>
                <w:b/>
                <w:color w:val="000000" w:themeColor="text1"/>
                <w:sz w:val="28"/>
                <w:szCs w:val="28"/>
              </w:rPr>
              <w:lastRenderedPageBreak/>
              <w:t>（一）</w:t>
            </w:r>
          </w:p>
          <w:p w:rsidR="00E922C8" w:rsidRDefault="00051408">
            <w:pPr>
              <w:spacing w:line="440" w:lineRule="exact"/>
              <w:jc w:val="center"/>
              <w:rPr>
                <w:rFonts w:ascii="仿宋_GB2312" w:eastAsia="仿宋_GB2312" w:hAnsi="黑体"/>
                <w:b/>
                <w:color w:val="000000" w:themeColor="text1"/>
                <w:sz w:val="28"/>
                <w:szCs w:val="28"/>
              </w:rPr>
            </w:pPr>
            <w:r>
              <w:rPr>
                <w:rFonts w:ascii="仿宋_GB2312" w:eastAsia="仿宋_GB2312" w:hAnsi="黑体" w:hint="eastAsia"/>
                <w:b/>
                <w:color w:val="000000" w:themeColor="text1"/>
                <w:sz w:val="28"/>
                <w:szCs w:val="28"/>
              </w:rPr>
              <w:lastRenderedPageBreak/>
              <w:t>组织领导（</w:t>
            </w:r>
            <w:r>
              <w:rPr>
                <w:rFonts w:ascii="仿宋_GB2312" w:eastAsia="仿宋_GB2312" w:hAnsi="黑体" w:hint="eastAsia"/>
                <w:b/>
                <w:color w:val="000000" w:themeColor="text1"/>
                <w:sz w:val="28"/>
                <w:szCs w:val="28"/>
              </w:rPr>
              <w:t>2.5</w:t>
            </w:r>
            <w:r>
              <w:rPr>
                <w:rFonts w:ascii="仿宋_GB2312" w:eastAsia="仿宋_GB2312" w:hAnsi="黑体" w:hint="eastAsia"/>
                <w:b/>
                <w:color w:val="000000" w:themeColor="text1"/>
                <w:sz w:val="28"/>
                <w:szCs w:val="28"/>
              </w:rPr>
              <w:t>分）</w:t>
            </w: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lastRenderedPageBreak/>
              <w:t>1.</w:t>
            </w:r>
            <w:r>
              <w:rPr>
                <w:rFonts w:ascii="仿宋_GB2312" w:eastAsia="仿宋_GB2312" w:hAnsi="仿宋" w:hint="eastAsia"/>
                <w:color w:val="000000" w:themeColor="text1"/>
                <w:sz w:val="28"/>
                <w:szCs w:val="28"/>
              </w:rPr>
              <w:t>成立以校长为组长的智慧校园工作领导小组，每学年召开</w:t>
            </w:r>
            <w:r>
              <w:rPr>
                <w:rFonts w:ascii="仿宋_GB2312" w:eastAsia="仿宋_GB2312" w:hAnsi="仿宋" w:hint="eastAsia"/>
                <w:color w:val="000000" w:themeColor="text1"/>
                <w:sz w:val="28"/>
                <w:szCs w:val="28"/>
              </w:rPr>
              <w:t>2</w:t>
            </w:r>
            <w:r>
              <w:rPr>
                <w:rFonts w:ascii="仿宋_GB2312" w:eastAsia="仿宋_GB2312" w:hAnsi="仿宋" w:hint="eastAsia"/>
                <w:color w:val="000000" w:themeColor="text1"/>
                <w:sz w:val="28"/>
                <w:szCs w:val="28"/>
              </w:rPr>
              <w:t>次以上校级会议并有记录。</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1</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ign w:val="center"/>
          </w:tcPr>
          <w:p w:rsidR="00E922C8" w:rsidRDefault="00E922C8">
            <w:pPr>
              <w:spacing w:line="440" w:lineRule="exact"/>
              <w:jc w:val="center"/>
              <w:rPr>
                <w:rFonts w:ascii="仿宋_GB2312" w:eastAsia="仿宋_GB2312" w:hAnsi="黑体"/>
                <w:b/>
                <w:color w:val="000000" w:themeColor="text1"/>
                <w:sz w:val="28"/>
                <w:szCs w:val="28"/>
              </w:rPr>
            </w:pP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2.</w:t>
            </w:r>
            <w:r>
              <w:rPr>
                <w:rFonts w:ascii="仿宋_GB2312" w:eastAsia="仿宋_GB2312" w:hAnsi="仿宋" w:hint="eastAsia"/>
                <w:color w:val="000000" w:themeColor="text1"/>
                <w:sz w:val="28"/>
                <w:szCs w:val="28"/>
              </w:rPr>
              <w:t>学校设有校级首席信息官。</w:t>
            </w:r>
          </w:p>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C00000"/>
                <w:sz w:val="28"/>
                <w:szCs w:val="28"/>
              </w:rPr>
              <w:t>分管校长</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1</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ign w:val="center"/>
          </w:tcPr>
          <w:p w:rsidR="00E922C8" w:rsidRDefault="00E922C8">
            <w:pPr>
              <w:spacing w:line="440" w:lineRule="exact"/>
              <w:jc w:val="center"/>
              <w:rPr>
                <w:rFonts w:ascii="仿宋_GB2312" w:eastAsia="仿宋_GB2312" w:hAnsi="黑体"/>
                <w:b/>
                <w:color w:val="000000" w:themeColor="text1"/>
                <w:sz w:val="28"/>
                <w:szCs w:val="28"/>
              </w:rPr>
            </w:pP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3.</w:t>
            </w:r>
            <w:r>
              <w:rPr>
                <w:rFonts w:ascii="仿宋_GB2312" w:eastAsia="仿宋_GB2312" w:hAnsi="仿宋" w:hint="eastAsia"/>
                <w:color w:val="000000" w:themeColor="text1"/>
                <w:sz w:val="28"/>
                <w:szCs w:val="28"/>
              </w:rPr>
              <w:t>制定学校智慧校园建设规划并按年度推进实施。</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0.5</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restart"/>
            <w:vAlign w:val="center"/>
          </w:tcPr>
          <w:p w:rsidR="00E922C8" w:rsidRDefault="00051408">
            <w:pPr>
              <w:spacing w:line="440" w:lineRule="exact"/>
              <w:jc w:val="center"/>
              <w:rPr>
                <w:rFonts w:ascii="仿宋_GB2312" w:eastAsia="仿宋_GB2312" w:hAnsi="黑体"/>
                <w:b/>
                <w:color w:val="000000" w:themeColor="text1"/>
                <w:sz w:val="28"/>
                <w:szCs w:val="28"/>
              </w:rPr>
            </w:pPr>
            <w:r>
              <w:rPr>
                <w:rFonts w:ascii="仿宋_GB2312" w:eastAsia="仿宋_GB2312" w:hAnsi="黑体" w:hint="eastAsia"/>
                <w:b/>
                <w:color w:val="000000" w:themeColor="text1"/>
                <w:sz w:val="28"/>
                <w:szCs w:val="28"/>
              </w:rPr>
              <w:t>（二）</w:t>
            </w:r>
          </w:p>
          <w:p w:rsidR="00E922C8" w:rsidRDefault="00051408">
            <w:pPr>
              <w:spacing w:line="440" w:lineRule="exact"/>
              <w:jc w:val="center"/>
              <w:rPr>
                <w:rFonts w:ascii="仿宋_GB2312" w:eastAsia="仿宋_GB2312" w:hAnsi="黑体"/>
                <w:b/>
                <w:color w:val="000000" w:themeColor="text1"/>
                <w:sz w:val="28"/>
                <w:szCs w:val="28"/>
              </w:rPr>
            </w:pPr>
            <w:r>
              <w:rPr>
                <w:rFonts w:ascii="仿宋_GB2312" w:eastAsia="仿宋_GB2312" w:hAnsi="黑体" w:hint="eastAsia"/>
                <w:b/>
                <w:color w:val="000000" w:themeColor="text1"/>
                <w:sz w:val="28"/>
                <w:szCs w:val="28"/>
              </w:rPr>
              <w:t>机构人员（</w:t>
            </w:r>
            <w:r>
              <w:rPr>
                <w:rFonts w:ascii="仿宋_GB2312" w:eastAsia="仿宋_GB2312" w:hAnsi="黑体" w:hint="eastAsia"/>
                <w:b/>
                <w:color w:val="000000" w:themeColor="text1"/>
                <w:sz w:val="28"/>
                <w:szCs w:val="28"/>
              </w:rPr>
              <w:t>3</w:t>
            </w:r>
            <w:r>
              <w:rPr>
                <w:rFonts w:ascii="仿宋_GB2312" w:eastAsia="仿宋_GB2312" w:hAnsi="黑体" w:hint="eastAsia"/>
                <w:b/>
                <w:color w:val="000000" w:themeColor="text1"/>
                <w:sz w:val="28"/>
                <w:szCs w:val="28"/>
              </w:rPr>
              <w:t>分）</w:t>
            </w: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w:t>
            </w:r>
            <w:r>
              <w:rPr>
                <w:rFonts w:ascii="仿宋_GB2312" w:eastAsia="仿宋_GB2312" w:hAnsi="仿宋" w:hint="eastAsia"/>
                <w:color w:val="000000" w:themeColor="text1"/>
                <w:sz w:val="28"/>
                <w:szCs w:val="28"/>
              </w:rPr>
              <w:t>学校要单独设置中层管理部门或机构，专门负责教育信息化工作。</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1</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ign w:val="center"/>
          </w:tcPr>
          <w:p w:rsidR="00E922C8" w:rsidRDefault="00E922C8">
            <w:pPr>
              <w:spacing w:line="440" w:lineRule="exact"/>
              <w:jc w:val="center"/>
              <w:rPr>
                <w:rFonts w:ascii="仿宋_GB2312" w:eastAsia="仿宋_GB2312" w:hAnsi="黑体"/>
                <w:b/>
                <w:color w:val="000000" w:themeColor="text1"/>
                <w:sz w:val="28"/>
                <w:szCs w:val="28"/>
              </w:rPr>
            </w:pP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2.</w:t>
            </w:r>
            <w:r>
              <w:rPr>
                <w:rFonts w:ascii="仿宋_GB2312" w:eastAsia="仿宋_GB2312" w:hAnsi="仿宋" w:hint="eastAsia"/>
                <w:color w:val="000000" w:themeColor="text1"/>
                <w:sz w:val="28"/>
                <w:szCs w:val="28"/>
              </w:rPr>
              <w:t>至少配备</w:t>
            </w:r>
            <w:r>
              <w:rPr>
                <w:rFonts w:ascii="仿宋_GB2312" w:eastAsia="仿宋_GB2312" w:hAnsi="仿宋" w:hint="eastAsia"/>
                <w:color w:val="000000" w:themeColor="text1"/>
                <w:sz w:val="28"/>
                <w:szCs w:val="28"/>
              </w:rPr>
              <w:t>1</w:t>
            </w:r>
            <w:r>
              <w:rPr>
                <w:rFonts w:ascii="仿宋_GB2312" w:eastAsia="仿宋_GB2312" w:hAnsi="仿宋" w:hint="eastAsia"/>
                <w:color w:val="000000" w:themeColor="text1"/>
                <w:sz w:val="28"/>
                <w:szCs w:val="28"/>
              </w:rPr>
              <w:t>名以上专职工作人员，专职管理人员需持市级以上</w:t>
            </w:r>
            <w:r>
              <w:rPr>
                <w:rFonts w:ascii="仿宋_GB2312" w:eastAsia="仿宋_GB2312" w:hAnsi="仿宋" w:hint="eastAsia"/>
                <w:color w:val="000000" w:themeColor="text1"/>
                <w:sz w:val="28"/>
                <w:szCs w:val="28"/>
              </w:rPr>
              <w:t>(</w:t>
            </w:r>
            <w:r>
              <w:rPr>
                <w:rFonts w:ascii="仿宋_GB2312" w:eastAsia="仿宋_GB2312" w:hAnsi="仿宋" w:hint="eastAsia"/>
                <w:color w:val="000000" w:themeColor="text1"/>
                <w:sz w:val="28"/>
                <w:szCs w:val="28"/>
              </w:rPr>
              <w:t>含市级</w:t>
            </w:r>
            <w:r>
              <w:rPr>
                <w:rFonts w:ascii="仿宋_GB2312" w:eastAsia="仿宋_GB2312" w:hAnsi="仿宋" w:hint="eastAsia"/>
                <w:color w:val="000000" w:themeColor="text1"/>
                <w:sz w:val="28"/>
                <w:szCs w:val="28"/>
              </w:rPr>
              <w:t>)</w:t>
            </w:r>
            <w:r>
              <w:rPr>
                <w:rFonts w:ascii="仿宋_GB2312" w:eastAsia="仿宋_GB2312" w:hAnsi="仿宋" w:hint="eastAsia"/>
                <w:color w:val="000000" w:themeColor="text1"/>
                <w:sz w:val="28"/>
                <w:szCs w:val="28"/>
              </w:rPr>
              <w:t>相关证书。</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1</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ign w:val="center"/>
          </w:tcPr>
          <w:p w:rsidR="00E922C8" w:rsidRDefault="00E922C8">
            <w:pPr>
              <w:spacing w:line="440" w:lineRule="exact"/>
              <w:jc w:val="center"/>
              <w:rPr>
                <w:rFonts w:ascii="仿宋_GB2312" w:eastAsia="仿宋_GB2312" w:hAnsi="黑体"/>
                <w:b/>
                <w:color w:val="000000" w:themeColor="text1"/>
                <w:sz w:val="28"/>
                <w:szCs w:val="28"/>
              </w:rPr>
            </w:pPr>
          </w:p>
        </w:tc>
        <w:tc>
          <w:tcPr>
            <w:tcW w:w="11198" w:type="dxa"/>
            <w:vAlign w:val="center"/>
          </w:tcPr>
          <w:p w:rsidR="00E922C8" w:rsidRDefault="00051408">
            <w:pPr>
              <w:spacing w:line="440" w:lineRule="exact"/>
              <w:rPr>
                <w:rFonts w:ascii="仿宋_GB2312" w:eastAsia="仿宋_GB2312" w:hAnsi="黑体"/>
                <w:color w:val="000000" w:themeColor="text1"/>
                <w:sz w:val="28"/>
                <w:szCs w:val="28"/>
              </w:rPr>
            </w:pPr>
            <w:r>
              <w:rPr>
                <w:rFonts w:ascii="仿宋_GB2312" w:eastAsia="仿宋_GB2312" w:hAnsi="仿宋" w:hint="eastAsia"/>
                <w:color w:val="000000" w:themeColor="text1"/>
                <w:sz w:val="28"/>
                <w:szCs w:val="28"/>
              </w:rPr>
              <w:t>3.</w:t>
            </w:r>
            <w:r>
              <w:rPr>
                <w:rFonts w:ascii="仿宋_GB2312" w:eastAsia="仿宋_GB2312" w:hAnsi="仿宋" w:hint="eastAsia"/>
                <w:color w:val="000000" w:themeColor="text1"/>
                <w:sz w:val="28"/>
                <w:szCs w:val="28"/>
              </w:rPr>
              <w:t>每门学科需安排</w:t>
            </w:r>
            <w:r>
              <w:rPr>
                <w:rFonts w:ascii="仿宋_GB2312" w:eastAsia="仿宋_GB2312" w:hAnsi="仿宋" w:hint="eastAsia"/>
                <w:color w:val="000000" w:themeColor="text1"/>
                <w:sz w:val="28"/>
                <w:szCs w:val="28"/>
              </w:rPr>
              <w:t>1</w:t>
            </w:r>
            <w:r>
              <w:rPr>
                <w:rFonts w:ascii="仿宋_GB2312" w:eastAsia="仿宋_GB2312" w:hAnsi="仿宋" w:hint="eastAsia"/>
                <w:color w:val="000000" w:themeColor="text1"/>
                <w:sz w:val="28"/>
                <w:szCs w:val="28"/>
              </w:rPr>
              <w:t>名信息化教研员，负责推进信息技术与本学科教学的融合创新。</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1</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restart"/>
            <w:vAlign w:val="center"/>
          </w:tcPr>
          <w:p w:rsidR="00E922C8" w:rsidRDefault="00051408">
            <w:pPr>
              <w:spacing w:line="440" w:lineRule="exact"/>
              <w:jc w:val="center"/>
              <w:rPr>
                <w:rFonts w:ascii="仿宋_GB2312" w:eastAsia="仿宋_GB2312" w:hAnsi="黑体"/>
                <w:b/>
                <w:color w:val="000000" w:themeColor="text1"/>
                <w:sz w:val="28"/>
                <w:szCs w:val="28"/>
              </w:rPr>
            </w:pPr>
            <w:r>
              <w:rPr>
                <w:rFonts w:ascii="仿宋_GB2312" w:eastAsia="仿宋_GB2312" w:hAnsi="黑体" w:hint="eastAsia"/>
                <w:b/>
                <w:color w:val="000000" w:themeColor="text1"/>
                <w:sz w:val="28"/>
                <w:szCs w:val="28"/>
              </w:rPr>
              <w:t>（三）</w:t>
            </w:r>
          </w:p>
          <w:p w:rsidR="00E922C8" w:rsidRDefault="00051408">
            <w:pPr>
              <w:spacing w:line="440" w:lineRule="exact"/>
              <w:jc w:val="center"/>
              <w:rPr>
                <w:rFonts w:ascii="仿宋_GB2312" w:eastAsia="仿宋_GB2312" w:hAnsi="黑体"/>
                <w:b/>
                <w:color w:val="000000" w:themeColor="text1"/>
                <w:sz w:val="28"/>
                <w:szCs w:val="28"/>
              </w:rPr>
            </w:pPr>
            <w:r>
              <w:rPr>
                <w:rFonts w:ascii="仿宋_GB2312" w:eastAsia="仿宋_GB2312" w:hAnsi="黑体" w:hint="eastAsia"/>
                <w:b/>
                <w:color w:val="000000" w:themeColor="text1"/>
                <w:sz w:val="28"/>
                <w:szCs w:val="28"/>
              </w:rPr>
              <w:t>经费保障（</w:t>
            </w:r>
            <w:r>
              <w:rPr>
                <w:rFonts w:ascii="仿宋_GB2312" w:eastAsia="仿宋_GB2312" w:hAnsi="黑体" w:hint="eastAsia"/>
                <w:b/>
                <w:color w:val="000000" w:themeColor="text1"/>
                <w:sz w:val="28"/>
                <w:szCs w:val="28"/>
              </w:rPr>
              <w:t>3</w:t>
            </w:r>
            <w:r>
              <w:rPr>
                <w:rFonts w:ascii="仿宋_GB2312" w:eastAsia="仿宋_GB2312" w:hAnsi="黑体" w:hint="eastAsia"/>
                <w:b/>
                <w:color w:val="000000" w:themeColor="text1"/>
                <w:sz w:val="28"/>
                <w:szCs w:val="28"/>
              </w:rPr>
              <w:t>分）</w:t>
            </w: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w:t>
            </w:r>
            <w:r>
              <w:rPr>
                <w:rFonts w:ascii="仿宋_GB2312" w:eastAsia="仿宋_GB2312" w:hAnsi="仿宋" w:hint="eastAsia"/>
                <w:color w:val="000000" w:themeColor="text1"/>
                <w:sz w:val="28"/>
                <w:szCs w:val="28"/>
              </w:rPr>
              <w:t>财政设立专项经费，用于学校信息化基础设施和重点项目建设。</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1</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ign w:val="center"/>
          </w:tcPr>
          <w:p w:rsidR="00E922C8" w:rsidRDefault="00E922C8">
            <w:pPr>
              <w:spacing w:line="440" w:lineRule="exact"/>
              <w:jc w:val="center"/>
              <w:rPr>
                <w:rFonts w:ascii="仿宋_GB2312" w:eastAsia="仿宋_GB2312" w:hAnsi="黑体"/>
                <w:b/>
                <w:color w:val="000000" w:themeColor="text1"/>
                <w:sz w:val="28"/>
                <w:szCs w:val="28"/>
              </w:rPr>
            </w:pP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2.</w:t>
            </w:r>
            <w:r>
              <w:rPr>
                <w:rFonts w:ascii="仿宋_GB2312" w:eastAsia="仿宋_GB2312" w:hAnsi="仿宋" w:hint="eastAsia"/>
                <w:color w:val="000000" w:themeColor="text1"/>
                <w:sz w:val="28"/>
                <w:szCs w:val="28"/>
              </w:rPr>
              <w:t>学校安排不低于生均公用经费的</w:t>
            </w:r>
            <w:r>
              <w:rPr>
                <w:rFonts w:ascii="仿宋_GB2312" w:eastAsia="仿宋_GB2312" w:hAnsi="仿宋" w:hint="eastAsia"/>
                <w:color w:val="000000" w:themeColor="text1"/>
                <w:sz w:val="28"/>
                <w:szCs w:val="28"/>
              </w:rPr>
              <w:t>5%</w:t>
            </w:r>
            <w:r>
              <w:rPr>
                <w:rFonts w:ascii="仿宋_GB2312" w:eastAsia="仿宋_GB2312" w:hAnsi="仿宋" w:hint="eastAsia"/>
                <w:color w:val="000000" w:themeColor="text1"/>
                <w:sz w:val="28"/>
                <w:szCs w:val="28"/>
              </w:rPr>
              <w:t>，用于信息化资源更新和日常运维。</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1</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ign w:val="center"/>
          </w:tcPr>
          <w:p w:rsidR="00E922C8" w:rsidRDefault="00E922C8">
            <w:pPr>
              <w:spacing w:line="440" w:lineRule="exact"/>
              <w:jc w:val="center"/>
              <w:rPr>
                <w:rFonts w:ascii="仿宋_GB2312" w:eastAsia="仿宋_GB2312" w:hAnsi="黑体"/>
                <w:b/>
                <w:color w:val="000000" w:themeColor="text1"/>
                <w:sz w:val="28"/>
                <w:szCs w:val="28"/>
              </w:rPr>
            </w:pP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3.</w:t>
            </w:r>
            <w:r>
              <w:rPr>
                <w:rFonts w:ascii="仿宋_GB2312" w:eastAsia="仿宋_GB2312" w:hAnsi="仿宋" w:hint="eastAsia"/>
                <w:color w:val="000000" w:themeColor="text1"/>
                <w:sz w:val="28"/>
                <w:szCs w:val="28"/>
              </w:rPr>
              <w:t>推进校企合作，建立多元化经费投入机制。</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1</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restart"/>
            <w:vAlign w:val="center"/>
          </w:tcPr>
          <w:p w:rsidR="00E922C8" w:rsidRDefault="00051408">
            <w:pPr>
              <w:spacing w:line="440" w:lineRule="exact"/>
              <w:jc w:val="center"/>
              <w:rPr>
                <w:rFonts w:ascii="仿宋_GB2312" w:eastAsia="仿宋_GB2312" w:hAnsi="黑体"/>
                <w:b/>
                <w:color w:val="000000" w:themeColor="text1"/>
                <w:sz w:val="28"/>
                <w:szCs w:val="28"/>
              </w:rPr>
            </w:pPr>
            <w:r>
              <w:rPr>
                <w:rFonts w:ascii="仿宋_GB2312" w:eastAsia="仿宋_GB2312" w:hAnsi="黑体" w:hint="eastAsia"/>
                <w:b/>
                <w:color w:val="000000" w:themeColor="text1"/>
                <w:sz w:val="28"/>
                <w:szCs w:val="28"/>
              </w:rPr>
              <w:t>（四）</w:t>
            </w:r>
          </w:p>
          <w:p w:rsidR="00E922C8" w:rsidRDefault="00051408">
            <w:pPr>
              <w:spacing w:line="440" w:lineRule="exact"/>
              <w:jc w:val="center"/>
              <w:rPr>
                <w:rFonts w:ascii="仿宋_GB2312" w:eastAsia="仿宋_GB2312" w:hAnsi="黑体"/>
                <w:b/>
                <w:color w:val="000000" w:themeColor="text1"/>
                <w:sz w:val="28"/>
                <w:szCs w:val="28"/>
              </w:rPr>
            </w:pPr>
            <w:r>
              <w:rPr>
                <w:rFonts w:ascii="仿宋_GB2312" w:eastAsia="仿宋_GB2312" w:hAnsi="黑体" w:hint="eastAsia"/>
                <w:b/>
                <w:color w:val="000000" w:themeColor="text1"/>
                <w:sz w:val="28"/>
                <w:szCs w:val="28"/>
              </w:rPr>
              <w:t>制度建设（</w:t>
            </w:r>
            <w:r>
              <w:rPr>
                <w:rFonts w:ascii="仿宋_GB2312" w:eastAsia="仿宋_GB2312" w:hAnsi="黑体" w:hint="eastAsia"/>
                <w:b/>
                <w:color w:val="000000" w:themeColor="text1"/>
                <w:sz w:val="28"/>
                <w:szCs w:val="28"/>
              </w:rPr>
              <w:t>1.5</w:t>
            </w:r>
            <w:r>
              <w:rPr>
                <w:rFonts w:ascii="仿宋_GB2312" w:eastAsia="仿宋_GB2312" w:hAnsi="黑体" w:hint="eastAsia"/>
                <w:b/>
                <w:color w:val="000000" w:themeColor="text1"/>
                <w:sz w:val="28"/>
                <w:szCs w:val="28"/>
              </w:rPr>
              <w:t>分）</w:t>
            </w: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w:t>
            </w:r>
            <w:r>
              <w:rPr>
                <w:rFonts w:ascii="仿宋_GB2312" w:eastAsia="仿宋_GB2312" w:hAnsi="仿宋" w:hint="eastAsia"/>
                <w:color w:val="000000" w:themeColor="text1"/>
                <w:sz w:val="28"/>
                <w:szCs w:val="28"/>
              </w:rPr>
              <w:t>学校建立教育信息化建设、运营和管理制度。</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0.5</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ign w:val="center"/>
          </w:tcPr>
          <w:p w:rsidR="00E922C8" w:rsidRDefault="00E922C8">
            <w:pPr>
              <w:spacing w:line="440" w:lineRule="exact"/>
              <w:jc w:val="center"/>
              <w:rPr>
                <w:rFonts w:ascii="仿宋_GB2312" w:eastAsia="仿宋_GB2312" w:hAnsi="黑体"/>
                <w:b/>
                <w:color w:val="000000" w:themeColor="text1"/>
                <w:sz w:val="28"/>
                <w:szCs w:val="28"/>
              </w:rPr>
            </w:pP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2.</w:t>
            </w:r>
            <w:r>
              <w:rPr>
                <w:rFonts w:ascii="仿宋_GB2312" w:eastAsia="仿宋_GB2312" w:hAnsi="仿宋" w:hint="eastAsia"/>
                <w:color w:val="000000" w:themeColor="text1"/>
                <w:sz w:val="28"/>
                <w:szCs w:val="28"/>
              </w:rPr>
              <w:t>学校建立推进信息技术与教育教学、管理融合创新的激励制度。</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1</w:t>
            </w:r>
          </w:p>
        </w:tc>
      </w:tr>
      <w:tr w:rsidR="00E922C8">
        <w:tc>
          <w:tcPr>
            <w:tcW w:w="1526" w:type="dxa"/>
            <w:vMerge w:val="restart"/>
            <w:vAlign w:val="center"/>
          </w:tcPr>
          <w:p w:rsidR="00E922C8" w:rsidRDefault="00051408">
            <w:pPr>
              <w:spacing w:line="440" w:lineRule="exact"/>
              <w:jc w:val="center"/>
              <w:rPr>
                <w:rFonts w:ascii="楷体_GB2312" w:eastAsia="楷体_GB2312" w:hAnsi="黑体"/>
                <w:b/>
                <w:color w:val="000000" w:themeColor="text1"/>
                <w:sz w:val="28"/>
                <w:szCs w:val="28"/>
              </w:rPr>
            </w:pPr>
            <w:r>
              <w:rPr>
                <w:rFonts w:ascii="楷体_GB2312" w:eastAsia="楷体_GB2312" w:hAnsi="黑体" w:hint="eastAsia"/>
                <w:b/>
                <w:color w:val="000000" w:themeColor="text1"/>
                <w:sz w:val="28"/>
                <w:szCs w:val="28"/>
              </w:rPr>
              <w:t>六、</w:t>
            </w:r>
          </w:p>
          <w:p w:rsidR="00E922C8" w:rsidRDefault="00051408">
            <w:pPr>
              <w:spacing w:line="440" w:lineRule="exact"/>
              <w:jc w:val="center"/>
              <w:rPr>
                <w:rFonts w:ascii="楷体_GB2312" w:eastAsia="楷体_GB2312" w:hAnsi="黑体"/>
                <w:b/>
                <w:color w:val="000000" w:themeColor="text1"/>
                <w:sz w:val="28"/>
                <w:szCs w:val="28"/>
              </w:rPr>
            </w:pPr>
            <w:r>
              <w:rPr>
                <w:rFonts w:ascii="楷体_GB2312" w:eastAsia="楷体_GB2312" w:hAnsi="黑体" w:hint="eastAsia"/>
                <w:b/>
                <w:color w:val="000000" w:themeColor="text1"/>
                <w:sz w:val="28"/>
                <w:szCs w:val="28"/>
              </w:rPr>
              <w:t>特色发展</w:t>
            </w:r>
          </w:p>
          <w:p w:rsidR="00E922C8" w:rsidRDefault="00051408">
            <w:pPr>
              <w:spacing w:line="440" w:lineRule="exact"/>
              <w:jc w:val="center"/>
              <w:rPr>
                <w:rFonts w:ascii="楷体_GB2312" w:eastAsia="楷体_GB2312" w:hAnsi="黑体"/>
                <w:b/>
                <w:color w:val="000000" w:themeColor="text1"/>
                <w:sz w:val="28"/>
                <w:szCs w:val="28"/>
              </w:rPr>
            </w:pPr>
            <w:r>
              <w:rPr>
                <w:rFonts w:ascii="楷体_GB2312" w:eastAsia="楷体_GB2312" w:hAnsi="黑体" w:hint="eastAsia"/>
                <w:b/>
                <w:color w:val="000000" w:themeColor="text1"/>
                <w:sz w:val="28"/>
                <w:szCs w:val="28"/>
              </w:rPr>
              <w:t>（</w:t>
            </w:r>
            <w:r>
              <w:rPr>
                <w:rFonts w:ascii="楷体_GB2312" w:eastAsia="楷体_GB2312" w:hAnsi="黑体" w:hint="eastAsia"/>
                <w:b/>
                <w:color w:val="000000" w:themeColor="text1"/>
                <w:sz w:val="28"/>
                <w:szCs w:val="28"/>
              </w:rPr>
              <w:t>10</w:t>
            </w:r>
            <w:r>
              <w:rPr>
                <w:rFonts w:ascii="楷体_GB2312" w:eastAsia="楷体_GB2312" w:hAnsi="黑体" w:hint="eastAsia"/>
                <w:b/>
                <w:color w:val="000000" w:themeColor="text1"/>
                <w:sz w:val="28"/>
                <w:szCs w:val="28"/>
              </w:rPr>
              <w:t>分）</w:t>
            </w:r>
          </w:p>
        </w:tc>
        <w:tc>
          <w:tcPr>
            <w:tcW w:w="1559" w:type="dxa"/>
            <w:vMerge w:val="restart"/>
            <w:vAlign w:val="center"/>
          </w:tcPr>
          <w:p w:rsidR="00E922C8" w:rsidRDefault="00051408">
            <w:pPr>
              <w:spacing w:line="440" w:lineRule="exact"/>
              <w:jc w:val="center"/>
              <w:rPr>
                <w:rFonts w:ascii="仿宋_GB2312" w:eastAsia="仿宋_GB2312" w:hAnsi="黑体"/>
                <w:b/>
                <w:color w:val="000000" w:themeColor="text1"/>
                <w:sz w:val="28"/>
                <w:szCs w:val="28"/>
              </w:rPr>
            </w:pPr>
            <w:r>
              <w:rPr>
                <w:rFonts w:ascii="仿宋_GB2312" w:eastAsia="仿宋_GB2312" w:hAnsi="黑体" w:hint="eastAsia"/>
                <w:b/>
                <w:color w:val="000000" w:themeColor="text1"/>
                <w:sz w:val="28"/>
                <w:szCs w:val="28"/>
              </w:rPr>
              <w:t>（一）</w:t>
            </w:r>
          </w:p>
          <w:p w:rsidR="00E922C8" w:rsidRDefault="00051408">
            <w:pPr>
              <w:spacing w:line="440" w:lineRule="exact"/>
              <w:jc w:val="center"/>
              <w:rPr>
                <w:rFonts w:ascii="仿宋_GB2312" w:eastAsia="仿宋_GB2312" w:hAnsi="黑体"/>
                <w:b/>
                <w:color w:val="000000" w:themeColor="text1"/>
                <w:sz w:val="28"/>
                <w:szCs w:val="28"/>
              </w:rPr>
            </w:pPr>
            <w:r>
              <w:rPr>
                <w:rFonts w:ascii="仿宋_GB2312" w:eastAsia="仿宋_GB2312" w:hAnsi="黑体" w:hint="eastAsia"/>
                <w:b/>
                <w:color w:val="000000" w:themeColor="text1"/>
                <w:sz w:val="28"/>
                <w:szCs w:val="28"/>
              </w:rPr>
              <w:t>前沿探索（</w:t>
            </w:r>
            <w:r>
              <w:rPr>
                <w:rFonts w:ascii="仿宋_GB2312" w:eastAsia="仿宋_GB2312" w:hAnsi="黑体" w:hint="eastAsia"/>
                <w:b/>
                <w:color w:val="000000" w:themeColor="text1"/>
                <w:sz w:val="28"/>
                <w:szCs w:val="28"/>
              </w:rPr>
              <w:t>3</w:t>
            </w:r>
            <w:r>
              <w:rPr>
                <w:rFonts w:ascii="仿宋_GB2312" w:eastAsia="仿宋_GB2312" w:hAnsi="黑体" w:hint="eastAsia"/>
                <w:b/>
                <w:color w:val="000000" w:themeColor="text1"/>
                <w:sz w:val="28"/>
                <w:szCs w:val="28"/>
              </w:rPr>
              <w:t>分）</w:t>
            </w: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w:t>
            </w:r>
            <w:r>
              <w:rPr>
                <w:rFonts w:ascii="仿宋_GB2312" w:eastAsia="仿宋_GB2312" w:hAnsi="仿宋" w:hint="eastAsia"/>
                <w:color w:val="000000" w:themeColor="text1"/>
                <w:sz w:val="28"/>
                <w:szCs w:val="28"/>
              </w:rPr>
              <w:t>主持或参与政府、企业、高校等部门的前沿教育信息化实验项目，持续</w:t>
            </w:r>
            <w:r>
              <w:rPr>
                <w:rFonts w:ascii="仿宋_GB2312" w:eastAsia="仿宋_GB2312" w:hAnsi="仿宋" w:hint="eastAsia"/>
                <w:color w:val="000000" w:themeColor="text1"/>
                <w:sz w:val="28"/>
                <w:szCs w:val="28"/>
              </w:rPr>
              <w:t>3</w:t>
            </w:r>
            <w:r>
              <w:rPr>
                <w:rFonts w:ascii="仿宋_GB2312" w:eastAsia="仿宋_GB2312" w:hAnsi="仿宋" w:hint="eastAsia"/>
                <w:color w:val="000000" w:themeColor="text1"/>
                <w:sz w:val="28"/>
                <w:szCs w:val="28"/>
              </w:rPr>
              <w:t>年以上，并取得创造性成果，得到省级以上行政和相关部门认可并推广。</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1</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ign w:val="center"/>
          </w:tcPr>
          <w:p w:rsidR="00E922C8" w:rsidRDefault="00E922C8">
            <w:pPr>
              <w:spacing w:line="440" w:lineRule="exact"/>
              <w:rPr>
                <w:rFonts w:ascii="仿宋_GB2312" w:eastAsia="仿宋_GB2312" w:hAnsi="仿宋"/>
                <w:color w:val="000000" w:themeColor="text1"/>
                <w:sz w:val="28"/>
                <w:szCs w:val="28"/>
              </w:rPr>
            </w:pP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2.</w:t>
            </w:r>
            <w:r>
              <w:rPr>
                <w:rFonts w:ascii="仿宋_GB2312" w:eastAsia="仿宋_GB2312" w:hAnsi="仿宋" w:hint="eastAsia"/>
                <w:color w:val="000000" w:themeColor="text1"/>
                <w:sz w:val="28"/>
                <w:szCs w:val="28"/>
              </w:rPr>
              <w:t>积极探索利用云计算、物联网、大数据、人工智能、虚拟现实等新技术在教育教学中的应用，取得明显成效并在省内外产生较大影响。</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1</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ign w:val="center"/>
          </w:tcPr>
          <w:p w:rsidR="00E922C8" w:rsidRDefault="00E922C8">
            <w:pPr>
              <w:spacing w:line="440" w:lineRule="exact"/>
              <w:rPr>
                <w:rFonts w:ascii="仿宋_GB2312" w:eastAsia="仿宋_GB2312" w:hAnsi="仿宋"/>
                <w:color w:val="000000" w:themeColor="text1"/>
                <w:sz w:val="28"/>
                <w:szCs w:val="28"/>
              </w:rPr>
            </w:pPr>
          </w:p>
        </w:tc>
        <w:tc>
          <w:tcPr>
            <w:tcW w:w="11198" w:type="dxa"/>
            <w:vAlign w:val="center"/>
          </w:tcPr>
          <w:p w:rsidR="00E922C8" w:rsidRDefault="00051408">
            <w:pPr>
              <w:snapToGrid w:val="0"/>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3.</w:t>
            </w:r>
            <w:r>
              <w:rPr>
                <w:rFonts w:ascii="仿宋_GB2312" w:eastAsia="仿宋_GB2312" w:hAnsi="仿宋" w:hint="eastAsia"/>
                <w:color w:val="000000" w:themeColor="text1"/>
                <w:sz w:val="28"/>
                <w:szCs w:val="28"/>
              </w:rPr>
              <w:t>建设有一个高水平的智能实验室、智慧学习体验中心、众创空间等创新实验室</w:t>
            </w:r>
          </w:p>
          <w:p w:rsidR="00E922C8" w:rsidRDefault="00051408">
            <w:pPr>
              <w:snapToGrid w:val="0"/>
              <w:spacing w:line="440" w:lineRule="exact"/>
              <w:rPr>
                <w:rFonts w:ascii="仿宋_GB2312" w:eastAsia="仿宋_GB2312" w:hAnsi="仿宋"/>
                <w:color w:val="000000" w:themeColor="text1"/>
                <w:sz w:val="28"/>
                <w:szCs w:val="28"/>
              </w:rPr>
            </w:pPr>
            <w:r>
              <w:rPr>
                <w:rFonts w:ascii="仿宋_GB2312" w:eastAsia="仿宋_GB2312" w:hAnsi="仿宋" w:hint="eastAsia"/>
                <w:color w:val="C00000"/>
                <w:sz w:val="28"/>
                <w:szCs w:val="28"/>
              </w:rPr>
              <w:t>创客空间</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1</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restart"/>
            <w:vAlign w:val="center"/>
          </w:tcPr>
          <w:p w:rsidR="00E922C8" w:rsidRDefault="00051408">
            <w:pPr>
              <w:spacing w:line="440" w:lineRule="exact"/>
              <w:jc w:val="center"/>
              <w:rPr>
                <w:rFonts w:ascii="仿宋_GB2312" w:eastAsia="仿宋_GB2312" w:hAnsi="黑体"/>
                <w:b/>
                <w:color w:val="000000" w:themeColor="text1"/>
                <w:sz w:val="28"/>
                <w:szCs w:val="28"/>
              </w:rPr>
            </w:pPr>
            <w:r>
              <w:rPr>
                <w:rFonts w:ascii="仿宋_GB2312" w:eastAsia="仿宋_GB2312" w:hAnsi="黑体" w:hint="eastAsia"/>
                <w:b/>
                <w:color w:val="000000" w:themeColor="text1"/>
                <w:sz w:val="28"/>
                <w:szCs w:val="28"/>
              </w:rPr>
              <w:t>（二）</w:t>
            </w:r>
          </w:p>
          <w:p w:rsidR="00E922C8" w:rsidRDefault="00051408">
            <w:pPr>
              <w:spacing w:line="440" w:lineRule="exact"/>
              <w:jc w:val="center"/>
              <w:rPr>
                <w:rFonts w:ascii="仿宋_GB2312" w:eastAsia="仿宋_GB2312" w:hAnsi="黑体"/>
                <w:b/>
                <w:color w:val="000000" w:themeColor="text1"/>
                <w:sz w:val="28"/>
                <w:szCs w:val="28"/>
              </w:rPr>
            </w:pPr>
            <w:r>
              <w:rPr>
                <w:rFonts w:ascii="仿宋_GB2312" w:eastAsia="仿宋_GB2312" w:hAnsi="黑体" w:hint="eastAsia"/>
                <w:b/>
                <w:color w:val="000000" w:themeColor="text1"/>
                <w:sz w:val="28"/>
                <w:szCs w:val="28"/>
              </w:rPr>
              <w:t>突出成果（</w:t>
            </w:r>
            <w:r>
              <w:rPr>
                <w:rFonts w:ascii="仿宋_GB2312" w:eastAsia="仿宋_GB2312" w:hAnsi="黑体" w:hint="eastAsia"/>
                <w:b/>
                <w:color w:val="000000" w:themeColor="text1"/>
                <w:sz w:val="28"/>
                <w:szCs w:val="28"/>
              </w:rPr>
              <w:t>6</w:t>
            </w:r>
            <w:r>
              <w:rPr>
                <w:rFonts w:ascii="仿宋_GB2312" w:eastAsia="仿宋_GB2312" w:hAnsi="黑体" w:hint="eastAsia"/>
                <w:b/>
                <w:color w:val="000000" w:themeColor="text1"/>
                <w:sz w:val="28"/>
                <w:szCs w:val="28"/>
              </w:rPr>
              <w:t>分）</w:t>
            </w: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w:t>
            </w:r>
            <w:r>
              <w:rPr>
                <w:rFonts w:ascii="仿宋_GB2312" w:eastAsia="仿宋_GB2312" w:hAnsi="仿宋" w:hint="eastAsia"/>
                <w:color w:val="000000" w:themeColor="text1"/>
                <w:sz w:val="28"/>
                <w:szCs w:val="28"/>
              </w:rPr>
              <w:t>积极开展智慧课堂建设，在促进教师教学方式和学生学习方式变革方面取得重要进展，形成在一定范围内具有推广价值的智慧课堂教学范式。</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2</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ign w:val="center"/>
          </w:tcPr>
          <w:p w:rsidR="00E922C8" w:rsidRDefault="00E922C8">
            <w:pPr>
              <w:spacing w:line="440" w:lineRule="exact"/>
              <w:jc w:val="center"/>
              <w:rPr>
                <w:rFonts w:ascii="仿宋_GB2312" w:eastAsia="仿宋_GB2312" w:hAnsi="黑体"/>
                <w:b/>
                <w:color w:val="000000" w:themeColor="text1"/>
                <w:sz w:val="28"/>
                <w:szCs w:val="28"/>
              </w:rPr>
            </w:pP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2.</w:t>
            </w:r>
            <w:r>
              <w:rPr>
                <w:rFonts w:ascii="仿宋_GB2312" w:eastAsia="仿宋_GB2312" w:hAnsi="仿宋" w:hint="eastAsia"/>
                <w:color w:val="000000" w:themeColor="text1"/>
                <w:sz w:val="28"/>
                <w:szCs w:val="28"/>
              </w:rPr>
              <w:t>在教学资源平台建设与应用、促进优质资源共建共享方面取得突出成绩，有效地促进区</w:t>
            </w:r>
            <w:r>
              <w:rPr>
                <w:rFonts w:ascii="仿宋_GB2312" w:eastAsia="仿宋_GB2312" w:hAnsi="仿宋" w:hint="eastAsia"/>
                <w:color w:val="000000" w:themeColor="text1"/>
                <w:sz w:val="28"/>
                <w:szCs w:val="28"/>
              </w:rPr>
              <w:lastRenderedPageBreak/>
              <w:t>域教育均衡发展。</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lastRenderedPageBreak/>
              <w:t>1</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ign w:val="center"/>
          </w:tcPr>
          <w:p w:rsidR="00E922C8" w:rsidRDefault="00E922C8">
            <w:pPr>
              <w:spacing w:line="440" w:lineRule="exact"/>
              <w:jc w:val="center"/>
              <w:rPr>
                <w:rFonts w:ascii="仿宋_GB2312" w:eastAsia="仿宋_GB2312" w:hAnsi="黑体"/>
                <w:b/>
                <w:color w:val="000000" w:themeColor="text1"/>
                <w:sz w:val="28"/>
                <w:szCs w:val="28"/>
              </w:rPr>
            </w:pPr>
          </w:p>
        </w:tc>
        <w:tc>
          <w:tcPr>
            <w:tcW w:w="11198" w:type="dxa"/>
            <w:vAlign w:val="center"/>
          </w:tcPr>
          <w:p w:rsidR="00E922C8" w:rsidRDefault="00051408">
            <w:pPr>
              <w:spacing w:line="440" w:lineRule="exact"/>
              <w:rPr>
                <w:rFonts w:ascii="仿宋_GB2312" w:eastAsia="仿宋_GB2312" w:hAnsi="黑体"/>
                <w:color w:val="000000" w:themeColor="text1"/>
                <w:sz w:val="28"/>
                <w:szCs w:val="28"/>
              </w:rPr>
            </w:pPr>
            <w:r>
              <w:rPr>
                <w:rFonts w:ascii="仿宋_GB2312" w:eastAsia="仿宋_GB2312" w:hAnsi="仿宋" w:hint="eastAsia"/>
                <w:color w:val="000000" w:themeColor="text1"/>
                <w:sz w:val="28"/>
                <w:szCs w:val="28"/>
              </w:rPr>
              <w:t>3.</w:t>
            </w:r>
            <w:r>
              <w:rPr>
                <w:rFonts w:ascii="仿宋_GB2312" w:eastAsia="仿宋_GB2312" w:hAnsi="仿宋" w:hint="eastAsia"/>
                <w:color w:val="000000" w:themeColor="text1"/>
                <w:sz w:val="28"/>
                <w:szCs w:val="28"/>
              </w:rPr>
              <w:t>学校师生在“网络学习空间人人通”建设与应用方面取得突破，有效促进教师的专业发展和学生的自主探究合作学习。</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2</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Merge/>
            <w:vAlign w:val="center"/>
          </w:tcPr>
          <w:p w:rsidR="00E922C8" w:rsidRDefault="00E922C8">
            <w:pPr>
              <w:spacing w:line="440" w:lineRule="exact"/>
              <w:jc w:val="center"/>
              <w:rPr>
                <w:rFonts w:ascii="仿宋_GB2312" w:eastAsia="仿宋_GB2312" w:hAnsi="黑体"/>
                <w:b/>
                <w:color w:val="000000" w:themeColor="text1"/>
                <w:sz w:val="28"/>
                <w:szCs w:val="28"/>
              </w:rPr>
            </w:pPr>
          </w:p>
        </w:tc>
        <w:tc>
          <w:tcPr>
            <w:tcW w:w="11198" w:type="dxa"/>
            <w:vAlign w:val="center"/>
          </w:tcPr>
          <w:p w:rsidR="00E922C8" w:rsidRDefault="00051408">
            <w:pPr>
              <w:spacing w:line="44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4.</w:t>
            </w:r>
            <w:r>
              <w:rPr>
                <w:rFonts w:ascii="仿宋_GB2312" w:eastAsia="仿宋_GB2312" w:hAnsi="仿宋" w:hint="eastAsia"/>
                <w:color w:val="000000" w:themeColor="text1"/>
                <w:sz w:val="28"/>
                <w:szCs w:val="28"/>
              </w:rPr>
              <w:t>学校的创新应用典型案例和特色成果获得省级以上奖励或宣传推广。</w:t>
            </w:r>
          </w:p>
          <w:p w:rsidR="00E922C8" w:rsidRDefault="00051408">
            <w:pPr>
              <w:spacing w:line="440" w:lineRule="exact"/>
              <w:rPr>
                <w:rFonts w:ascii="仿宋_GB2312" w:eastAsia="仿宋_GB2312" w:hAnsi="仿宋"/>
                <w:color w:val="000000" w:themeColor="text1"/>
                <w:sz w:val="28"/>
                <w:szCs w:val="28"/>
              </w:rPr>
            </w:pPr>
            <w:bookmarkStart w:id="0" w:name="_GoBack"/>
            <w:r>
              <w:rPr>
                <w:rFonts w:ascii="仿宋_GB2312" w:eastAsia="仿宋_GB2312" w:hAnsi="仿宋" w:hint="eastAsia"/>
                <w:color w:val="C00000"/>
                <w:sz w:val="28"/>
                <w:szCs w:val="28"/>
              </w:rPr>
              <w:t>新闻推广</w:t>
            </w:r>
            <w:bookmarkEnd w:id="0"/>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1</w:t>
            </w:r>
          </w:p>
        </w:tc>
      </w:tr>
      <w:tr w:rsidR="00E922C8">
        <w:tc>
          <w:tcPr>
            <w:tcW w:w="1526" w:type="dxa"/>
            <w:vMerge/>
            <w:vAlign w:val="center"/>
          </w:tcPr>
          <w:p w:rsidR="00E922C8" w:rsidRDefault="00E922C8">
            <w:pPr>
              <w:spacing w:line="440" w:lineRule="exact"/>
              <w:jc w:val="center"/>
              <w:rPr>
                <w:rFonts w:ascii="楷体_GB2312" w:eastAsia="楷体_GB2312" w:hAnsi="黑体"/>
                <w:b/>
                <w:color w:val="000000" w:themeColor="text1"/>
                <w:sz w:val="28"/>
                <w:szCs w:val="28"/>
              </w:rPr>
            </w:pPr>
          </w:p>
        </w:tc>
        <w:tc>
          <w:tcPr>
            <w:tcW w:w="1559" w:type="dxa"/>
            <w:vAlign w:val="center"/>
          </w:tcPr>
          <w:p w:rsidR="00E922C8" w:rsidRDefault="00051408">
            <w:pPr>
              <w:spacing w:line="440" w:lineRule="exact"/>
              <w:jc w:val="center"/>
              <w:rPr>
                <w:rFonts w:ascii="仿宋_GB2312" w:eastAsia="仿宋_GB2312" w:hAnsi="黑体"/>
                <w:b/>
                <w:color w:val="000000" w:themeColor="text1"/>
                <w:sz w:val="28"/>
                <w:szCs w:val="28"/>
              </w:rPr>
            </w:pPr>
            <w:r>
              <w:rPr>
                <w:rFonts w:ascii="仿宋_GB2312" w:eastAsia="仿宋_GB2312" w:hAnsi="黑体" w:hint="eastAsia"/>
                <w:b/>
                <w:color w:val="000000" w:themeColor="text1"/>
                <w:sz w:val="28"/>
                <w:szCs w:val="28"/>
              </w:rPr>
              <w:t>（三）</w:t>
            </w:r>
          </w:p>
          <w:p w:rsidR="00E922C8" w:rsidRDefault="00051408">
            <w:pPr>
              <w:spacing w:line="440" w:lineRule="exact"/>
              <w:jc w:val="center"/>
              <w:rPr>
                <w:rFonts w:ascii="仿宋_GB2312" w:eastAsia="仿宋_GB2312" w:hAnsi="黑体"/>
                <w:b/>
                <w:color w:val="000000" w:themeColor="text1"/>
                <w:sz w:val="28"/>
                <w:szCs w:val="28"/>
              </w:rPr>
            </w:pPr>
            <w:r>
              <w:rPr>
                <w:rFonts w:ascii="仿宋_GB2312" w:eastAsia="仿宋_GB2312" w:hAnsi="黑体" w:hint="eastAsia"/>
                <w:b/>
                <w:color w:val="000000" w:themeColor="text1"/>
                <w:sz w:val="20"/>
                <w:szCs w:val="28"/>
              </w:rPr>
              <w:t>机制创新（</w:t>
            </w:r>
            <w:r>
              <w:rPr>
                <w:rFonts w:ascii="仿宋_GB2312" w:eastAsia="仿宋_GB2312" w:hAnsi="黑体" w:hint="eastAsia"/>
                <w:b/>
                <w:color w:val="000000" w:themeColor="text1"/>
                <w:sz w:val="20"/>
                <w:szCs w:val="28"/>
              </w:rPr>
              <w:t>1</w:t>
            </w:r>
            <w:r>
              <w:rPr>
                <w:rFonts w:ascii="仿宋_GB2312" w:eastAsia="仿宋_GB2312" w:hAnsi="黑体" w:hint="eastAsia"/>
                <w:b/>
                <w:color w:val="000000" w:themeColor="text1"/>
                <w:sz w:val="20"/>
                <w:szCs w:val="28"/>
              </w:rPr>
              <w:t>分）</w:t>
            </w:r>
          </w:p>
        </w:tc>
        <w:tc>
          <w:tcPr>
            <w:tcW w:w="11198" w:type="dxa"/>
            <w:vAlign w:val="center"/>
          </w:tcPr>
          <w:p w:rsidR="00E922C8" w:rsidRDefault="00051408">
            <w:pPr>
              <w:spacing w:line="440" w:lineRule="exact"/>
              <w:rPr>
                <w:rFonts w:ascii="仿宋_GB2312" w:eastAsia="仿宋_GB2312" w:hAnsi="黑体"/>
                <w:color w:val="000000" w:themeColor="text1"/>
                <w:sz w:val="28"/>
                <w:szCs w:val="28"/>
              </w:rPr>
            </w:pPr>
            <w:r>
              <w:rPr>
                <w:rFonts w:ascii="仿宋_GB2312" w:eastAsia="仿宋_GB2312" w:hAnsi="仿宋" w:hint="eastAsia"/>
                <w:color w:val="000000" w:themeColor="text1"/>
                <w:sz w:val="28"/>
                <w:szCs w:val="28"/>
              </w:rPr>
              <w:t>1.</w:t>
            </w:r>
            <w:r>
              <w:rPr>
                <w:rFonts w:ascii="仿宋_GB2312" w:eastAsia="仿宋_GB2312" w:hAnsi="仿宋" w:hint="eastAsia"/>
                <w:color w:val="000000" w:themeColor="text1"/>
                <w:sz w:val="28"/>
                <w:szCs w:val="28"/>
              </w:rPr>
              <w:t>学校建立了可复制、可推广的智慧校园建设与应用机制，有效地促进了智慧校园建设的可持续发展。</w:t>
            </w:r>
          </w:p>
        </w:tc>
        <w:tc>
          <w:tcPr>
            <w:tcW w:w="993" w:type="dxa"/>
            <w:vAlign w:val="center"/>
          </w:tcPr>
          <w:p w:rsidR="00E922C8" w:rsidRDefault="00051408">
            <w:pPr>
              <w:spacing w:line="440" w:lineRule="exact"/>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1</w:t>
            </w:r>
          </w:p>
        </w:tc>
      </w:tr>
    </w:tbl>
    <w:p w:rsidR="00E922C8" w:rsidRDefault="00E922C8">
      <w:pPr>
        <w:spacing w:line="600" w:lineRule="exact"/>
        <w:rPr>
          <w:rFonts w:ascii="仿宋_GB2312" w:eastAsia="仿宋_GB2312" w:hAnsi="黑体"/>
          <w:sz w:val="44"/>
          <w:szCs w:val="44"/>
        </w:rPr>
      </w:pPr>
    </w:p>
    <w:p w:rsidR="00E922C8" w:rsidRDefault="00E922C8">
      <w:pPr>
        <w:spacing w:line="600" w:lineRule="exact"/>
        <w:rPr>
          <w:rFonts w:ascii="仿宋_GB2312" w:eastAsia="仿宋_GB2312" w:hAnsi="黑体"/>
          <w:sz w:val="44"/>
          <w:szCs w:val="44"/>
        </w:rPr>
      </w:pPr>
    </w:p>
    <w:p w:rsidR="00E922C8" w:rsidRDefault="00051408">
      <w:pPr>
        <w:spacing w:line="600" w:lineRule="exact"/>
        <w:rPr>
          <w:rFonts w:ascii="仿宋_GB2312" w:eastAsia="仿宋_GB2312" w:hAnsi="黑体"/>
          <w:sz w:val="44"/>
          <w:szCs w:val="44"/>
        </w:rPr>
      </w:pPr>
      <w:r>
        <w:rPr>
          <w:rFonts w:ascii="仿宋_GB2312" w:eastAsia="仿宋_GB2312" w:hAnsi="黑体" w:hint="eastAsia"/>
          <w:sz w:val="44"/>
          <w:szCs w:val="44"/>
        </w:rPr>
        <w:t>1.9</w:t>
      </w:r>
      <w:r>
        <w:rPr>
          <w:rFonts w:ascii="仿宋_GB2312" w:eastAsia="仿宋_GB2312" w:hAnsi="黑体" w:hint="eastAsia"/>
          <w:sz w:val="44"/>
          <w:szCs w:val="44"/>
        </w:rPr>
        <w:t>月</w:t>
      </w:r>
      <w:r>
        <w:rPr>
          <w:rFonts w:ascii="仿宋_GB2312" w:eastAsia="仿宋_GB2312" w:hAnsi="黑体" w:hint="eastAsia"/>
          <w:sz w:val="44"/>
          <w:szCs w:val="44"/>
        </w:rPr>
        <w:t>27</w:t>
      </w:r>
      <w:r>
        <w:rPr>
          <w:rFonts w:ascii="仿宋_GB2312" w:eastAsia="仿宋_GB2312" w:hAnsi="黑体" w:hint="eastAsia"/>
          <w:sz w:val="44"/>
          <w:szCs w:val="44"/>
        </w:rPr>
        <w:t>日截止，每项指标不要空。</w:t>
      </w:r>
    </w:p>
    <w:p w:rsidR="00E922C8" w:rsidRDefault="00051408">
      <w:pPr>
        <w:spacing w:line="600" w:lineRule="exact"/>
        <w:rPr>
          <w:rFonts w:ascii="仿宋_GB2312" w:eastAsia="仿宋_GB2312" w:hAnsi="黑体"/>
          <w:sz w:val="44"/>
          <w:szCs w:val="44"/>
        </w:rPr>
      </w:pPr>
      <w:r>
        <w:rPr>
          <w:rFonts w:ascii="仿宋_GB2312" w:eastAsia="仿宋_GB2312" w:hAnsi="黑体" w:hint="eastAsia"/>
          <w:sz w:val="44"/>
          <w:szCs w:val="44"/>
        </w:rPr>
        <w:t>2.</w:t>
      </w:r>
      <w:r>
        <w:rPr>
          <w:rFonts w:ascii="仿宋_GB2312" w:eastAsia="仿宋_GB2312" w:hAnsi="黑体" w:hint="eastAsia"/>
          <w:sz w:val="44"/>
          <w:szCs w:val="44"/>
        </w:rPr>
        <w:t>分管校长组建创建小组，分工合作，关注群通知，及时回复、传达。</w:t>
      </w:r>
    </w:p>
    <w:p w:rsidR="00E922C8" w:rsidRDefault="00051408">
      <w:pPr>
        <w:spacing w:line="600" w:lineRule="exact"/>
        <w:rPr>
          <w:rFonts w:ascii="仿宋_GB2312" w:eastAsia="仿宋_GB2312" w:hAnsi="黑体"/>
          <w:sz w:val="44"/>
          <w:szCs w:val="44"/>
        </w:rPr>
      </w:pPr>
      <w:r>
        <w:rPr>
          <w:rFonts w:ascii="仿宋_GB2312" w:eastAsia="仿宋_GB2312" w:hAnsi="黑体" w:hint="eastAsia"/>
          <w:sz w:val="44"/>
          <w:szCs w:val="44"/>
        </w:rPr>
        <w:t>3.</w:t>
      </w:r>
      <w:r>
        <w:rPr>
          <w:rFonts w:ascii="仿宋_GB2312" w:eastAsia="仿宋_GB2312" w:hAnsi="黑体" w:hint="eastAsia"/>
          <w:sz w:val="44"/>
          <w:szCs w:val="44"/>
        </w:rPr>
        <w:t>材料丰富的学校要争取创示范校。</w:t>
      </w:r>
    </w:p>
    <w:sectPr w:rsidR="00E922C8" w:rsidSect="00E922C8">
      <w:pgSz w:w="16838" w:h="11906" w:orient="landscape"/>
      <w:pgMar w:top="1134" w:right="851" w:bottom="1134"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408" w:rsidRDefault="00051408" w:rsidP="00325E65">
      <w:r>
        <w:separator/>
      </w:r>
    </w:p>
  </w:endnote>
  <w:endnote w:type="continuationSeparator" w:id="0">
    <w:p w:rsidR="00051408" w:rsidRDefault="00051408" w:rsidP="00325E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方正舒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charset w:val="86"/>
    <w:family w:val="modern"/>
    <w:pitch w:val="default"/>
    <w:sig w:usb0="800002BF" w:usb1="38CF7CFA" w:usb2="00000016" w:usb3="00000000" w:csb0="00040001" w:csb1="00000000"/>
  </w:font>
  <w:font w:name="仿宋">
    <w:charset w:val="86"/>
    <w:family w:val="modern"/>
    <w:pitch w:val="default"/>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408" w:rsidRDefault="00051408" w:rsidP="00325E65">
      <w:r>
        <w:separator/>
      </w:r>
    </w:p>
  </w:footnote>
  <w:footnote w:type="continuationSeparator" w:id="0">
    <w:p w:rsidR="00051408" w:rsidRDefault="00051408" w:rsidP="00325E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8549FB6"/>
    <w:multiLevelType w:val="singleLevel"/>
    <w:tmpl w:val="D8549FB6"/>
    <w:lvl w:ilvl="0">
      <w:start w:val="2"/>
      <w:numFmt w:val="decimal"/>
      <w:lvlText w:val="%1."/>
      <w:lvlJc w:val="left"/>
      <w:pPr>
        <w:tabs>
          <w:tab w:val="left" w:pos="312"/>
        </w:tabs>
      </w:pPr>
    </w:lvl>
  </w:abstractNum>
  <w:abstractNum w:abstractNumId="1">
    <w:nsid w:val="1C4BA218"/>
    <w:multiLevelType w:val="singleLevel"/>
    <w:tmpl w:val="1C4BA218"/>
    <w:lvl w:ilvl="0">
      <w:start w:val="3"/>
      <w:numFmt w:val="decimal"/>
      <w:lvlText w:val="%1."/>
      <w:lvlJc w:val="left"/>
      <w:pPr>
        <w:tabs>
          <w:tab w:val="left" w:pos="312"/>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21F2"/>
    <w:rsid w:val="000140B2"/>
    <w:rsid w:val="00026E2D"/>
    <w:rsid w:val="00051408"/>
    <w:rsid w:val="00052856"/>
    <w:rsid w:val="000772D1"/>
    <w:rsid w:val="00077608"/>
    <w:rsid w:val="000977D2"/>
    <w:rsid w:val="000A23DA"/>
    <w:rsid w:val="000D640D"/>
    <w:rsid w:val="000D7246"/>
    <w:rsid w:val="000E0595"/>
    <w:rsid w:val="0010527C"/>
    <w:rsid w:val="0011178F"/>
    <w:rsid w:val="00122705"/>
    <w:rsid w:val="00147AD1"/>
    <w:rsid w:val="00155AC4"/>
    <w:rsid w:val="00163665"/>
    <w:rsid w:val="00165FD7"/>
    <w:rsid w:val="00167222"/>
    <w:rsid w:val="001B35F8"/>
    <w:rsid w:val="001C023E"/>
    <w:rsid w:val="00225DCF"/>
    <w:rsid w:val="002270FC"/>
    <w:rsid w:val="00246D43"/>
    <w:rsid w:val="002509C8"/>
    <w:rsid w:val="002669CB"/>
    <w:rsid w:val="00273E4A"/>
    <w:rsid w:val="002E5E27"/>
    <w:rsid w:val="002E7C42"/>
    <w:rsid w:val="00325E65"/>
    <w:rsid w:val="00326C53"/>
    <w:rsid w:val="003331CB"/>
    <w:rsid w:val="00377145"/>
    <w:rsid w:val="00394856"/>
    <w:rsid w:val="00395EC6"/>
    <w:rsid w:val="003A19FF"/>
    <w:rsid w:val="004045C3"/>
    <w:rsid w:val="00407433"/>
    <w:rsid w:val="00411301"/>
    <w:rsid w:val="00424F4E"/>
    <w:rsid w:val="00425BE8"/>
    <w:rsid w:val="00492B51"/>
    <w:rsid w:val="004A1721"/>
    <w:rsid w:val="004B7020"/>
    <w:rsid w:val="004E01E2"/>
    <w:rsid w:val="00501756"/>
    <w:rsid w:val="005207C7"/>
    <w:rsid w:val="00522806"/>
    <w:rsid w:val="00530762"/>
    <w:rsid w:val="00587C85"/>
    <w:rsid w:val="00587D58"/>
    <w:rsid w:val="005C1A5C"/>
    <w:rsid w:val="0060488D"/>
    <w:rsid w:val="0061437A"/>
    <w:rsid w:val="006417E4"/>
    <w:rsid w:val="006A3B51"/>
    <w:rsid w:val="006B0009"/>
    <w:rsid w:val="0070015A"/>
    <w:rsid w:val="007371BF"/>
    <w:rsid w:val="00737386"/>
    <w:rsid w:val="007448D5"/>
    <w:rsid w:val="007B652F"/>
    <w:rsid w:val="007C7ECB"/>
    <w:rsid w:val="007E4745"/>
    <w:rsid w:val="007F2FD3"/>
    <w:rsid w:val="008365C1"/>
    <w:rsid w:val="00844DCE"/>
    <w:rsid w:val="00845FFD"/>
    <w:rsid w:val="008546D1"/>
    <w:rsid w:val="00862E69"/>
    <w:rsid w:val="00894A0C"/>
    <w:rsid w:val="008B48B6"/>
    <w:rsid w:val="008C1155"/>
    <w:rsid w:val="008C69D2"/>
    <w:rsid w:val="008C78F8"/>
    <w:rsid w:val="008E651B"/>
    <w:rsid w:val="00902353"/>
    <w:rsid w:val="00911A1A"/>
    <w:rsid w:val="009245FC"/>
    <w:rsid w:val="009272AF"/>
    <w:rsid w:val="00927534"/>
    <w:rsid w:val="009617E9"/>
    <w:rsid w:val="00972B08"/>
    <w:rsid w:val="00980089"/>
    <w:rsid w:val="00993E49"/>
    <w:rsid w:val="009C6316"/>
    <w:rsid w:val="009D6313"/>
    <w:rsid w:val="009F013D"/>
    <w:rsid w:val="00A23C1E"/>
    <w:rsid w:val="00A26CF7"/>
    <w:rsid w:val="00A433F5"/>
    <w:rsid w:val="00A6370F"/>
    <w:rsid w:val="00A71595"/>
    <w:rsid w:val="00A9189D"/>
    <w:rsid w:val="00A96671"/>
    <w:rsid w:val="00AA4B48"/>
    <w:rsid w:val="00AD07EB"/>
    <w:rsid w:val="00AD6DE6"/>
    <w:rsid w:val="00AE108B"/>
    <w:rsid w:val="00AF1F9B"/>
    <w:rsid w:val="00B86680"/>
    <w:rsid w:val="00B87575"/>
    <w:rsid w:val="00B9658A"/>
    <w:rsid w:val="00BA66AC"/>
    <w:rsid w:val="00BA7B22"/>
    <w:rsid w:val="00BC277C"/>
    <w:rsid w:val="00BC2C4C"/>
    <w:rsid w:val="00BC7E2B"/>
    <w:rsid w:val="00BE45D8"/>
    <w:rsid w:val="00C17242"/>
    <w:rsid w:val="00C22782"/>
    <w:rsid w:val="00C41C8F"/>
    <w:rsid w:val="00C444C0"/>
    <w:rsid w:val="00CB0AD5"/>
    <w:rsid w:val="00CE5CCE"/>
    <w:rsid w:val="00D15EBF"/>
    <w:rsid w:val="00D2103E"/>
    <w:rsid w:val="00D2393E"/>
    <w:rsid w:val="00D26AD5"/>
    <w:rsid w:val="00D42D99"/>
    <w:rsid w:val="00D46708"/>
    <w:rsid w:val="00D5744D"/>
    <w:rsid w:val="00D7167C"/>
    <w:rsid w:val="00D77719"/>
    <w:rsid w:val="00D80EB4"/>
    <w:rsid w:val="00DA65A2"/>
    <w:rsid w:val="00DA6EBF"/>
    <w:rsid w:val="00DD72F9"/>
    <w:rsid w:val="00E176B1"/>
    <w:rsid w:val="00E30A71"/>
    <w:rsid w:val="00E52AAF"/>
    <w:rsid w:val="00E736BA"/>
    <w:rsid w:val="00E7550C"/>
    <w:rsid w:val="00E91527"/>
    <w:rsid w:val="00E922C8"/>
    <w:rsid w:val="00E9267C"/>
    <w:rsid w:val="00EA21F2"/>
    <w:rsid w:val="00EA3D8C"/>
    <w:rsid w:val="00EA5AAA"/>
    <w:rsid w:val="00EA7934"/>
    <w:rsid w:val="00EB2270"/>
    <w:rsid w:val="00EC1128"/>
    <w:rsid w:val="00ED2018"/>
    <w:rsid w:val="00EF5836"/>
    <w:rsid w:val="00F07352"/>
    <w:rsid w:val="00F35E7F"/>
    <w:rsid w:val="00F40F4F"/>
    <w:rsid w:val="00F4340D"/>
    <w:rsid w:val="00F54E2B"/>
    <w:rsid w:val="00F952B2"/>
    <w:rsid w:val="00F96314"/>
    <w:rsid w:val="00F976D8"/>
    <w:rsid w:val="00FB78BB"/>
    <w:rsid w:val="00FE335D"/>
    <w:rsid w:val="118C59B0"/>
    <w:rsid w:val="21276D10"/>
    <w:rsid w:val="3D8B625B"/>
    <w:rsid w:val="3E337607"/>
    <w:rsid w:val="4C6B732C"/>
    <w:rsid w:val="4D79016D"/>
    <w:rsid w:val="64476C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E922C8"/>
    <w:rPr>
      <w:sz w:val="18"/>
      <w:szCs w:val="18"/>
    </w:rPr>
  </w:style>
  <w:style w:type="paragraph" w:styleId="a4">
    <w:name w:val="footer"/>
    <w:basedOn w:val="a"/>
    <w:link w:val="Char0"/>
    <w:uiPriority w:val="99"/>
    <w:unhideWhenUsed/>
    <w:rsid w:val="00E922C8"/>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E922C8"/>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rsid w:val="00E92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sid w:val="00E922C8"/>
    <w:rPr>
      <w:sz w:val="18"/>
      <w:szCs w:val="18"/>
    </w:rPr>
  </w:style>
  <w:style w:type="character" w:customStyle="1" w:styleId="Char0">
    <w:name w:val="页脚 Char"/>
    <w:basedOn w:val="a0"/>
    <w:link w:val="a4"/>
    <w:uiPriority w:val="99"/>
    <w:rsid w:val="00E922C8"/>
    <w:rPr>
      <w:sz w:val="18"/>
      <w:szCs w:val="18"/>
    </w:rPr>
  </w:style>
  <w:style w:type="paragraph" w:styleId="a7">
    <w:name w:val="List Paragraph"/>
    <w:basedOn w:val="a"/>
    <w:uiPriority w:val="34"/>
    <w:qFormat/>
    <w:rsid w:val="00E922C8"/>
    <w:pPr>
      <w:ind w:firstLineChars="200" w:firstLine="420"/>
    </w:pPr>
  </w:style>
  <w:style w:type="character" w:customStyle="1" w:styleId="Char">
    <w:name w:val="批注框文本 Char"/>
    <w:basedOn w:val="a0"/>
    <w:link w:val="a3"/>
    <w:uiPriority w:val="99"/>
    <w:semiHidden/>
    <w:qFormat/>
    <w:rsid w:val="00E922C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9AF793-FE26-432E-B57D-E2E535E2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679</Words>
  <Characters>3876</Characters>
  <Application>Microsoft Office Word</Application>
  <DocSecurity>0</DocSecurity>
  <Lines>32</Lines>
  <Paragraphs>9</Paragraphs>
  <ScaleCrop>false</ScaleCrop>
  <Company>Microsoft</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yu</cp:lastModifiedBy>
  <cp:revision>2</cp:revision>
  <cp:lastPrinted>2019-08-18T07:44:00Z</cp:lastPrinted>
  <dcterms:created xsi:type="dcterms:W3CDTF">2019-09-21T03:02:00Z</dcterms:created>
  <dcterms:modified xsi:type="dcterms:W3CDTF">2019-09-21T03:02:00Z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