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bookmarkStart w:id="1" w:name="_GoBack"/>
      <w:bookmarkEnd w:id="1"/>
      <w:r>
        <w:rPr>
          <w:rFonts w:hint="eastAsia" w:ascii="仿宋" w:hAnsi="仿宋" w:eastAsia="仿宋"/>
          <w:b/>
          <w:sz w:val="44"/>
          <w:szCs w:val="44"/>
        </w:rPr>
        <w:t xml:space="preserve">抓好内涵发展 </w:t>
      </w:r>
      <w:r>
        <w:rPr>
          <w:rFonts w:ascii="仿宋" w:hAnsi="仿宋" w:eastAsia="仿宋"/>
          <w:b/>
          <w:sz w:val="44"/>
          <w:szCs w:val="44"/>
        </w:rPr>
        <w:t xml:space="preserve"> </w:t>
      </w:r>
      <w:r>
        <w:rPr>
          <w:rFonts w:hint="eastAsia" w:ascii="仿宋" w:hAnsi="仿宋" w:eastAsia="仿宋"/>
          <w:b/>
          <w:sz w:val="44"/>
          <w:szCs w:val="44"/>
        </w:rPr>
        <w:t>创新优质学校</w:t>
      </w:r>
    </w:p>
    <w:p>
      <w:pPr>
        <w:jc w:val="center"/>
        <w:rPr>
          <w:rFonts w:ascii="仿宋" w:hAnsi="仿宋" w:eastAsia="仿宋"/>
          <w:szCs w:val="28"/>
        </w:rPr>
      </w:pPr>
      <w:r>
        <w:rPr>
          <w:rFonts w:hint="eastAsia" w:ascii="仿宋" w:hAnsi="仿宋" w:eastAsia="仿宋"/>
          <w:bCs/>
          <w:sz w:val="32"/>
          <w:szCs w:val="32"/>
        </w:rPr>
        <w:t xml:space="preserve">    --常州市滨江中学</w:t>
      </w:r>
      <w:r>
        <w:rPr>
          <w:rFonts w:ascii="仿宋" w:hAnsi="仿宋" w:eastAsia="仿宋"/>
          <w:bCs/>
          <w:sz w:val="32"/>
          <w:szCs w:val="32"/>
        </w:rPr>
        <w:t>20</w:t>
      </w:r>
      <w:r>
        <w:rPr>
          <w:rFonts w:hint="eastAsia" w:ascii="仿宋" w:hAnsi="仿宋" w:eastAsia="仿宋"/>
          <w:bCs/>
          <w:sz w:val="32"/>
          <w:szCs w:val="32"/>
        </w:rPr>
        <w:t>20</w:t>
      </w:r>
      <w:r>
        <w:rPr>
          <w:rFonts w:ascii="仿宋" w:hAnsi="仿宋" w:eastAsia="仿宋"/>
          <w:bCs/>
          <w:sz w:val="32"/>
          <w:szCs w:val="32"/>
        </w:rPr>
        <w:t>--20</w:t>
      </w:r>
      <w:r>
        <w:rPr>
          <w:rFonts w:hint="eastAsia" w:ascii="仿宋" w:hAnsi="仿宋" w:eastAsia="仿宋"/>
          <w:bCs/>
          <w:sz w:val="32"/>
          <w:szCs w:val="32"/>
        </w:rPr>
        <w:t>21学年第一学期工作计划</w:t>
      </w:r>
    </w:p>
    <w:p>
      <w:pPr>
        <w:spacing w:line="480" w:lineRule="exact"/>
        <w:ind w:firstLine="560" w:firstLineChars="200"/>
        <w:rPr>
          <w:rFonts w:ascii="仿宋" w:hAnsi="仿宋" w:eastAsia="仿宋"/>
          <w:szCs w:val="28"/>
        </w:rPr>
      </w:pPr>
      <w:r>
        <w:rPr>
          <w:rFonts w:hint="eastAsia" w:ascii="仿宋" w:hAnsi="仿宋" w:eastAsia="仿宋"/>
          <w:szCs w:val="28"/>
        </w:rPr>
        <w:t>本学年，是滨江中学新一轮主动发展规划的收关之年，同时学校又面临创建常州市新优质学校的重任，学校将全面落实中央、省、市、区有关疫情防控的工作部署，周密地做好学校新型冠状病毒感染的肺炎疫情防控各项工作，同时以习近平新时代中国特色社会主义思想和全国教育大会精神为指导，全面落实立德树人根本任务，围绕安全、规范、质量、特色、文化五大重点建设内容，以创建新优质学校为契机进一步坚持教育教学改革，完善学校课程体系，推进课堂转型，提升课程实施质量，提升教师专业水平，提升学生的核心素养，全面提升教育教学质量。</w:t>
      </w:r>
    </w:p>
    <w:p>
      <w:pPr>
        <w:spacing w:line="480" w:lineRule="exact"/>
        <w:rPr>
          <w:rFonts w:ascii="仿宋" w:hAnsi="仿宋" w:eastAsia="仿宋"/>
          <w:szCs w:val="28"/>
        </w:rPr>
      </w:pPr>
      <w:r>
        <w:rPr>
          <w:rFonts w:hint="eastAsia" w:ascii="仿宋" w:hAnsi="仿宋" w:eastAsia="仿宋"/>
          <w:szCs w:val="28"/>
        </w:rPr>
        <w:t>一、思想建设不放松，师德修养再提高。</w:t>
      </w:r>
    </w:p>
    <w:p>
      <w:pPr>
        <w:spacing w:line="480" w:lineRule="exact"/>
        <w:ind w:firstLine="560" w:firstLineChars="200"/>
        <w:rPr>
          <w:rFonts w:ascii="仿宋" w:hAnsi="仿宋" w:eastAsia="仿宋"/>
          <w:szCs w:val="28"/>
        </w:rPr>
      </w:pPr>
      <w:r>
        <w:rPr>
          <w:rFonts w:hint="eastAsia" w:ascii="仿宋" w:hAnsi="仿宋" w:eastAsia="仿宋"/>
          <w:szCs w:val="28"/>
        </w:rPr>
        <w:t>学校将把学习贯彻习近平新时代中国特色社会主义思想作为师德建设最重要的内容，开展系统化、常态化学习，进一步强化“四个意识”，坚定“四个自信”，做到“两个维护”。要认真学习贯彻习近平总书记关于教育的重要论述，坚定不移地落实立德树人的根本任务切实加强师德师风教育，积极开展“师德建设月”活动，推进廉洁从教。严格考核管理，把师德考核结果作为教师聘用、晋升、评优评先的重要依据。全面推进和谐校园建设，推进和谐教职工之家建设。</w:t>
      </w:r>
    </w:p>
    <w:p>
      <w:pPr>
        <w:numPr>
          <w:ilvl w:val="0"/>
          <w:numId w:val="1"/>
        </w:numPr>
        <w:spacing w:line="480" w:lineRule="exact"/>
        <w:rPr>
          <w:rFonts w:ascii="仿宋" w:hAnsi="仿宋" w:eastAsia="仿宋"/>
          <w:szCs w:val="28"/>
        </w:rPr>
      </w:pPr>
      <w:r>
        <w:rPr>
          <w:rFonts w:hint="eastAsia" w:ascii="仿宋" w:hAnsi="仿宋" w:eastAsia="仿宋"/>
          <w:szCs w:val="28"/>
        </w:rPr>
        <w:t>防控工作不松懈，防控意识再增强。</w:t>
      </w:r>
    </w:p>
    <w:p>
      <w:pPr>
        <w:spacing w:line="480" w:lineRule="exact"/>
        <w:ind w:firstLine="560" w:firstLineChars="200"/>
        <w:rPr>
          <w:rFonts w:ascii="仿宋" w:hAnsi="仿宋" w:eastAsia="仿宋"/>
          <w:szCs w:val="28"/>
        </w:rPr>
      </w:pPr>
      <w:r>
        <w:rPr>
          <w:rFonts w:ascii="仿宋" w:hAnsi="仿宋" w:eastAsia="仿宋"/>
          <w:szCs w:val="28"/>
        </w:rPr>
        <w:t>学校</w:t>
      </w:r>
      <w:r>
        <w:rPr>
          <w:rFonts w:hint="eastAsia" w:ascii="仿宋" w:hAnsi="仿宋" w:eastAsia="仿宋"/>
          <w:szCs w:val="28"/>
        </w:rPr>
        <w:t>将</w:t>
      </w:r>
      <w:r>
        <w:rPr>
          <w:rFonts w:ascii="仿宋" w:hAnsi="仿宋" w:eastAsia="仿宋"/>
          <w:szCs w:val="28"/>
        </w:rPr>
        <w:t>全面落实中央、省、市、区有关疫情防控的工作部署，根据细而又细、实而又实的要求，周密地做好学校疫情防控各项工作</w:t>
      </w:r>
      <w:r>
        <w:rPr>
          <w:rFonts w:hint="eastAsia" w:ascii="仿宋" w:hAnsi="仿宋" w:eastAsia="仿宋"/>
          <w:szCs w:val="28"/>
        </w:rPr>
        <w:t>。办公室做好宣传、排查、上报工作，教导处做好缺席学生的跟进复课补课工作，科教处做好教职员工的防控学习和排查工作，学发处做好学生和家长的防控培训排查教育教室每天按时做好通风等等工作，所有教职工一定要熟悉应急流程：体温异常的汇报校医，进行检查确诊，按规定进入观察室通知家长联系医院，有需要的话进行轨迹排查等等，后勤保障处进行校园大门管理、卫生管理、防控物品筹备一定要齐全、校园消杀和通风工作，并做好记录……防控的意识一点不能淡薄。</w:t>
      </w:r>
    </w:p>
    <w:p>
      <w:pPr>
        <w:numPr>
          <w:ilvl w:val="0"/>
          <w:numId w:val="1"/>
        </w:numPr>
        <w:spacing w:line="480" w:lineRule="exact"/>
        <w:rPr>
          <w:rFonts w:ascii="仿宋" w:hAnsi="仿宋" w:eastAsia="仿宋"/>
          <w:szCs w:val="28"/>
        </w:rPr>
      </w:pPr>
      <w:r>
        <w:rPr>
          <w:rFonts w:hint="eastAsia" w:ascii="仿宋" w:hAnsi="仿宋" w:eastAsia="仿宋"/>
          <w:szCs w:val="28"/>
        </w:rPr>
        <w:t>规范办学不含糊，依法治校稳推进，积极建设管理文化。。</w:t>
      </w:r>
    </w:p>
    <w:p>
      <w:pPr>
        <w:spacing w:line="480" w:lineRule="exact"/>
        <w:ind w:firstLine="560" w:firstLineChars="200"/>
        <w:rPr>
          <w:rFonts w:ascii="仿宋" w:hAnsi="仿宋" w:eastAsia="仿宋"/>
          <w:szCs w:val="28"/>
        </w:rPr>
      </w:pPr>
      <w:r>
        <w:rPr>
          <w:rFonts w:ascii="仿宋" w:hAnsi="仿宋" w:eastAsia="仿宋"/>
          <w:szCs w:val="28"/>
        </w:rPr>
        <w:t>认真落实省市区规范办学要求，抓实《义务教育学校管理标准》的研修学习，实施精细化管理，严格规范办学行为，不断提高学校规范办学水平；落实省市区招生政策，加强过程管理，确保招生工作规范有序；坚持民主管理，发挥教代会等的民主监督作用，形成健全的民主管理机制</w:t>
      </w:r>
      <w:r>
        <w:rPr>
          <w:rFonts w:hint="eastAsia" w:ascii="仿宋" w:hAnsi="仿宋" w:eastAsia="仿宋"/>
          <w:szCs w:val="28"/>
        </w:rPr>
        <w:t>，调动和保护教职工参与教育改革发展的主人翁积极性，不断听取教职工对学校发展的意见和建议，反馈给学校，为学校发展提供信息参考</w:t>
      </w:r>
      <w:r>
        <w:rPr>
          <w:rFonts w:ascii="仿宋" w:hAnsi="仿宋" w:eastAsia="仿宋"/>
          <w:szCs w:val="28"/>
        </w:rPr>
        <w:t>。继续坚决执行“三重一大”政策，积极推进校务公开工作，进一步完善校务公开制度，办好校务公开栏，重大事件及时向教职工和社会进行公示、公开，扩大教职工对学校重大问题、重要决策的知情权，推进学校民主政治建设</w:t>
      </w:r>
      <w:r>
        <w:rPr>
          <w:rFonts w:hint="eastAsia" w:ascii="仿宋" w:hAnsi="仿宋" w:eastAsia="仿宋"/>
          <w:szCs w:val="28"/>
        </w:rPr>
        <w:t>，</w:t>
      </w:r>
      <w:r>
        <w:rPr>
          <w:rFonts w:ascii="仿宋" w:hAnsi="仿宋" w:eastAsia="仿宋"/>
          <w:szCs w:val="28"/>
        </w:rPr>
        <w:t>形成风清气正、团结和谐、务实高效的工作氛围；严格财务纪律，加强财务管理，倡导厉行节约，保证财务规范。</w:t>
      </w:r>
    </w:p>
    <w:p>
      <w:pPr>
        <w:spacing w:line="480" w:lineRule="exact"/>
        <w:rPr>
          <w:rFonts w:ascii="仿宋" w:hAnsi="仿宋" w:eastAsia="仿宋"/>
          <w:szCs w:val="28"/>
        </w:rPr>
      </w:pPr>
      <w:r>
        <w:rPr>
          <w:rFonts w:hint="eastAsia" w:ascii="仿宋" w:hAnsi="仿宋" w:eastAsia="仿宋"/>
          <w:szCs w:val="28"/>
        </w:rPr>
        <w:t>四、促进措施不弱化，队伍建设求突破，努力打造教师文化。。</w:t>
      </w:r>
    </w:p>
    <w:p>
      <w:pPr>
        <w:numPr>
          <w:ilvl w:val="0"/>
          <w:numId w:val="2"/>
        </w:numPr>
        <w:spacing w:line="480" w:lineRule="exact"/>
        <w:ind w:firstLine="560" w:firstLineChars="200"/>
        <w:rPr>
          <w:rFonts w:ascii="仿宋" w:hAnsi="仿宋" w:eastAsia="仿宋"/>
          <w:szCs w:val="28"/>
        </w:rPr>
      </w:pPr>
      <w:r>
        <w:rPr>
          <w:rFonts w:hint="eastAsia" w:ascii="仿宋" w:hAnsi="仿宋" w:eastAsia="仿宋"/>
          <w:szCs w:val="28"/>
        </w:rPr>
        <w:t>建设学习互助型教师队伍。全面落实校本培训，采用面授、远程学习、沙龙式研讨与自主学习相结合的方式，依照2020年度校本培训计划有序开展校本培训工作；倡导教师加强读书学习，一方面是自己的专业书籍阅读，一方面是跟自己专业相关的阅读。开学后，每个教研组安排一次读书沙龙活动，交流暑假生活、读书心得、家人暑假生活、开学阅读学习职业规划等等，在这个一学年或者一学期中教研组备课组可以开始定下阅读计划，可以多读几本，也可读1-2本，以此作为学期阅读任务，也可以作为我们的沙龙的研究书目，这样合力提升自我，进而形成优秀的教研组备课组文化。</w:t>
      </w:r>
    </w:p>
    <w:p>
      <w:pPr>
        <w:numPr>
          <w:ilvl w:val="0"/>
          <w:numId w:val="2"/>
        </w:numPr>
        <w:spacing w:line="480" w:lineRule="exact"/>
        <w:ind w:firstLine="560" w:firstLineChars="200"/>
        <w:rPr>
          <w:rFonts w:ascii="仿宋" w:hAnsi="仿宋" w:eastAsia="仿宋"/>
          <w:szCs w:val="28"/>
        </w:rPr>
      </w:pPr>
      <w:r>
        <w:rPr>
          <w:rFonts w:hint="eastAsia" w:ascii="仿宋" w:hAnsi="仿宋" w:eastAsia="仿宋"/>
          <w:szCs w:val="28"/>
        </w:rPr>
        <w:t>合理利用各级平台。深入开展区“三名”工程项目的推进工作，促进其快速成长；继续开展优秀年轻教师跟岗锻炼工作；依托省“乡村骨干教师培育站”项目，做好市、区级培育站学员的培养工作；借助“市优秀教师城乡牵手行动”机制，做好第三轮优秀教师市区级牵手结对培养工作；借助区内外优质学校资源，开展骨干教师跟岗学习；借助省市有关培训项目课程和师资，开展相关项目的培训工作。</w:t>
      </w:r>
    </w:p>
    <w:p>
      <w:pPr>
        <w:numPr>
          <w:ilvl w:val="0"/>
          <w:numId w:val="2"/>
        </w:numPr>
        <w:spacing w:line="480" w:lineRule="exact"/>
        <w:ind w:firstLine="560" w:firstLineChars="200"/>
        <w:rPr>
          <w:rFonts w:ascii="仿宋" w:hAnsi="仿宋" w:eastAsia="仿宋"/>
          <w:szCs w:val="28"/>
        </w:rPr>
      </w:pPr>
      <w:r>
        <w:rPr>
          <w:rFonts w:hint="eastAsia" w:ascii="仿宋" w:hAnsi="仿宋" w:eastAsia="仿宋"/>
          <w:szCs w:val="28"/>
        </w:rPr>
        <w:t>推进课题研究与论文写作，营造科研浓厚氛围。大力推进课题研究，定期召开省重点课题组会议，加强课题过程性研究，编制相关量表，不断推进研究进程。强化省、市和校级课题过程管理，学期初召开课题负责人会议，由负责人汇报本学期的研究计划，定期填写研究情况记录表，不断规范并强化课题的过程管理，学期结束开展课题研究阶段成果汇报。对申报常州市十三五规划立项备案的一个课题督促开展研究，准备中期评估，争取有1-2个课题成为区级立项课题。做好微课题的研究及推荐工作做好课题研究成果应用和推广，及时梳理课题研究的成果，抓住机遇申报课题研究成果，注重课题研究成果的应用和推广。全国信息办规划课题《基于青果平台的分层自适应教学研究》结题评估后的后续再推进，与我校英语分层试点班级结合起来，结合课题成果开展“分层、自适应”教与学工作，努力朝着真正“以生为本”教学方向前进。课题研究的过程性资料每月及时整理上传到网络平台，进行动态的更新。</w:t>
      </w:r>
    </w:p>
    <w:p>
      <w:pPr>
        <w:numPr>
          <w:ilvl w:val="0"/>
          <w:numId w:val="2"/>
        </w:numPr>
        <w:spacing w:line="480" w:lineRule="exact"/>
        <w:ind w:firstLine="560" w:firstLineChars="200"/>
        <w:rPr>
          <w:rFonts w:ascii="仿宋" w:hAnsi="仿宋" w:eastAsia="仿宋"/>
          <w:szCs w:val="28"/>
        </w:rPr>
      </w:pPr>
      <w:r>
        <w:rPr>
          <w:rFonts w:hint="eastAsia" w:ascii="仿宋" w:hAnsi="仿宋" w:eastAsia="仿宋"/>
          <w:szCs w:val="28"/>
        </w:rPr>
        <w:t>做好规划项目的落实。名师工作室项目：按照《滨江中学首届名师工作室方案》推进各项工作，对照计划稳步进行成员的培养指导工作。青年教师校级评优课项目：按照《青年教师评优课方案》推进各项工作。“五级梯队”规划项目：继续梳理摸底，通过“逼”“帮”“激”“考”的方式面上推进、逐个跟踪，建群共享，相互促进，邀请优秀成长者经验介绍，榜样引领，部门积极提供服务。集团化办学项目：按照《常州市滨江中学集团化办学方案》，继续扎实推进与魏村中学、圩塘中学的联盟式办学，继续利用省常中教育集团优势推进我校教育、教学各项工作再上新台阶。区教师发展示范基地项目：按照区教师发展示范基地申报书内容和区级要求，扎实推进后续相关工作。市教科研基地申报项目：9月4日前及时报送，争取市级申报成功。教师学科专业素养提升项目：通过各类教学技能比赛努力提升教师学科专业素养。</w:t>
      </w:r>
    </w:p>
    <w:p>
      <w:pPr>
        <w:spacing w:line="480" w:lineRule="exact"/>
        <w:rPr>
          <w:rFonts w:ascii="仿宋" w:hAnsi="仿宋" w:eastAsia="仿宋"/>
          <w:szCs w:val="28"/>
        </w:rPr>
      </w:pPr>
      <w:r>
        <w:rPr>
          <w:rFonts w:hint="eastAsia" w:ascii="仿宋" w:hAnsi="仿宋" w:eastAsia="仿宋"/>
          <w:szCs w:val="28"/>
        </w:rPr>
        <w:t>五、狠抓常规不手软，课堂生态品质升，建设学校教学文化。</w:t>
      </w:r>
    </w:p>
    <w:p>
      <w:pPr>
        <w:spacing w:line="480" w:lineRule="exact"/>
        <w:ind w:firstLine="560" w:firstLineChars="200"/>
        <w:rPr>
          <w:rFonts w:ascii="仿宋" w:hAnsi="仿宋" w:eastAsia="仿宋"/>
          <w:szCs w:val="28"/>
        </w:rPr>
      </w:pPr>
      <w:r>
        <w:rPr>
          <w:rFonts w:hint="eastAsia" w:ascii="仿宋" w:hAnsi="仿宋" w:eastAsia="仿宋"/>
          <w:szCs w:val="28"/>
        </w:rPr>
        <w:t>1、认真梳理学校教学常规。认真梳理课堂转型背景下教师的教学常规，学生的教学常规。特别是抓好起始年级的课堂转型与教学常规工作。组织教师认真反复学习《常州市中小学课堂教学建议（常规）》、《给教师的建议》等，使用好各学科《课型范式与实施策略》，并按照《新北区学科教学中环节优化的建议》，逐步建立起课堂转型下备课、上课、作业布置与批阅、质量分析等实施过程中的新常规（如：分组常规、同伴讨论常规、小组交流常规等）。</w:t>
      </w:r>
    </w:p>
    <w:p>
      <w:pPr>
        <w:spacing w:line="480" w:lineRule="exact"/>
        <w:ind w:firstLine="560" w:firstLineChars="200"/>
        <w:rPr>
          <w:rFonts w:ascii="仿宋" w:hAnsi="仿宋" w:eastAsia="仿宋"/>
          <w:szCs w:val="28"/>
        </w:rPr>
      </w:pPr>
      <w:r>
        <w:rPr>
          <w:rFonts w:hint="eastAsia" w:ascii="仿宋" w:hAnsi="仿宋" w:eastAsia="仿宋"/>
          <w:szCs w:val="28"/>
        </w:rPr>
        <w:t>2、进一步完善学校“温润”课程体系。进一步完善课程结构，形成基于学校文化的“温润”课程体系。进一步规范学科课程方案，形成以“课程背景-课程理念-课程目标-课程内容-课程实施-课程评价-课程保障”为主要指标的学科课程框架。研究学生学科核心素养的形成策略，有效培育学生核心素养。积极打造校本化课程特色，提升学校课程的实施能力。按规范及学校实际情况系统开发校本课程及学校主题活动性课程，并通过听课、座谈等进行跟踪管理和指导，学期结束时对校本课程进行展评活动。</w:t>
      </w:r>
    </w:p>
    <w:p>
      <w:pPr>
        <w:spacing w:line="480" w:lineRule="exact"/>
        <w:ind w:firstLine="560" w:firstLineChars="200"/>
        <w:rPr>
          <w:rFonts w:ascii="仿宋" w:hAnsi="仿宋" w:eastAsia="仿宋"/>
          <w:szCs w:val="28"/>
        </w:rPr>
      </w:pPr>
      <w:r>
        <w:rPr>
          <w:rFonts w:hint="eastAsia" w:ascii="仿宋" w:hAnsi="仿宋" w:eastAsia="仿宋"/>
          <w:szCs w:val="28"/>
        </w:rPr>
        <w:t>3、继续推进教研组、备课组的建设。教研组要进一步完善课程方案，大力开展基于证据的教学专题研究；开展基于在学校不同规模下的教研组与备课组有效性活动的研究；开展基于信息技术条件下的新型备课、议课方式变革的研究；开展基于核心素养视野下的课程资源的建设的研究。备课组要有系统地围绕课堂转型设计、练习设计及单元质量分析进行专题研究，要清晰各年段教学的基本目标与要求，全过程关注学科学业质量情况。开展校内各类评优课、基本功比赛和教学开放等活动。大力提倡“推门听课”，促进教师互相学习，共同提高。继续采用“走出去、请进来”的方式提高校本教研的水平，积极开展校际联合教研活动。</w:t>
      </w:r>
    </w:p>
    <w:p>
      <w:pPr>
        <w:spacing w:line="480" w:lineRule="exact"/>
        <w:ind w:firstLine="560" w:firstLineChars="200"/>
        <w:rPr>
          <w:rFonts w:ascii="仿宋" w:hAnsi="仿宋" w:eastAsia="仿宋"/>
          <w:szCs w:val="28"/>
        </w:rPr>
      </w:pPr>
      <w:r>
        <w:rPr>
          <w:rFonts w:hint="eastAsia" w:ascii="仿宋" w:hAnsi="仿宋" w:eastAsia="仿宋"/>
          <w:szCs w:val="28"/>
        </w:rPr>
        <w:t>4、有效提升教师信息化素养。对全体教师进行信息化水平提升的培训，做到培训和教学活动相结合，同时在课堂教学中积极引领师生信息化的积极评价，促进各学科教师信息技术素养与应用能力的不断提升，同时积极开展学生和教师信息技术应用比赛和展评活动，促进师生参与的积极性，提升师生信息化素养。积极提升信息技术教师的教学水平，着力分析目前信息技术学科的课堂教学情况，重点解决信息技术课堂的课堂效率。</w:t>
      </w:r>
    </w:p>
    <w:p>
      <w:pPr>
        <w:spacing w:line="480" w:lineRule="exact"/>
        <w:ind w:firstLine="560" w:firstLineChars="200"/>
        <w:rPr>
          <w:rFonts w:ascii="仿宋" w:hAnsi="仿宋" w:eastAsia="仿宋"/>
          <w:szCs w:val="28"/>
        </w:rPr>
      </w:pPr>
      <w:r>
        <w:rPr>
          <w:rFonts w:hint="eastAsia" w:ascii="仿宋" w:hAnsi="仿宋" w:eastAsia="仿宋"/>
          <w:szCs w:val="28"/>
        </w:rPr>
        <w:t>5、强化教学质量过程化监控。</w:t>
      </w:r>
    </w:p>
    <w:p>
      <w:pPr>
        <w:spacing w:line="480" w:lineRule="exact"/>
        <w:ind w:firstLine="560" w:firstLineChars="200"/>
        <w:rPr>
          <w:rFonts w:ascii="仿宋" w:hAnsi="仿宋" w:eastAsia="仿宋"/>
          <w:szCs w:val="28"/>
        </w:rPr>
      </w:pPr>
      <w:r>
        <w:rPr>
          <w:rFonts w:hint="eastAsia" w:ascii="仿宋" w:hAnsi="仿宋" w:eastAsia="仿宋"/>
          <w:szCs w:val="28"/>
        </w:rPr>
        <w:t>（1）狠抓学风建设，注重学生学习常规的落实和学法指导。各学科要组织学生认真学习《滨江中学学生学习常规》，继续培养和指导学生计划、准备、倾听、阅读、作业、表达、合作交流等八条良好的学习习惯，并常抓不懈。</w:t>
      </w:r>
    </w:p>
    <w:p>
      <w:pPr>
        <w:spacing w:line="480" w:lineRule="exact"/>
        <w:ind w:firstLine="560" w:firstLineChars="200"/>
        <w:rPr>
          <w:rFonts w:ascii="仿宋" w:hAnsi="仿宋" w:eastAsia="仿宋"/>
          <w:szCs w:val="28"/>
        </w:rPr>
      </w:pPr>
      <w:r>
        <w:rPr>
          <w:rFonts w:hint="eastAsia" w:ascii="仿宋" w:hAnsi="仿宋" w:eastAsia="仿宋"/>
          <w:szCs w:val="28"/>
        </w:rPr>
        <w:t>（2）重视和加强毕业班教学工作，加强对各年级尤其是九年级教学质量过程化管理，做好阶段性教学质量跟踪。明确新一届毕业班中考的奋斗目标，探究优秀学生的过程性培养方法与途径；关注低分学生学习状态，分析低分学生产生的原因，帮助教师提升低分学生的学习动力与学习方法。</w:t>
      </w:r>
    </w:p>
    <w:p>
      <w:pPr>
        <w:spacing w:line="480" w:lineRule="exact"/>
        <w:ind w:firstLine="560" w:firstLineChars="200"/>
        <w:rPr>
          <w:rFonts w:ascii="仿宋" w:hAnsi="仿宋" w:eastAsia="仿宋"/>
          <w:szCs w:val="28"/>
        </w:rPr>
      </w:pPr>
      <w:r>
        <w:rPr>
          <w:rFonts w:hint="eastAsia" w:ascii="仿宋" w:hAnsi="仿宋" w:eastAsia="仿宋"/>
          <w:szCs w:val="28"/>
        </w:rPr>
        <w:t>（3）利用智学网、“万能达”系统进行教学精细化管理。各年级要继续利用平台数据做好期中期末考情分析，为教学调整提供依据。</w:t>
      </w:r>
    </w:p>
    <w:p>
      <w:pPr>
        <w:spacing w:line="480" w:lineRule="exact"/>
        <w:ind w:firstLine="560" w:firstLineChars="200"/>
        <w:rPr>
          <w:rFonts w:ascii="仿宋" w:hAnsi="仿宋" w:eastAsia="仿宋"/>
          <w:szCs w:val="28"/>
        </w:rPr>
      </w:pPr>
      <w:r>
        <w:rPr>
          <w:rFonts w:hint="eastAsia" w:ascii="仿宋" w:hAnsi="仿宋" w:eastAsia="仿宋"/>
          <w:szCs w:val="28"/>
        </w:rPr>
        <w:t>6、不断加强体育、艺术工作：认真上好体育课和健康教育课，积极开展“阳光体育”活动和大课间活动，确保学生每天在校体育活动时间不少于一小时；办好秋季田径运动会，积极开展含“冬季三项”在内的各种体育竞赛活动，丰富学生的课余生活；加强田径队日常训练，争取在各项比赛中取得优秀的成绩。加强科技教育工作，争创科技特色学校。改造艺术教室，提升艺术性、文化性！</w:t>
      </w:r>
    </w:p>
    <w:p>
      <w:pPr>
        <w:spacing w:line="480" w:lineRule="exact"/>
        <w:ind w:firstLine="560" w:firstLineChars="200"/>
        <w:rPr>
          <w:rFonts w:ascii="仿宋" w:hAnsi="仿宋" w:eastAsia="仿宋"/>
          <w:szCs w:val="28"/>
        </w:rPr>
      </w:pPr>
      <w:r>
        <w:rPr>
          <w:rFonts w:hint="eastAsia" w:ascii="仿宋" w:hAnsi="仿宋" w:eastAsia="仿宋"/>
          <w:szCs w:val="28"/>
        </w:rPr>
        <w:t>7、充分发挥各个功能室的作用。按照课程标准要求完成实验教学任务，开齐开足教师演示实验和学生分组实验。图书馆做到保证开放时间，全开架借阅，学生借阅数量有保证；积极开展各类读书活动，开设阅读指导课。能按照信息技术教育教材要求开足课时，学生上机操作课时符合课程标准要求；定期开展信息技术教研活动，做好教师教育技术能力考核，组织师生参加各级信息技术应用评比活动。实验室工作落实到人，规范实验室日常管理，继续丰富实验室的文化布置。开辟劳动教室，建造是史、地专用教室。</w:t>
      </w:r>
    </w:p>
    <w:p>
      <w:pPr>
        <w:spacing w:line="480" w:lineRule="exact"/>
        <w:ind w:firstLine="560" w:firstLineChars="200"/>
        <w:rPr>
          <w:rFonts w:ascii="仿宋" w:hAnsi="仿宋" w:eastAsia="仿宋"/>
          <w:szCs w:val="28"/>
        </w:rPr>
      </w:pPr>
      <w:r>
        <w:rPr>
          <w:rFonts w:hint="eastAsia" w:ascii="仿宋" w:hAnsi="仿宋" w:eastAsia="仿宋"/>
          <w:szCs w:val="28"/>
        </w:rPr>
        <w:t>8、深入推进课程资源的建设。教师要进一步打破以教材作为唯一资源的局限，拓宽建设教学资源的视野，确立课程资源意识，丰富学校课程教学资源，教师要有目的有计划地促进信息技术和学科课程整合，变革师生教与学的方式，为学生的学习与发展提供更丰富多彩的学习资源和强有力的学习工具，进一步建立校本化的学科课程资源，逐步形成自己独特的学科资源。</w:t>
      </w:r>
    </w:p>
    <w:p>
      <w:pPr>
        <w:spacing w:line="480" w:lineRule="exact"/>
        <w:rPr>
          <w:rFonts w:ascii="仿宋" w:hAnsi="仿宋" w:eastAsia="仿宋"/>
          <w:szCs w:val="28"/>
        </w:rPr>
      </w:pPr>
      <w:r>
        <w:rPr>
          <w:rFonts w:hint="eastAsia" w:ascii="仿宋" w:hAnsi="仿宋" w:eastAsia="仿宋"/>
          <w:szCs w:val="28"/>
        </w:rPr>
        <w:t>六、德育根本不忘记，立德树人显特色，努力形成德育文化。</w:t>
      </w:r>
    </w:p>
    <w:p>
      <w:pPr>
        <w:spacing w:line="480" w:lineRule="exact"/>
        <w:ind w:firstLine="560" w:firstLineChars="200"/>
        <w:rPr>
          <w:rFonts w:ascii="仿宋" w:hAnsi="仿宋" w:eastAsia="仿宋"/>
          <w:szCs w:val="28"/>
        </w:rPr>
      </w:pPr>
      <w:r>
        <w:rPr>
          <w:rFonts w:hint="eastAsia" w:ascii="仿宋" w:hAnsi="仿宋" w:eastAsia="仿宋"/>
          <w:szCs w:val="28"/>
        </w:rPr>
        <w:t>1、班主任常规和考核不放松，月班主任例会与班主任培训结合。</w:t>
      </w:r>
    </w:p>
    <w:p>
      <w:pPr>
        <w:spacing w:line="480" w:lineRule="exact"/>
        <w:rPr>
          <w:rFonts w:ascii="仿宋" w:hAnsi="仿宋" w:eastAsia="仿宋"/>
          <w:szCs w:val="28"/>
        </w:rPr>
      </w:pPr>
      <w:r>
        <w:rPr>
          <w:rFonts w:hint="eastAsia" w:ascii="仿宋" w:hAnsi="仿宋" w:eastAsia="仿宋"/>
          <w:szCs w:val="28"/>
        </w:rPr>
        <w:t>每月召开班主任例会，通过专家引领或者沙龙的形式让班主任能在一起碰撞出思维的火花，工作方法和工作艺术能得到极大的提升；充分发挥班主任名师工作室的辐射力量，以工作室为平台，开展班主任基本功比赛和班会展评，让年青班主任尽快适应班主任这个角色，并能出色地承担起这个责任。</w:t>
      </w:r>
    </w:p>
    <w:p>
      <w:pPr>
        <w:spacing w:line="480" w:lineRule="exact"/>
        <w:ind w:firstLine="560" w:firstLineChars="200"/>
        <w:rPr>
          <w:rFonts w:ascii="仿宋" w:hAnsi="仿宋" w:eastAsia="仿宋"/>
          <w:szCs w:val="28"/>
        </w:rPr>
      </w:pPr>
      <w:r>
        <w:rPr>
          <w:rFonts w:hint="eastAsia" w:ascii="仿宋" w:hAnsi="仿宋" w:eastAsia="仿宋"/>
          <w:szCs w:val="28"/>
        </w:rPr>
        <w:t>2、立足校本，开展五大类主题教育活动，形成特色德育课程。</w:t>
      </w:r>
    </w:p>
    <w:p>
      <w:pPr>
        <w:spacing w:line="480" w:lineRule="exact"/>
        <w:ind w:firstLine="560" w:firstLineChars="200"/>
        <w:rPr>
          <w:rFonts w:ascii="仿宋" w:hAnsi="仿宋" w:eastAsia="仿宋"/>
          <w:szCs w:val="28"/>
        </w:rPr>
      </w:pPr>
      <w:r>
        <w:rPr>
          <w:rFonts w:hint="eastAsia" w:ascii="仿宋" w:hAnsi="仿宋" w:eastAsia="仿宋"/>
          <w:szCs w:val="28"/>
        </w:rPr>
        <w:t>（1）综合实践课程：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507"/>
        <w:gridCol w:w="1507"/>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4"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年级</w:t>
            </w:r>
          </w:p>
        </w:tc>
        <w:tc>
          <w:tcPr>
            <w:tcW w:w="1507"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时间</w:t>
            </w:r>
          </w:p>
        </w:tc>
        <w:tc>
          <w:tcPr>
            <w:tcW w:w="1507"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主题</w:t>
            </w:r>
          </w:p>
        </w:tc>
        <w:tc>
          <w:tcPr>
            <w:tcW w:w="443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综合实践内容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七</w:t>
            </w:r>
          </w:p>
        </w:tc>
        <w:tc>
          <w:tcPr>
            <w:tcW w:w="1507" w:type="dxa"/>
            <w:vAlign w:val="center"/>
          </w:tcPr>
          <w:p>
            <w:pPr>
              <w:pStyle w:val="4"/>
              <w:widowControl/>
              <w:spacing w:before="0" w:beforeAutospacing="0" w:after="0" w:afterAutospacing="0"/>
              <w:jc w:val="center"/>
              <w:rPr>
                <w:rStyle w:val="7"/>
                <w:rFonts w:ascii="仿宋" w:hAnsi="仿宋" w:eastAsia="仿宋" w:cs="仿宋"/>
                <w:b w:val="0"/>
                <w:bCs/>
                <w:sz w:val="28"/>
                <w:szCs w:val="28"/>
              </w:rPr>
            </w:pPr>
            <w:r>
              <w:rPr>
                <w:rStyle w:val="7"/>
                <w:rFonts w:hint="eastAsia" w:ascii="仿宋" w:hAnsi="仿宋" w:eastAsia="仿宋" w:cs="仿宋"/>
                <w:b w:val="0"/>
                <w:bCs/>
                <w:sz w:val="28"/>
                <w:szCs w:val="28"/>
              </w:rPr>
              <w:t>10月11日</w:t>
            </w:r>
          </w:p>
        </w:tc>
        <w:tc>
          <w:tcPr>
            <w:tcW w:w="1507" w:type="dxa"/>
            <w:vAlign w:val="center"/>
          </w:tcPr>
          <w:p>
            <w:pPr>
              <w:pStyle w:val="4"/>
              <w:widowControl/>
              <w:spacing w:before="0" w:beforeAutospacing="0" w:after="0" w:afterAutospacing="0"/>
              <w:jc w:val="center"/>
              <w:rPr>
                <w:rStyle w:val="7"/>
                <w:rFonts w:ascii="仿宋" w:hAnsi="仿宋" w:eastAsia="仿宋" w:cs="仿宋"/>
                <w:b w:val="0"/>
                <w:bCs/>
                <w:sz w:val="28"/>
                <w:szCs w:val="28"/>
              </w:rPr>
            </w:pPr>
            <w:r>
              <w:rPr>
                <w:rStyle w:val="7"/>
                <w:rFonts w:hint="eastAsia" w:ascii="仿宋" w:hAnsi="仿宋" w:eastAsia="仿宋" w:cs="仿宋"/>
                <w:b w:val="0"/>
                <w:bCs/>
                <w:sz w:val="28"/>
                <w:szCs w:val="28"/>
              </w:rPr>
              <w:t>爱国主义</w:t>
            </w:r>
          </w:p>
        </w:tc>
        <w:tc>
          <w:tcPr>
            <w:tcW w:w="4430"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南京博物馆、大屠杀纪念馆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八</w:t>
            </w:r>
          </w:p>
        </w:tc>
        <w:tc>
          <w:tcPr>
            <w:tcW w:w="1507"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期中后</w:t>
            </w:r>
          </w:p>
        </w:tc>
        <w:tc>
          <w:tcPr>
            <w:tcW w:w="1507"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青春理想</w:t>
            </w:r>
          </w:p>
        </w:tc>
        <w:tc>
          <w:tcPr>
            <w:tcW w:w="4430"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某高校游学之旅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九</w:t>
            </w:r>
          </w:p>
        </w:tc>
        <w:tc>
          <w:tcPr>
            <w:tcW w:w="1507"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期中后</w:t>
            </w:r>
          </w:p>
        </w:tc>
        <w:tc>
          <w:tcPr>
            <w:tcW w:w="1507"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责任担当</w:t>
            </w:r>
          </w:p>
        </w:tc>
        <w:tc>
          <w:tcPr>
            <w:tcW w:w="4430"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团队拓展训练</w:t>
            </w:r>
          </w:p>
        </w:tc>
      </w:tr>
    </w:tbl>
    <w:p>
      <w:pPr>
        <w:spacing w:line="480" w:lineRule="exact"/>
        <w:ind w:firstLine="560" w:firstLineChars="200"/>
        <w:rPr>
          <w:rFonts w:ascii="仿宋" w:hAnsi="仿宋" w:eastAsia="仿宋"/>
          <w:szCs w:val="28"/>
        </w:rPr>
      </w:pPr>
      <w:r>
        <w:rPr>
          <w:rFonts w:hint="eastAsia" w:ascii="仿宋" w:hAnsi="仿宋" w:eastAsia="仿宋"/>
          <w:szCs w:val="28"/>
        </w:rPr>
        <w:t>把社会实践活动和德育教育相结合，希望每一次活动能给学生留下记忆，留下学习，留下反思。并按照活动目的、活动过程、活动反思和总结设计成课程体系，成为校本研究的一部分。</w:t>
      </w:r>
    </w:p>
    <w:p>
      <w:pPr>
        <w:spacing w:line="480" w:lineRule="exact"/>
        <w:ind w:firstLine="560" w:firstLineChars="200"/>
        <w:rPr>
          <w:rFonts w:ascii="仿宋" w:hAnsi="仿宋" w:eastAsia="仿宋"/>
          <w:szCs w:val="28"/>
        </w:rPr>
      </w:pPr>
    </w:p>
    <w:p>
      <w:pPr>
        <w:spacing w:line="480" w:lineRule="exact"/>
        <w:ind w:firstLine="560" w:firstLineChars="200"/>
        <w:rPr>
          <w:rFonts w:ascii="仿宋" w:hAnsi="仿宋" w:eastAsia="仿宋"/>
          <w:szCs w:val="28"/>
        </w:rPr>
      </w:pPr>
    </w:p>
    <w:p>
      <w:pPr>
        <w:spacing w:line="480" w:lineRule="exact"/>
        <w:ind w:firstLine="560" w:firstLineChars="200"/>
        <w:rPr>
          <w:rFonts w:ascii="仿宋" w:hAnsi="仿宋" w:eastAsia="仿宋"/>
          <w:szCs w:val="28"/>
        </w:rPr>
      </w:pPr>
    </w:p>
    <w:p>
      <w:pPr>
        <w:spacing w:line="480" w:lineRule="exact"/>
        <w:ind w:firstLine="560" w:firstLineChars="200"/>
        <w:rPr>
          <w:rFonts w:ascii="仿宋" w:hAnsi="仿宋" w:eastAsia="仿宋"/>
          <w:szCs w:val="28"/>
        </w:rPr>
      </w:pPr>
    </w:p>
    <w:p>
      <w:pPr>
        <w:spacing w:line="480" w:lineRule="exact"/>
        <w:ind w:firstLine="560" w:firstLineChars="200"/>
        <w:rPr>
          <w:rFonts w:hint="eastAsia" w:ascii="仿宋" w:hAnsi="仿宋" w:eastAsia="仿宋"/>
          <w:szCs w:val="28"/>
        </w:rPr>
      </w:pPr>
    </w:p>
    <w:p>
      <w:pPr>
        <w:numPr>
          <w:ilvl w:val="0"/>
          <w:numId w:val="3"/>
        </w:numPr>
        <w:spacing w:line="480" w:lineRule="exact"/>
        <w:ind w:firstLine="560" w:firstLineChars="200"/>
        <w:rPr>
          <w:rFonts w:ascii="仿宋" w:hAnsi="仿宋" w:eastAsia="仿宋"/>
          <w:szCs w:val="28"/>
        </w:rPr>
      </w:pPr>
      <w:r>
        <w:rPr>
          <w:rFonts w:hint="eastAsia" w:ascii="仿宋" w:hAnsi="仿宋" w:eastAsia="仿宋"/>
          <w:szCs w:val="28"/>
        </w:rPr>
        <w:t>五育主题课程：</w:t>
      </w:r>
    </w:p>
    <w:tbl>
      <w:tblPr>
        <w:tblStyle w:val="5"/>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516"/>
        <w:gridCol w:w="345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gridSpan w:val="2"/>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时间</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主题内容</w:t>
            </w:r>
          </w:p>
        </w:tc>
        <w:tc>
          <w:tcPr>
            <w:tcW w:w="3013" w:type="dxa"/>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9月</w:t>
            </w:r>
          </w:p>
        </w:tc>
        <w:tc>
          <w:tcPr>
            <w:tcW w:w="1516"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1日</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开学典礼</w:t>
            </w:r>
          </w:p>
        </w:tc>
        <w:tc>
          <w:tcPr>
            <w:tcW w:w="3013" w:type="dxa"/>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学发处、团委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9月</w:t>
            </w:r>
          </w:p>
        </w:tc>
        <w:tc>
          <w:tcPr>
            <w:tcW w:w="1516"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第一周</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暑假各项材料收缴</w:t>
            </w:r>
          </w:p>
        </w:tc>
        <w:tc>
          <w:tcPr>
            <w:tcW w:w="3013" w:type="dxa"/>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学发处、团委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9月</w:t>
            </w:r>
          </w:p>
        </w:tc>
        <w:tc>
          <w:tcPr>
            <w:tcW w:w="1516"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14日</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各班班级文化检查、评比</w:t>
            </w:r>
          </w:p>
        </w:tc>
        <w:tc>
          <w:tcPr>
            <w:tcW w:w="3013" w:type="dxa"/>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学发处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9月</w:t>
            </w:r>
          </w:p>
        </w:tc>
        <w:tc>
          <w:tcPr>
            <w:tcW w:w="1516"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29-30日</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校运动会（待定）</w:t>
            </w:r>
          </w:p>
        </w:tc>
        <w:tc>
          <w:tcPr>
            <w:tcW w:w="3013" w:type="dxa"/>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学发处、体育组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9月</w:t>
            </w:r>
          </w:p>
        </w:tc>
        <w:tc>
          <w:tcPr>
            <w:tcW w:w="1516"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第三、四周</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学生会新成员招募</w:t>
            </w:r>
          </w:p>
        </w:tc>
        <w:tc>
          <w:tcPr>
            <w:tcW w:w="3013" w:type="dxa"/>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10月</w:t>
            </w:r>
          </w:p>
        </w:tc>
        <w:tc>
          <w:tcPr>
            <w:tcW w:w="1516"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16日</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校园课本剧表演大赛</w:t>
            </w:r>
          </w:p>
        </w:tc>
        <w:tc>
          <w:tcPr>
            <w:tcW w:w="3013" w:type="dxa"/>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学发处、八年级组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4"/>
              <w:jc w:val="both"/>
              <w:rPr>
                <w:rFonts w:ascii="仿宋" w:hAnsi="仿宋" w:eastAsia="仿宋" w:cs="仿宋"/>
                <w:sz w:val="28"/>
                <w:szCs w:val="28"/>
              </w:rPr>
            </w:pPr>
            <w:r>
              <w:rPr>
                <w:rFonts w:hint="eastAsia" w:ascii="仿宋" w:hAnsi="仿宋" w:eastAsia="仿宋" w:cs="仿宋"/>
                <w:sz w:val="28"/>
                <w:szCs w:val="28"/>
              </w:rPr>
              <w:t>10月</w:t>
            </w:r>
          </w:p>
        </w:tc>
        <w:tc>
          <w:tcPr>
            <w:tcW w:w="1516"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23日</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安全疏散演练</w:t>
            </w:r>
          </w:p>
        </w:tc>
        <w:tc>
          <w:tcPr>
            <w:tcW w:w="3013" w:type="dxa"/>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学发处、后勤处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4"/>
              <w:jc w:val="both"/>
              <w:rPr>
                <w:rFonts w:ascii="仿宋" w:hAnsi="仿宋" w:eastAsia="仿宋" w:cs="仿宋"/>
                <w:sz w:val="28"/>
                <w:szCs w:val="28"/>
              </w:rPr>
            </w:pPr>
            <w:r>
              <w:rPr>
                <w:rFonts w:hint="eastAsia" w:ascii="仿宋" w:hAnsi="仿宋" w:eastAsia="仿宋" w:cs="仿宋"/>
                <w:sz w:val="28"/>
                <w:szCs w:val="28"/>
              </w:rPr>
              <w:t>11月</w:t>
            </w:r>
          </w:p>
        </w:tc>
        <w:tc>
          <w:tcPr>
            <w:tcW w:w="1516"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上旬</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期中表彰大会</w:t>
            </w:r>
          </w:p>
        </w:tc>
        <w:tc>
          <w:tcPr>
            <w:tcW w:w="3013" w:type="dxa"/>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学发处、各年级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4"/>
              <w:jc w:val="both"/>
              <w:rPr>
                <w:rFonts w:ascii="仿宋" w:hAnsi="仿宋" w:eastAsia="仿宋" w:cs="仿宋"/>
                <w:sz w:val="28"/>
                <w:szCs w:val="28"/>
              </w:rPr>
            </w:pPr>
            <w:r>
              <w:rPr>
                <w:rFonts w:hint="eastAsia" w:ascii="仿宋" w:hAnsi="仿宋" w:eastAsia="仿宋" w:cs="仿宋"/>
                <w:sz w:val="28"/>
                <w:szCs w:val="28"/>
              </w:rPr>
              <w:t>11月</w:t>
            </w:r>
          </w:p>
        </w:tc>
        <w:tc>
          <w:tcPr>
            <w:tcW w:w="1516" w:type="dxa"/>
            <w:vAlign w:val="center"/>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中旬</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朗诵大赛</w:t>
            </w:r>
          </w:p>
        </w:tc>
        <w:tc>
          <w:tcPr>
            <w:tcW w:w="3013" w:type="dxa"/>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学发处、七年级组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4"/>
              <w:jc w:val="both"/>
              <w:rPr>
                <w:rFonts w:ascii="仿宋" w:hAnsi="仿宋" w:eastAsia="仿宋" w:cs="仿宋"/>
                <w:sz w:val="28"/>
                <w:szCs w:val="28"/>
              </w:rPr>
            </w:pPr>
            <w:r>
              <w:rPr>
                <w:rFonts w:hint="eastAsia" w:ascii="仿宋" w:hAnsi="仿宋" w:eastAsia="仿宋" w:cs="仿宋"/>
                <w:sz w:val="28"/>
                <w:szCs w:val="28"/>
              </w:rPr>
              <w:t>11月</w:t>
            </w:r>
          </w:p>
        </w:tc>
        <w:tc>
          <w:tcPr>
            <w:tcW w:w="1516" w:type="dxa"/>
            <w:vAlign w:val="center"/>
          </w:tcPr>
          <w:p>
            <w:pPr>
              <w:pStyle w:val="4"/>
              <w:widowControl/>
              <w:spacing w:before="0" w:beforeAutospacing="0" w:after="0" w:afterAutospacing="0"/>
              <w:jc w:val="both"/>
              <w:rPr>
                <w:rStyle w:val="7"/>
                <w:rFonts w:ascii="仿宋" w:hAnsi="仿宋" w:eastAsia="仿宋" w:cs="仿宋"/>
                <w:b w:val="0"/>
                <w:bCs/>
                <w:sz w:val="28"/>
                <w:szCs w:val="28"/>
              </w:rPr>
            </w:pPr>
            <w:r>
              <w:rPr>
                <w:rStyle w:val="7"/>
                <w:rFonts w:hint="eastAsia" w:ascii="仿宋" w:hAnsi="仿宋" w:eastAsia="仿宋" w:cs="仿宋"/>
                <w:b w:val="0"/>
                <w:bCs/>
                <w:sz w:val="28"/>
                <w:szCs w:val="28"/>
              </w:rPr>
              <w:t>下旬</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滨江中学第二届科技节</w:t>
            </w:r>
          </w:p>
        </w:tc>
        <w:tc>
          <w:tcPr>
            <w:tcW w:w="3013" w:type="dxa"/>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学发处、七、八年级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4"/>
              <w:jc w:val="both"/>
              <w:rPr>
                <w:rFonts w:ascii="仿宋" w:hAnsi="仿宋" w:eastAsia="仿宋" w:cs="仿宋"/>
                <w:sz w:val="28"/>
                <w:szCs w:val="28"/>
              </w:rPr>
            </w:pPr>
            <w:r>
              <w:rPr>
                <w:rFonts w:hint="eastAsia" w:ascii="仿宋" w:hAnsi="仿宋" w:eastAsia="仿宋" w:cs="仿宋"/>
                <w:sz w:val="28"/>
                <w:szCs w:val="28"/>
              </w:rPr>
              <w:t>11月</w:t>
            </w:r>
          </w:p>
        </w:tc>
        <w:tc>
          <w:tcPr>
            <w:tcW w:w="1516" w:type="dxa"/>
            <w:vAlign w:val="center"/>
          </w:tcPr>
          <w:p>
            <w:pPr>
              <w:pStyle w:val="4"/>
              <w:widowControl/>
              <w:spacing w:before="0" w:beforeAutospacing="0" w:after="0" w:afterAutospacing="0"/>
              <w:jc w:val="both"/>
              <w:rPr>
                <w:rStyle w:val="7"/>
                <w:rFonts w:ascii="仿宋" w:hAnsi="仿宋" w:eastAsia="仿宋" w:cs="仿宋"/>
                <w:b w:val="0"/>
                <w:bCs/>
                <w:sz w:val="28"/>
                <w:szCs w:val="28"/>
              </w:rPr>
            </w:pPr>
            <w:r>
              <w:rPr>
                <w:rStyle w:val="7"/>
                <w:rFonts w:hint="eastAsia" w:ascii="仿宋" w:hAnsi="仿宋" w:eastAsia="仿宋" w:cs="仿宋"/>
                <w:b w:val="0"/>
                <w:bCs/>
                <w:sz w:val="28"/>
                <w:szCs w:val="28"/>
              </w:rPr>
              <w:t>27日</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对校园欺凌说不</w:t>
            </w:r>
          </w:p>
        </w:tc>
        <w:tc>
          <w:tcPr>
            <w:tcW w:w="3013" w:type="dxa"/>
          </w:tcPr>
          <w:p>
            <w:pPr>
              <w:pStyle w:val="4"/>
              <w:widowControl/>
              <w:spacing w:before="0" w:beforeAutospacing="0" w:after="0" w:afterAutospacing="0"/>
              <w:ind w:firstLine="560" w:firstLineChars="200"/>
              <w:jc w:val="both"/>
              <w:rPr>
                <w:rFonts w:ascii="仿宋" w:hAnsi="仿宋" w:eastAsia="仿宋" w:cs="仿宋"/>
                <w:sz w:val="28"/>
                <w:szCs w:val="28"/>
              </w:rPr>
            </w:pPr>
            <w:r>
              <w:rPr>
                <w:rFonts w:hint="eastAsia" w:ascii="仿宋" w:hAnsi="仿宋" w:eastAsia="仿宋" w:cs="仿宋"/>
                <w:sz w:val="28"/>
                <w:szCs w:val="28"/>
              </w:rPr>
              <w:t>八年级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4"/>
              <w:jc w:val="both"/>
              <w:rPr>
                <w:rFonts w:ascii="仿宋" w:hAnsi="仿宋" w:eastAsia="仿宋" w:cs="仿宋"/>
                <w:sz w:val="28"/>
                <w:szCs w:val="28"/>
              </w:rPr>
            </w:pPr>
            <w:r>
              <w:rPr>
                <w:rFonts w:hint="eastAsia" w:ascii="仿宋" w:hAnsi="仿宋" w:eastAsia="仿宋" w:cs="仿宋"/>
                <w:sz w:val="28"/>
                <w:szCs w:val="28"/>
              </w:rPr>
              <w:t>12月</w:t>
            </w:r>
          </w:p>
        </w:tc>
        <w:tc>
          <w:tcPr>
            <w:tcW w:w="1516" w:type="dxa"/>
            <w:vAlign w:val="center"/>
          </w:tcPr>
          <w:p>
            <w:pPr>
              <w:pStyle w:val="4"/>
              <w:widowControl/>
              <w:spacing w:before="0" w:beforeAutospacing="0" w:after="0" w:afterAutospacing="0"/>
              <w:jc w:val="both"/>
              <w:rPr>
                <w:rStyle w:val="7"/>
                <w:rFonts w:ascii="仿宋" w:hAnsi="仿宋" w:eastAsia="仿宋" w:cs="仿宋"/>
                <w:b w:val="0"/>
                <w:bCs/>
                <w:sz w:val="28"/>
                <w:szCs w:val="28"/>
              </w:rPr>
            </w:pPr>
            <w:r>
              <w:rPr>
                <w:rStyle w:val="7"/>
                <w:rFonts w:hint="eastAsia" w:ascii="仿宋" w:hAnsi="仿宋" w:eastAsia="仿宋" w:cs="仿宋"/>
                <w:b w:val="0"/>
                <w:bCs/>
                <w:sz w:val="28"/>
                <w:szCs w:val="28"/>
              </w:rPr>
              <w:t>上旬</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冬季艺体节</w:t>
            </w:r>
          </w:p>
        </w:tc>
        <w:tc>
          <w:tcPr>
            <w:tcW w:w="3013" w:type="dxa"/>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学发处、体育组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4"/>
              <w:jc w:val="both"/>
              <w:rPr>
                <w:rFonts w:ascii="仿宋" w:hAnsi="仿宋" w:eastAsia="仿宋" w:cs="仿宋"/>
                <w:sz w:val="28"/>
                <w:szCs w:val="28"/>
              </w:rPr>
            </w:pPr>
            <w:r>
              <w:rPr>
                <w:rFonts w:hint="eastAsia" w:ascii="仿宋" w:hAnsi="仿宋" w:eastAsia="仿宋" w:cs="仿宋"/>
                <w:sz w:val="28"/>
                <w:szCs w:val="28"/>
              </w:rPr>
              <w:t>12月</w:t>
            </w:r>
          </w:p>
        </w:tc>
        <w:tc>
          <w:tcPr>
            <w:tcW w:w="1516" w:type="dxa"/>
            <w:vAlign w:val="center"/>
          </w:tcPr>
          <w:p>
            <w:pPr>
              <w:pStyle w:val="4"/>
              <w:widowControl/>
              <w:spacing w:before="0" w:beforeAutospacing="0" w:after="0" w:afterAutospacing="0"/>
              <w:jc w:val="both"/>
              <w:rPr>
                <w:rStyle w:val="7"/>
                <w:rFonts w:ascii="仿宋" w:hAnsi="仿宋" w:eastAsia="仿宋" w:cs="仿宋"/>
                <w:b w:val="0"/>
                <w:bCs/>
                <w:sz w:val="28"/>
                <w:szCs w:val="28"/>
              </w:rPr>
            </w:pPr>
            <w:r>
              <w:rPr>
                <w:rStyle w:val="7"/>
                <w:rFonts w:hint="eastAsia" w:ascii="仿宋" w:hAnsi="仿宋" w:eastAsia="仿宋" w:cs="仿宋"/>
                <w:b w:val="0"/>
                <w:bCs/>
                <w:sz w:val="28"/>
                <w:szCs w:val="28"/>
              </w:rPr>
              <w:t>30-31日</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迎元旦校园艺术节展演</w:t>
            </w:r>
          </w:p>
        </w:tc>
        <w:tc>
          <w:tcPr>
            <w:tcW w:w="3013" w:type="dxa"/>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学发处、七年级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pStyle w:val="4"/>
              <w:jc w:val="both"/>
              <w:rPr>
                <w:rFonts w:ascii="仿宋" w:hAnsi="仿宋" w:eastAsia="仿宋" w:cs="仿宋"/>
                <w:sz w:val="28"/>
                <w:szCs w:val="28"/>
              </w:rPr>
            </w:pPr>
            <w:r>
              <w:rPr>
                <w:rFonts w:hint="eastAsia" w:ascii="仿宋" w:hAnsi="仿宋" w:eastAsia="仿宋" w:cs="仿宋"/>
                <w:sz w:val="28"/>
                <w:szCs w:val="28"/>
              </w:rPr>
              <w:t>1月</w:t>
            </w:r>
          </w:p>
        </w:tc>
        <w:tc>
          <w:tcPr>
            <w:tcW w:w="1516" w:type="dxa"/>
            <w:vAlign w:val="center"/>
          </w:tcPr>
          <w:p>
            <w:pPr>
              <w:pStyle w:val="4"/>
              <w:widowControl/>
              <w:spacing w:before="0" w:beforeAutospacing="0" w:after="0" w:afterAutospacing="0"/>
              <w:jc w:val="both"/>
              <w:rPr>
                <w:rStyle w:val="7"/>
                <w:rFonts w:ascii="仿宋" w:hAnsi="仿宋" w:eastAsia="仿宋" w:cs="仿宋"/>
                <w:b w:val="0"/>
                <w:bCs/>
                <w:sz w:val="28"/>
                <w:szCs w:val="28"/>
              </w:rPr>
            </w:pPr>
            <w:r>
              <w:rPr>
                <w:rStyle w:val="7"/>
                <w:rFonts w:hint="eastAsia" w:ascii="仿宋" w:hAnsi="仿宋" w:eastAsia="仿宋" w:cs="仿宋"/>
                <w:b w:val="0"/>
                <w:bCs/>
                <w:sz w:val="28"/>
                <w:szCs w:val="28"/>
              </w:rPr>
              <w:t>28日</w:t>
            </w:r>
          </w:p>
        </w:tc>
        <w:tc>
          <w:tcPr>
            <w:tcW w:w="3450" w:type="dxa"/>
            <w:vAlign w:val="center"/>
          </w:tcPr>
          <w:p>
            <w:pPr>
              <w:pStyle w:val="4"/>
              <w:widowControl/>
              <w:spacing w:before="0" w:beforeAutospacing="0" w:after="0" w:afterAutospacing="0"/>
              <w:jc w:val="center"/>
              <w:rPr>
                <w:rFonts w:ascii="仿宋" w:hAnsi="仿宋" w:eastAsia="仿宋" w:cs="仿宋"/>
                <w:sz w:val="28"/>
                <w:szCs w:val="28"/>
              </w:rPr>
            </w:pPr>
            <w:r>
              <w:rPr>
                <w:rFonts w:hint="eastAsia" w:ascii="仿宋" w:hAnsi="仿宋" w:eastAsia="仿宋" w:cs="仿宋"/>
                <w:sz w:val="28"/>
                <w:szCs w:val="28"/>
              </w:rPr>
              <w:t>休业式</w:t>
            </w:r>
          </w:p>
        </w:tc>
        <w:tc>
          <w:tcPr>
            <w:tcW w:w="3013" w:type="dxa"/>
          </w:tcPr>
          <w:p>
            <w:pPr>
              <w:pStyle w:val="4"/>
              <w:widowControl/>
              <w:spacing w:before="0" w:beforeAutospacing="0" w:after="0" w:afterAutospacing="0"/>
              <w:jc w:val="both"/>
              <w:rPr>
                <w:rFonts w:ascii="仿宋" w:hAnsi="仿宋" w:eastAsia="仿宋" w:cs="仿宋"/>
                <w:sz w:val="28"/>
                <w:szCs w:val="28"/>
              </w:rPr>
            </w:pPr>
            <w:r>
              <w:rPr>
                <w:rFonts w:hint="eastAsia" w:ascii="仿宋" w:hAnsi="仿宋" w:eastAsia="仿宋" w:cs="仿宋"/>
                <w:sz w:val="28"/>
                <w:szCs w:val="28"/>
              </w:rPr>
              <w:t>学发处、团委</w:t>
            </w:r>
          </w:p>
        </w:tc>
      </w:tr>
    </w:tbl>
    <w:p>
      <w:pPr>
        <w:spacing w:line="480" w:lineRule="exact"/>
        <w:ind w:firstLine="560" w:firstLineChars="200"/>
        <w:rPr>
          <w:rFonts w:ascii="仿宋" w:hAnsi="仿宋" w:eastAsia="仿宋"/>
          <w:szCs w:val="28"/>
        </w:rPr>
      </w:pPr>
      <w:r>
        <w:rPr>
          <w:rFonts w:hint="eastAsia" w:ascii="仿宋" w:hAnsi="仿宋" w:eastAsia="仿宋"/>
          <w:szCs w:val="28"/>
        </w:rPr>
        <w:t>（3）家庭、社区教育课程：</w:t>
      </w:r>
    </w:p>
    <w:p>
      <w:pPr>
        <w:spacing w:line="480" w:lineRule="exact"/>
        <w:ind w:firstLine="560" w:firstLineChars="200"/>
        <w:rPr>
          <w:rFonts w:ascii="仿宋" w:hAnsi="仿宋" w:eastAsia="仿宋"/>
          <w:szCs w:val="28"/>
        </w:rPr>
      </w:pPr>
      <w:r>
        <w:rPr>
          <w:rFonts w:hint="eastAsia" w:ascii="仿宋" w:hAnsi="仿宋" w:eastAsia="仿宋"/>
          <w:szCs w:val="28"/>
        </w:rPr>
        <w:t>开展“三结合教育”活动，充分发挥家长、社区和其它教育资源的作用。</w:t>
      </w:r>
    </w:p>
    <w:p>
      <w:pPr>
        <w:spacing w:line="480" w:lineRule="exact"/>
        <w:ind w:firstLine="560" w:firstLineChars="200"/>
        <w:rPr>
          <w:rFonts w:ascii="仿宋" w:hAnsi="仿宋" w:eastAsia="仿宋"/>
          <w:szCs w:val="28"/>
        </w:rPr>
      </w:pPr>
      <w:r>
        <w:rPr>
          <w:rFonts w:hint="eastAsia" w:ascii="仿宋" w:hAnsi="仿宋" w:eastAsia="仿宋"/>
          <w:szCs w:val="28"/>
        </w:rPr>
        <w:t>家长开放日活动让家长走进学校，走进课堂。让家长了解初中的学习生活，让家长多一点与学生，多一点与老师交流的机会。计划八年级家长开放日放在10月中旬，七年级家长开放日安排在11月中旬。（根据疫情防控情况进行调整）</w:t>
      </w:r>
    </w:p>
    <w:p>
      <w:pPr>
        <w:spacing w:line="480" w:lineRule="exact"/>
        <w:ind w:firstLine="560" w:firstLineChars="200"/>
        <w:rPr>
          <w:rFonts w:ascii="仿宋" w:hAnsi="仿宋" w:eastAsia="仿宋"/>
          <w:szCs w:val="28"/>
        </w:rPr>
      </w:pPr>
      <w:r>
        <w:rPr>
          <w:rFonts w:hint="eastAsia" w:ascii="仿宋" w:hAnsi="仿宋" w:eastAsia="仿宋"/>
          <w:szCs w:val="28"/>
        </w:rPr>
        <w:t>不同形式的家长会，缩短老师与家长的距离。定期的家长会与不定期的家长交流，是近距离了解学生学习生活的必要途径，每个年级每个学期至少安排1~2次家长会。</w:t>
      </w:r>
    </w:p>
    <w:p>
      <w:pPr>
        <w:spacing w:line="480" w:lineRule="exact"/>
        <w:ind w:firstLine="560" w:firstLineChars="200"/>
        <w:rPr>
          <w:rFonts w:ascii="仿宋" w:hAnsi="仿宋" w:eastAsia="仿宋"/>
          <w:szCs w:val="28"/>
        </w:rPr>
      </w:pPr>
      <w:r>
        <w:rPr>
          <w:rFonts w:hint="eastAsia" w:ascii="仿宋" w:hAnsi="仿宋" w:eastAsia="仿宋"/>
          <w:szCs w:val="28"/>
        </w:rPr>
        <w:t>菜单式家长课堂，转变提升家庭教育观念。利用新北区未成年人中心为平台，进行资源共享和利用。</w:t>
      </w:r>
    </w:p>
    <w:p>
      <w:pPr>
        <w:spacing w:line="480" w:lineRule="exact"/>
        <w:ind w:firstLine="560" w:firstLineChars="200"/>
        <w:rPr>
          <w:rFonts w:ascii="仿宋" w:hAnsi="仿宋" w:eastAsia="仿宋"/>
          <w:szCs w:val="28"/>
        </w:rPr>
      </w:pPr>
      <w:r>
        <w:rPr>
          <w:rFonts w:hint="eastAsia" w:ascii="仿宋" w:hAnsi="仿宋" w:eastAsia="仿宋"/>
          <w:szCs w:val="28"/>
        </w:rPr>
        <w:t>成立家长义工队、组建七年级家委会，协助开展学校活动，并让这些家长成为联系学校和其他家长的纽带。</w:t>
      </w:r>
    </w:p>
    <w:p>
      <w:pPr>
        <w:spacing w:line="480" w:lineRule="exact"/>
        <w:ind w:firstLine="560" w:firstLineChars="200"/>
        <w:rPr>
          <w:rFonts w:ascii="仿宋" w:hAnsi="仿宋" w:eastAsia="仿宋"/>
          <w:szCs w:val="28"/>
        </w:rPr>
      </w:pPr>
      <w:r>
        <w:rPr>
          <w:rFonts w:hint="eastAsia" w:ascii="仿宋" w:hAnsi="仿宋" w:eastAsia="仿宋"/>
          <w:szCs w:val="28"/>
        </w:rPr>
        <w:t>提倡家访，让教师走进社区、走进家庭，做好有效的有针对性的家访，家访时以结伴而行为主，学校行政主动参与。</w:t>
      </w:r>
    </w:p>
    <w:p>
      <w:pPr>
        <w:spacing w:line="480" w:lineRule="exact"/>
        <w:ind w:firstLine="560" w:firstLineChars="200"/>
        <w:rPr>
          <w:rFonts w:ascii="仿宋" w:hAnsi="仿宋" w:eastAsia="仿宋"/>
          <w:szCs w:val="28"/>
        </w:rPr>
      </w:pPr>
      <w:r>
        <w:rPr>
          <w:rFonts w:hint="eastAsia" w:ascii="仿宋" w:hAnsi="仿宋" w:eastAsia="仿宋"/>
          <w:szCs w:val="28"/>
        </w:rPr>
        <w:t>3、优化团员培养机制，学生会工作深入开展。团校活动多元化：根据区团委意见，落实“双基双评”考评基础，提升学生的思想意识，开展丰富的团活动，让学生更多的参加社区、志愿者活动，提高学生与社会接触、交流的机会。学生会工作更深入：在七年级开展学生会成员招募工作，让八年级学生会成员做主招募人，招募自己部门的成员，组建新一届滨江中学学生会。组建的学生会积极参与学校的文明监督检查，科技节，运动会、合唱比赛中让更多的学生会成员参与管理，组织、宣传等环节，真正发挥学生的主体地位，调动学生参与学校管理的积极性。班、团干部选用和培养更优化：让更多的学生自觉主动地参与班级与学校的管理；以班级活动和值勤为契机，努力培养学生“五自能力”即：（自控、自理、自主、自信、自强），为更多的学生搭建成长的舞台。</w:t>
      </w:r>
    </w:p>
    <w:p>
      <w:pPr>
        <w:spacing w:line="480" w:lineRule="exact"/>
        <w:ind w:firstLine="560" w:firstLineChars="200"/>
        <w:rPr>
          <w:rFonts w:ascii="仿宋" w:hAnsi="仿宋" w:eastAsia="仿宋"/>
          <w:szCs w:val="28"/>
        </w:rPr>
      </w:pPr>
      <w:r>
        <w:rPr>
          <w:rFonts w:hint="eastAsia" w:ascii="仿宋" w:hAnsi="仿宋" w:eastAsia="仿宋"/>
          <w:szCs w:val="28"/>
        </w:rPr>
        <w:t>4、重视常规教育，推进养成教育。升旗仪式上的主题教育、不定期的心理健康教育、安全知识教育等等，加强学生常规检查力度，大力规范学生行为习惯的养成，切实解决学生中午用餐的排队问题，跑操中的队形问题，课间打闹等问题，使校园行为更加文明有序。</w:t>
      </w:r>
    </w:p>
    <w:p>
      <w:pPr>
        <w:spacing w:line="480" w:lineRule="exact"/>
        <w:ind w:firstLine="560" w:firstLineChars="200"/>
        <w:rPr>
          <w:rFonts w:ascii="仿宋" w:hAnsi="仿宋" w:eastAsia="仿宋"/>
          <w:szCs w:val="28"/>
        </w:rPr>
      </w:pPr>
      <w:r>
        <w:rPr>
          <w:rFonts w:hint="eastAsia" w:ascii="仿宋" w:hAnsi="仿宋" w:eastAsia="仿宋"/>
          <w:szCs w:val="28"/>
        </w:rPr>
        <w:t>5、加强问题学生的教育与转化。问题学生转化工作做到有计划，有措施，勤总结，重在落实，班主任要组建问题学生档案，要求各科教师耐心细致地做好后进生的思想教育工作，改变后进生的思想问题，在品行方面得到改变。</w:t>
      </w:r>
    </w:p>
    <w:p>
      <w:pPr>
        <w:spacing w:line="480" w:lineRule="exact"/>
        <w:ind w:firstLine="560" w:firstLineChars="200"/>
        <w:rPr>
          <w:rFonts w:ascii="仿宋" w:hAnsi="仿宋" w:eastAsia="仿宋"/>
          <w:szCs w:val="28"/>
        </w:rPr>
      </w:pPr>
    </w:p>
    <w:p>
      <w:pPr>
        <w:spacing w:line="480" w:lineRule="exact"/>
        <w:rPr>
          <w:rFonts w:ascii="仿宋" w:hAnsi="仿宋" w:eastAsia="仿宋"/>
          <w:szCs w:val="28"/>
        </w:rPr>
      </w:pPr>
      <w:r>
        <w:rPr>
          <w:rFonts w:hint="eastAsia" w:ascii="仿宋" w:hAnsi="仿宋" w:eastAsia="仿宋"/>
          <w:szCs w:val="28"/>
        </w:rPr>
        <w:t>七、校园安全不疏忽，多措并举为服务，建设学校服务文化。</w:t>
      </w:r>
    </w:p>
    <w:p>
      <w:pPr>
        <w:spacing w:line="480" w:lineRule="exact"/>
        <w:ind w:firstLine="560" w:firstLineChars="200"/>
        <w:rPr>
          <w:rFonts w:ascii="仿宋" w:hAnsi="仿宋" w:eastAsia="仿宋"/>
          <w:szCs w:val="28"/>
        </w:rPr>
      </w:pPr>
      <w:r>
        <w:rPr>
          <w:rFonts w:hint="eastAsia" w:ascii="仿宋" w:hAnsi="仿宋" w:eastAsia="仿宋"/>
          <w:szCs w:val="28"/>
        </w:rPr>
        <w:t>1、加强各级安全教育，做好常规性安全工作。按教育局要求，学校将在开学后将与各行政、各班主任、各任课教师、各管理人员签订各级各类安全责任状，明确各自的安全责任，以确保学校的常规工作不出意外。在班级设立安全班产管理员，定期给他们培训指导，增强他们的安全意识和发现问题的能力。平时加强对校园全方位的巡查，养成多巡查多发现问题的习惯。及时根据校情修订各种安全制度和预案；建好管好校园安全工作台帐，巩固校园和校车安全专项整治活动成果，争取创建省平安校园。</w:t>
      </w:r>
    </w:p>
    <w:p>
      <w:pPr>
        <w:spacing w:line="480" w:lineRule="exact"/>
        <w:ind w:firstLine="560" w:firstLineChars="200"/>
        <w:rPr>
          <w:rFonts w:hint="eastAsia" w:ascii="仿宋" w:hAnsi="仿宋" w:eastAsia="仿宋"/>
          <w:szCs w:val="28"/>
        </w:rPr>
      </w:pPr>
      <w:r>
        <w:rPr>
          <w:rFonts w:hint="eastAsia" w:ascii="仿宋" w:hAnsi="仿宋" w:eastAsia="仿宋"/>
          <w:szCs w:val="28"/>
        </w:rPr>
        <w:t>2、认真做好校舍、各类教育教学设施、运动器械、电器设备、水电等生活设施的巡查保养和维修工作，确保教育教学活动能正常开展。</w:t>
      </w:r>
    </w:p>
    <w:p>
      <w:pPr>
        <w:spacing w:line="480" w:lineRule="exact"/>
        <w:ind w:firstLine="560" w:firstLineChars="200"/>
        <w:rPr>
          <w:rFonts w:ascii="仿宋" w:hAnsi="仿宋" w:eastAsia="仿宋"/>
          <w:szCs w:val="28"/>
        </w:rPr>
      </w:pPr>
      <w:r>
        <w:rPr>
          <w:rFonts w:hint="eastAsia" w:ascii="仿宋" w:hAnsi="仿宋" w:eastAsia="仿宋"/>
          <w:szCs w:val="28"/>
        </w:rPr>
        <w:t>3、抓好食堂管理工作。加大食堂食品检查与监督力度，定期不定期地深入到食堂，督促食堂工作人员的遵守各自岗位职责，确保食品卫生安全，杜绝食品安全事故。全力完成“阳光食堂”信息化监管服务平台的建设工作，进一步提高食堂食品安全工作管理水平，争创区域食品安全管理示范单位。加大师生对食堂饭菜质量评价的范围和频率（两周一次），进一步坚持和完善校长陪餐制度，及时将师生的建议与意见与食堂承包方沟通，尽快地调整菜谱的内容，以提高饭菜的质量，力争让大多数师生满意。</w:t>
      </w:r>
    </w:p>
    <w:p>
      <w:pPr>
        <w:spacing w:line="480" w:lineRule="exact"/>
        <w:ind w:firstLine="560" w:firstLineChars="200"/>
        <w:rPr>
          <w:rFonts w:hint="eastAsia" w:ascii="仿宋" w:hAnsi="仿宋" w:eastAsia="仿宋"/>
          <w:szCs w:val="28"/>
        </w:rPr>
      </w:pPr>
      <w:r>
        <w:rPr>
          <w:rFonts w:hint="eastAsia" w:ascii="仿宋" w:hAnsi="仿宋" w:eastAsia="仿宋"/>
          <w:szCs w:val="28"/>
        </w:rPr>
        <w:t>4、加强校园卫生管理管理。要认真抓好校园的卫生、绿化工作，对花草树木的生长情况经常关心，及时联系物业公司派专人来修剪、锄草等。全体教师都要教育学生养成良好的绿色环保低碳的卫生习惯，加强个人卫生习惯的养成，自觉维护校园绿化环境。继续实行晨扫检查制度。加强对物业保洁人员管理，今年要在细节上下功夫，切实清除卫生死角，确保校园卫生整洁，切实提供校园卫生管理水平。</w:t>
      </w:r>
    </w:p>
    <w:p>
      <w:pPr>
        <w:spacing w:line="480" w:lineRule="exact"/>
        <w:ind w:firstLine="560" w:firstLineChars="200"/>
        <w:rPr>
          <w:rFonts w:ascii="仿宋" w:hAnsi="仿宋" w:eastAsia="仿宋"/>
          <w:szCs w:val="28"/>
        </w:rPr>
      </w:pPr>
      <w:r>
        <w:rPr>
          <w:rFonts w:hint="eastAsia" w:ascii="仿宋" w:hAnsi="仿宋" w:eastAsia="仿宋"/>
          <w:szCs w:val="28"/>
        </w:rPr>
        <w:t>5、加强对特种设备实施的保养维护，充分利用好招标入围的社会化专业服务，把消防、电梯、高压变电站等设施设备管理好，维护好，确保安全高效运行。</w:t>
      </w:r>
    </w:p>
    <w:p>
      <w:pPr>
        <w:spacing w:line="480" w:lineRule="exact"/>
        <w:ind w:firstLine="560" w:firstLineChars="200"/>
        <w:rPr>
          <w:rFonts w:ascii="仿宋" w:hAnsi="仿宋" w:eastAsia="仿宋"/>
          <w:szCs w:val="28"/>
        </w:rPr>
      </w:pPr>
      <w:r>
        <w:rPr>
          <w:rFonts w:hint="eastAsia" w:ascii="仿宋" w:hAnsi="仿宋" w:eastAsia="仿宋"/>
          <w:szCs w:val="28"/>
        </w:rPr>
        <w:t>6、精打细算地管理维护好校产、班产。为节约经费，校产、班产的管理力争做到物尽其用。新学期办公、卫生物品的采购数量是在调查现有物资数量和质量的情况下制订的，所以，新学期所下发的许多办公用品、卫生工具都是些旧的，而且是根据各处室、教室的现状直接发放补充到位，以确保不浪费任何可用的物资。后勤人员要时刻关注学校所有硬件设施的安全，要经常巡视检查，发现问题及时解决，尽快做好维护修复工作，做到能修则修，能自己动手，就不请外人，以求最大限度地降低维修的成本，节约学校的办公经费。将各班的桌椅等其它班产定数、定班、并请各班主任签字确认，学期结束再核查班产情况并进行考核，提高大家爱护公物的意识，增强其责任。</w:t>
      </w:r>
    </w:p>
    <w:p>
      <w:pPr>
        <w:spacing w:line="480" w:lineRule="exact"/>
        <w:ind w:firstLine="560" w:firstLineChars="200"/>
        <w:rPr>
          <w:rFonts w:ascii="仿宋" w:hAnsi="仿宋" w:eastAsia="仿宋"/>
          <w:szCs w:val="28"/>
        </w:rPr>
      </w:pPr>
      <w:r>
        <w:rPr>
          <w:rFonts w:hint="eastAsia" w:ascii="仿宋" w:hAnsi="仿宋" w:eastAsia="仿宋"/>
          <w:szCs w:val="28"/>
        </w:rPr>
        <w:t>7、加强收费管理，合理使用资金。学校任何代办服务费项目都要符合政策；坚持学生自愿、家长签字的原则，坚决杜绝乱收费现象。做好学校领导的财务参谋工作，准确提供有关数据、情况。在经费使用上，努力做到精打细算，少花钱，多办事。</w:t>
      </w:r>
    </w:p>
    <w:p>
      <w:pPr>
        <w:spacing w:line="480" w:lineRule="exact"/>
        <w:rPr>
          <w:rFonts w:ascii="仿宋" w:hAnsi="仿宋" w:eastAsia="仿宋"/>
          <w:szCs w:val="28"/>
        </w:rPr>
      </w:pPr>
      <w:r>
        <w:rPr>
          <w:rFonts w:hint="eastAsia" w:ascii="仿宋" w:hAnsi="仿宋" w:eastAsia="仿宋"/>
          <w:szCs w:val="28"/>
        </w:rPr>
        <w:t>八、优质创建不落后，人人都是主人翁，打造学校团队文化。</w:t>
      </w:r>
    </w:p>
    <w:p>
      <w:pPr>
        <w:spacing w:line="480" w:lineRule="exact"/>
        <w:ind w:firstLine="560" w:firstLineChars="200"/>
        <w:rPr>
          <w:rFonts w:ascii="仿宋" w:hAnsi="仿宋" w:eastAsia="仿宋"/>
          <w:szCs w:val="28"/>
        </w:rPr>
      </w:pPr>
      <w:r>
        <w:rPr>
          <w:rFonts w:hint="eastAsia" w:ascii="仿宋" w:hAnsi="仿宋" w:eastAsia="仿宋"/>
          <w:szCs w:val="28"/>
        </w:rPr>
        <w:t>1、课堂教学验收没有旁观者，不同年龄、不同年级、不同层级的每一位教师都要做好被听课的准备。</w:t>
      </w:r>
    </w:p>
    <w:p>
      <w:pPr>
        <w:spacing w:line="480" w:lineRule="exact"/>
        <w:ind w:firstLine="560" w:firstLineChars="200"/>
        <w:rPr>
          <w:rFonts w:ascii="仿宋" w:hAnsi="仿宋" w:eastAsia="仿宋"/>
          <w:szCs w:val="28"/>
        </w:rPr>
      </w:pPr>
      <w:r>
        <w:rPr>
          <w:rFonts w:hint="eastAsia" w:ascii="仿宋" w:hAnsi="仿宋" w:eastAsia="仿宋"/>
          <w:szCs w:val="28"/>
        </w:rPr>
        <w:t>2、每个教研组要准备教育教学沙龙，沙龙主题要切合教育形势、切合学校的特点、探讨教育存在的问题或者思考</w:t>
      </w:r>
    </w:p>
    <w:p>
      <w:pPr>
        <w:spacing w:line="480" w:lineRule="exact"/>
        <w:ind w:firstLine="560" w:firstLineChars="200"/>
        <w:rPr>
          <w:rFonts w:ascii="仿宋" w:hAnsi="仿宋" w:eastAsia="仿宋"/>
          <w:szCs w:val="28"/>
        </w:rPr>
      </w:pPr>
      <w:r>
        <w:rPr>
          <w:rFonts w:hint="eastAsia" w:ascii="仿宋" w:hAnsi="仿宋" w:eastAsia="仿宋"/>
          <w:szCs w:val="28"/>
        </w:rPr>
        <w:t>3、每个班主任要精心构思好一节班会课，在主题和形式上等等方面让人眼前一亮。</w:t>
      </w:r>
    </w:p>
    <w:p>
      <w:pPr>
        <w:spacing w:line="480" w:lineRule="exact"/>
        <w:ind w:firstLine="560" w:firstLineChars="200"/>
        <w:rPr>
          <w:rFonts w:ascii="仿宋" w:hAnsi="仿宋" w:eastAsia="仿宋"/>
          <w:szCs w:val="28"/>
        </w:rPr>
      </w:pPr>
      <w:r>
        <w:rPr>
          <w:rFonts w:hint="eastAsia" w:ascii="仿宋" w:hAnsi="仿宋" w:eastAsia="仿宋"/>
          <w:szCs w:val="28"/>
        </w:rPr>
        <w:t>4、高质量准备好学生活动：升旗仪式、跑操或者大课间、课程基地展示、校本选修课展示、学生活动展示等等。</w:t>
      </w:r>
    </w:p>
    <w:p>
      <w:pPr>
        <w:spacing w:line="480" w:lineRule="exact"/>
        <w:ind w:firstLine="560" w:firstLineChars="200"/>
        <w:rPr>
          <w:rFonts w:ascii="仿宋" w:hAnsi="仿宋" w:eastAsia="仿宋"/>
          <w:szCs w:val="28"/>
        </w:rPr>
      </w:pPr>
      <w:r>
        <w:rPr>
          <w:rFonts w:hint="eastAsia" w:ascii="仿宋" w:hAnsi="仿宋" w:eastAsia="仿宋"/>
          <w:szCs w:val="28"/>
        </w:rPr>
        <w:t>5、用心做好沟通工作，做好家长、学生、教师满意度问卷调查调查工作。</w:t>
      </w:r>
    </w:p>
    <w:p>
      <w:pPr>
        <w:spacing w:line="480" w:lineRule="exact"/>
        <w:ind w:firstLine="560" w:firstLineChars="200"/>
        <w:rPr>
          <w:rFonts w:hint="eastAsia" w:ascii="仿宋" w:hAnsi="仿宋" w:eastAsia="仿宋"/>
          <w:szCs w:val="28"/>
        </w:rPr>
      </w:pPr>
      <w:r>
        <w:rPr>
          <w:rFonts w:hint="eastAsia" w:ascii="仿宋" w:hAnsi="仿宋" w:eastAsia="仿宋"/>
          <w:szCs w:val="28"/>
        </w:rPr>
        <w:t>6、每一个条线按照创建工作方案做好验收前的各项准备工作，确保12月份的验收顺利通过。</w:t>
      </w:r>
    </w:p>
    <w:p>
      <w:pPr>
        <w:spacing w:line="480" w:lineRule="exact"/>
        <w:rPr>
          <w:rFonts w:ascii="仿宋" w:hAnsi="仿宋" w:eastAsia="仿宋"/>
          <w:szCs w:val="28"/>
        </w:rPr>
      </w:pPr>
      <w:r>
        <w:rPr>
          <w:rFonts w:hint="eastAsia" w:ascii="仿宋" w:hAnsi="仿宋" w:eastAsia="仿宋"/>
          <w:szCs w:val="28"/>
        </w:rPr>
        <w:t>九、教育宣传不轻视，主动适应赢理解，建设学校宣传文化。</w:t>
      </w:r>
    </w:p>
    <w:p>
      <w:pPr>
        <w:spacing w:line="480" w:lineRule="exact"/>
        <w:ind w:firstLine="560" w:firstLineChars="200"/>
        <w:rPr>
          <w:rFonts w:hint="eastAsia" w:ascii="仿宋" w:hAnsi="仿宋" w:eastAsia="仿宋"/>
          <w:szCs w:val="28"/>
        </w:rPr>
      </w:pPr>
      <w:r>
        <w:rPr>
          <w:rFonts w:hint="eastAsia" w:ascii="仿宋" w:hAnsi="仿宋" w:eastAsia="仿宋"/>
          <w:szCs w:val="28"/>
        </w:rPr>
        <w:t>用好新媒体，做好“微”文章，增强意识形态工作的时代性、针对性和实效性。做好新优质学校创建宣传片的拍摄、制作工作。通过各种渠道的宣传让社会和家长了解、理解、尊重学校工作，从而营造有利于教育健康发展的环境氛围。</w:t>
      </w:r>
    </w:p>
    <w:p>
      <w:pPr>
        <w:spacing w:line="480" w:lineRule="exact"/>
        <w:rPr>
          <w:rFonts w:ascii="仿宋" w:hAnsi="仿宋" w:eastAsia="仿宋"/>
          <w:szCs w:val="28"/>
        </w:rPr>
      </w:pPr>
    </w:p>
    <w:p>
      <w:pPr>
        <w:spacing w:line="480" w:lineRule="exact"/>
        <w:ind w:firstLine="5040" w:firstLineChars="1800"/>
        <w:rPr>
          <w:rFonts w:ascii="仿宋" w:hAnsi="仿宋" w:eastAsia="仿宋"/>
          <w:szCs w:val="28"/>
        </w:rPr>
      </w:pPr>
      <w:r>
        <w:rPr>
          <w:rFonts w:hint="eastAsia" w:ascii="仿宋" w:hAnsi="仿宋" w:eastAsia="仿宋"/>
          <w:szCs w:val="28"/>
        </w:rPr>
        <w:t>常州市滨江中学</w:t>
      </w:r>
    </w:p>
    <w:p>
      <w:pPr>
        <w:spacing w:line="480" w:lineRule="exact"/>
        <w:rPr>
          <w:rFonts w:ascii="仿宋" w:hAnsi="仿宋" w:eastAsia="仿宋"/>
          <w:szCs w:val="28"/>
        </w:rPr>
      </w:pPr>
      <w:r>
        <w:rPr>
          <w:rFonts w:ascii="仿宋" w:hAnsi="仿宋" w:eastAsia="仿宋"/>
          <w:szCs w:val="28"/>
        </w:rPr>
        <w:t xml:space="preserve">                                      20</w:t>
      </w:r>
      <w:r>
        <w:rPr>
          <w:rFonts w:hint="eastAsia" w:ascii="仿宋" w:hAnsi="仿宋" w:eastAsia="仿宋"/>
          <w:szCs w:val="28"/>
        </w:rPr>
        <w:t>20年8月</w:t>
      </w:r>
    </w:p>
    <w:p>
      <w:pPr>
        <w:spacing w:line="440" w:lineRule="exact"/>
        <w:rPr>
          <w:rFonts w:ascii="仿宋" w:hAnsi="仿宋" w:eastAsia="仿宋"/>
          <w:szCs w:val="28"/>
        </w:rPr>
      </w:pPr>
    </w:p>
    <w:p>
      <w:pPr>
        <w:spacing w:line="440" w:lineRule="exact"/>
        <w:rPr>
          <w:rFonts w:ascii="仿宋" w:hAnsi="仿宋" w:eastAsia="仿宋"/>
          <w:szCs w:val="28"/>
        </w:rPr>
      </w:pPr>
    </w:p>
    <w:p>
      <w:pPr>
        <w:spacing w:line="440" w:lineRule="exact"/>
        <w:rPr>
          <w:rFonts w:ascii="仿宋" w:hAnsi="仿宋" w:eastAsia="仿宋"/>
          <w:szCs w:val="28"/>
        </w:rPr>
      </w:pPr>
    </w:p>
    <w:p>
      <w:pPr>
        <w:spacing w:line="440" w:lineRule="exact"/>
        <w:rPr>
          <w:rFonts w:ascii="仿宋" w:hAnsi="仿宋" w:eastAsia="仿宋"/>
          <w:szCs w:val="28"/>
        </w:rPr>
      </w:pPr>
    </w:p>
    <w:p>
      <w:pPr>
        <w:spacing w:line="440" w:lineRule="exact"/>
        <w:rPr>
          <w:rFonts w:ascii="仿宋" w:hAnsi="仿宋" w:eastAsia="仿宋"/>
          <w:szCs w:val="28"/>
        </w:rPr>
      </w:pPr>
    </w:p>
    <w:p>
      <w:pPr>
        <w:spacing w:line="440" w:lineRule="exact"/>
        <w:rPr>
          <w:rFonts w:ascii="仿宋" w:hAnsi="仿宋" w:eastAsia="仿宋"/>
          <w:szCs w:val="28"/>
        </w:rPr>
      </w:pPr>
    </w:p>
    <w:p>
      <w:pPr>
        <w:spacing w:line="440" w:lineRule="exact"/>
        <w:rPr>
          <w:rFonts w:ascii="仿宋" w:hAnsi="仿宋" w:eastAsia="仿宋"/>
          <w:szCs w:val="28"/>
        </w:rPr>
      </w:pPr>
    </w:p>
    <w:p>
      <w:pPr>
        <w:spacing w:line="440" w:lineRule="exact"/>
        <w:rPr>
          <w:rFonts w:ascii="仿宋" w:hAnsi="仿宋" w:eastAsia="仿宋"/>
          <w:szCs w:val="28"/>
        </w:rPr>
      </w:pPr>
    </w:p>
    <w:p>
      <w:pPr>
        <w:spacing w:line="440" w:lineRule="exact"/>
        <w:rPr>
          <w:rFonts w:ascii="仿宋" w:hAnsi="仿宋" w:eastAsia="仿宋"/>
          <w:szCs w:val="28"/>
        </w:rPr>
      </w:pPr>
    </w:p>
    <w:p>
      <w:pPr>
        <w:spacing w:line="440" w:lineRule="exact"/>
        <w:rPr>
          <w:rFonts w:ascii="仿宋" w:hAnsi="仿宋" w:eastAsia="仿宋"/>
          <w:szCs w:val="28"/>
        </w:rPr>
      </w:pPr>
    </w:p>
    <w:p>
      <w:pPr>
        <w:spacing w:line="440" w:lineRule="exact"/>
        <w:rPr>
          <w:rFonts w:ascii="仿宋" w:hAnsi="仿宋" w:eastAsia="仿宋"/>
          <w:szCs w:val="28"/>
        </w:rPr>
      </w:pPr>
    </w:p>
    <w:p>
      <w:pPr>
        <w:spacing w:line="440" w:lineRule="exact"/>
        <w:rPr>
          <w:rFonts w:ascii="仿宋" w:hAnsi="仿宋" w:eastAsia="仿宋"/>
          <w:szCs w:val="28"/>
        </w:rPr>
      </w:pPr>
    </w:p>
    <w:p>
      <w:pPr>
        <w:spacing w:line="440" w:lineRule="exact"/>
        <w:rPr>
          <w:rFonts w:hint="eastAsia" w:ascii="仿宋" w:hAnsi="仿宋" w:eastAsia="仿宋"/>
          <w:szCs w:val="28"/>
        </w:rPr>
      </w:pPr>
    </w:p>
    <w:p>
      <w:pPr>
        <w:spacing w:line="440" w:lineRule="exact"/>
        <w:rPr>
          <w:rFonts w:hint="eastAsia" w:ascii="仿宋" w:hAnsi="仿宋" w:eastAsia="仿宋"/>
          <w:szCs w:val="28"/>
        </w:rPr>
      </w:pPr>
    </w:p>
    <w:p>
      <w:pPr>
        <w:spacing w:line="440" w:lineRule="exact"/>
        <w:rPr>
          <w:rFonts w:ascii="仿宋" w:hAnsi="仿宋" w:eastAsia="仿宋"/>
          <w:szCs w:val="28"/>
        </w:rPr>
      </w:pPr>
      <w:r>
        <w:rPr>
          <w:rFonts w:hint="eastAsia" w:ascii="仿宋" w:hAnsi="仿宋" w:eastAsia="仿宋"/>
          <w:szCs w:val="28"/>
        </w:rPr>
        <w:t>附：</w:t>
      </w:r>
    </w:p>
    <w:p>
      <w:pPr>
        <w:numPr>
          <w:ilvl w:val="0"/>
          <w:numId w:val="4"/>
        </w:numPr>
        <w:spacing w:line="440" w:lineRule="exact"/>
        <w:rPr>
          <w:rFonts w:ascii="仿宋" w:hAnsi="仿宋" w:eastAsia="仿宋"/>
          <w:szCs w:val="28"/>
        </w:rPr>
      </w:pPr>
      <w:r>
        <w:rPr>
          <w:rFonts w:hint="eastAsia" w:ascii="仿宋" w:hAnsi="仿宋" w:eastAsia="仿宋"/>
          <w:szCs w:val="28"/>
        </w:rPr>
        <w:t>滨江中学</w:t>
      </w:r>
      <w:bookmarkStart w:id="0" w:name="_Hlk17827548"/>
      <w:r>
        <w:rPr>
          <w:rFonts w:ascii="仿宋" w:hAnsi="仿宋" w:eastAsia="仿宋"/>
          <w:szCs w:val="28"/>
        </w:rPr>
        <w:t>20</w:t>
      </w:r>
      <w:r>
        <w:rPr>
          <w:rFonts w:hint="eastAsia" w:ascii="仿宋" w:hAnsi="仿宋" w:eastAsia="仿宋"/>
          <w:szCs w:val="28"/>
        </w:rPr>
        <w:t>20</w:t>
      </w:r>
      <w:r>
        <w:rPr>
          <w:rFonts w:ascii="仿宋" w:hAnsi="仿宋" w:eastAsia="仿宋"/>
          <w:szCs w:val="28"/>
        </w:rPr>
        <w:t>—20</w:t>
      </w:r>
      <w:r>
        <w:rPr>
          <w:rFonts w:hint="eastAsia" w:ascii="仿宋" w:hAnsi="仿宋" w:eastAsia="仿宋"/>
          <w:szCs w:val="28"/>
        </w:rPr>
        <w:t>21学年度第一学期</w:t>
      </w:r>
      <w:bookmarkEnd w:id="0"/>
      <w:r>
        <w:rPr>
          <w:rFonts w:hint="eastAsia" w:ascii="仿宋" w:hAnsi="仿宋" w:eastAsia="仿宋"/>
          <w:szCs w:val="28"/>
        </w:rPr>
        <w:t>主要工作行事历</w:t>
      </w:r>
    </w:p>
    <w:p>
      <w:pPr>
        <w:spacing w:line="440" w:lineRule="exact"/>
        <w:rPr>
          <w:rFonts w:ascii="仿宋" w:hAnsi="仿宋" w:eastAsia="仿宋"/>
          <w:szCs w:val="28"/>
        </w:rPr>
      </w:pPr>
      <w:r>
        <w:rPr>
          <w:rFonts w:hint="eastAsia" w:ascii="仿宋" w:hAnsi="仿宋" w:eastAsia="仿宋"/>
          <w:szCs w:val="28"/>
        </w:rPr>
        <w:t>2、三年发展规划第三年具体实施计划</w:t>
      </w:r>
    </w:p>
    <w:p>
      <w:pPr>
        <w:spacing w:line="440" w:lineRule="exact"/>
        <w:jc w:val="center"/>
        <w:rPr>
          <w:rFonts w:ascii="仿宋" w:hAnsi="仿宋" w:eastAsia="仿宋" w:cs="仿宋"/>
          <w:szCs w:val="28"/>
        </w:rPr>
      </w:pPr>
    </w:p>
    <w:p>
      <w:pPr>
        <w:spacing w:line="440" w:lineRule="exact"/>
        <w:jc w:val="center"/>
        <w:rPr>
          <w:rFonts w:ascii="仿宋" w:hAnsi="仿宋" w:eastAsia="仿宋" w:cs="仿宋"/>
          <w:szCs w:val="28"/>
        </w:rPr>
      </w:pPr>
    </w:p>
    <w:p>
      <w:pPr>
        <w:spacing w:line="440" w:lineRule="exact"/>
        <w:rPr>
          <w:rFonts w:ascii="仿宋" w:hAnsi="仿宋" w:eastAsia="仿宋" w:cs="仿宋"/>
          <w:szCs w:val="28"/>
        </w:rPr>
      </w:pPr>
    </w:p>
    <w:p>
      <w:pPr>
        <w:spacing w:line="440" w:lineRule="exact"/>
        <w:jc w:val="center"/>
        <w:rPr>
          <w:rFonts w:ascii="仿宋" w:hAnsi="仿宋" w:eastAsia="仿宋" w:cs="仿宋"/>
          <w:szCs w:val="28"/>
        </w:rPr>
      </w:pPr>
    </w:p>
    <w:p>
      <w:pPr>
        <w:spacing w:line="440" w:lineRule="exact"/>
        <w:jc w:val="center"/>
        <w:rPr>
          <w:rFonts w:ascii="仿宋" w:hAnsi="仿宋" w:eastAsia="仿宋" w:cs="仿宋"/>
          <w:szCs w:val="28"/>
        </w:rPr>
      </w:pPr>
    </w:p>
    <w:p>
      <w:pPr>
        <w:spacing w:line="440" w:lineRule="exact"/>
        <w:jc w:val="center"/>
        <w:rPr>
          <w:rFonts w:ascii="仿宋" w:hAnsi="仿宋" w:eastAsia="仿宋" w:cs="仿宋"/>
          <w:szCs w:val="28"/>
        </w:rPr>
      </w:pPr>
    </w:p>
    <w:p>
      <w:pPr>
        <w:spacing w:line="440" w:lineRule="exact"/>
        <w:jc w:val="center"/>
        <w:rPr>
          <w:rFonts w:ascii="仿宋" w:hAnsi="仿宋" w:eastAsia="仿宋" w:cs="仿宋"/>
          <w:szCs w:val="28"/>
        </w:rPr>
      </w:pPr>
    </w:p>
    <w:p>
      <w:pPr>
        <w:spacing w:line="440" w:lineRule="exact"/>
        <w:jc w:val="center"/>
        <w:rPr>
          <w:rFonts w:hint="eastAsia" w:ascii="仿宋" w:hAnsi="仿宋" w:eastAsia="仿宋" w:cs="仿宋"/>
          <w:szCs w:val="28"/>
        </w:rPr>
      </w:pPr>
    </w:p>
    <w:p>
      <w:pPr>
        <w:spacing w:line="440" w:lineRule="exact"/>
        <w:jc w:val="left"/>
        <w:rPr>
          <w:rFonts w:ascii="仿宋" w:hAnsi="仿宋" w:eastAsia="仿宋" w:cs="仿宋"/>
          <w:szCs w:val="28"/>
        </w:rPr>
      </w:pPr>
      <w:r>
        <w:rPr>
          <w:rFonts w:hint="eastAsia" w:ascii="仿宋" w:hAnsi="仿宋" w:eastAsia="仿宋" w:cs="仿宋"/>
          <w:szCs w:val="28"/>
        </w:rPr>
        <w:t>附件1</w:t>
      </w:r>
    </w:p>
    <w:p>
      <w:pPr>
        <w:spacing w:line="440" w:lineRule="exact"/>
        <w:jc w:val="center"/>
        <w:rPr>
          <w:rFonts w:ascii="仿宋" w:hAnsi="仿宋" w:eastAsia="仿宋" w:cs="仿宋"/>
          <w:szCs w:val="28"/>
        </w:rPr>
      </w:pPr>
      <w:r>
        <w:rPr>
          <w:rFonts w:hint="eastAsia" w:ascii="仿宋" w:hAnsi="仿宋" w:eastAsia="仿宋" w:cs="仿宋"/>
          <w:szCs w:val="28"/>
        </w:rPr>
        <w:t>滨江中学2019—2020学年度第一学期</w:t>
      </w:r>
    </w:p>
    <w:p>
      <w:pPr>
        <w:spacing w:line="440" w:lineRule="exact"/>
        <w:jc w:val="center"/>
        <w:rPr>
          <w:rFonts w:ascii="仿宋" w:hAnsi="仿宋" w:eastAsia="仿宋" w:cs="仿宋"/>
          <w:szCs w:val="28"/>
        </w:rPr>
      </w:pPr>
      <w:r>
        <w:rPr>
          <w:rFonts w:hint="eastAsia" w:ascii="仿宋" w:hAnsi="仿宋" w:eastAsia="仿宋" w:cs="仿宋"/>
          <w:szCs w:val="28"/>
        </w:rPr>
        <w:t>主要工作行事历</w:t>
      </w:r>
    </w:p>
    <w:p>
      <w:pPr>
        <w:spacing w:line="440" w:lineRule="exact"/>
        <w:rPr>
          <w:rFonts w:ascii="仿宋" w:hAnsi="仿宋" w:eastAsia="仿宋" w:cs="仿宋"/>
          <w:szCs w:val="28"/>
        </w:rPr>
      </w:pPr>
      <w:r>
        <w:rPr>
          <w:rFonts w:hint="eastAsia" w:ascii="仿宋" w:hAnsi="仿宋" w:eastAsia="仿宋" w:cs="仿宋"/>
          <w:szCs w:val="28"/>
        </w:rPr>
        <w:t>九月份：</w:t>
      </w:r>
    </w:p>
    <w:p>
      <w:pPr>
        <w:spacing w:line="440" w:lineRule="exact"/>
        <w:rPr>
          <w:rFonts w:ascii="仿宋" w:hAnsi="仿宋" w:eastAsia="仿宋" w:cs="仿宋"/>
          <w:szCs w:val="28"/>
        </w:rPr>
      </w:pPr>
      <w:r>
        <w:rPr>
          <w:rFonts w:hint="eastAsia" w:ascii="仿宋" w:hAnsi="仿宋" w:eastAsia="仿宋" w:cs="仿宋"/>
          <w:szCs w:val="28"/>
        </w:rPr>
        <w:t>1.各条线制定工作计划</w:t>
      </w:r>
    </w:p>
    <w:p>
      <w:pPr>
        <w:spacing w:line="440" w:lineRule="exact"/>
        <w:rPr>
          <w:rFonts w:ascii="仿宋" w:hAnsi="仿宋" w:eastAsia="仿宋" w:cs="仿宋"/>
          <w:szCs w:val="28"/>
        </w:rPr>
      </w:pPr>
      <w:r>
        <w:rPr>
          <w:rFonts w:hint="eastAsia" w:ascii="仿宋" w:hAnsi="仿宋" w:eastAsia="仿宋" w:cs="仿宋"/>
          <w:szCs w:val="28"/>
        </w:rPr>
        <w:t>2.教研组长、备课组长会议</w:t>
      </w:r>
    </w:p>
    <w:p>
      <w:pPr>
        <w:spacing w:line="440" w:lineRule="exact"/>
        <w:rPr>
          <w:rFonts w:ascii="仿宋" w:hAnsi="仿宋" w:eastAsia="仿宋" w:cs="仿宋"/>
          <w:szCs w:val="28"/>
        </w:rPr>
      </w:pPr>
      <w:r>
        <w:rPr>
          <w:rFonts w:hint="eastAsia" w:ascii="仿宋" w:hAnsi="仿宋" w:eastAsia="仿宋" w:cs="仿宋"/>
          <w:szCs w:val="28"/>
        </w:rPr>
        <w:t>3.班主任会议</w:t>
      </w:r>
    </w:p>
    <w:p>
      <w:pPr>
        <w:spacing w:line="440" w:lineRule="exact"/>
        <w:rPr>
          <w:rFonts w:ascii="仿宋" w:hAnsi="仿宋" w:eastAsia="仿宋" w:cs="仿宋"/>
          <w:szCs w:val="28"/>
        </w:rPr>
      </w:pPr>
      <w:r>
        <w:rPr>
          <w:rFonts w:hint="eastAsia" w:ascii="仿宋" w:hAnsi="仿宋" w:eastAsia="仿宋" w:cs="仿宋"/>
          <w:szCs w:val="28"/>
        </w:rPr>
        <w:t>4.值日教师会议</w:t>
      </w:r>
    </w:p>
    <w:p>
      <w:pPr>
        <w:spacing w:line="440" w:lineRule="exact"/>
        <w:rPr>
          <w:rFonts w:ascii="仿宋" w:hAnsi="仿宋" w:eastAsia="仿宋" w:cs="仿宋"/>
          <w:szCs w:val="28"/>
        </w:rPr>
      </w:pPr>
      <w:r>
        <w:rPr>
          <w:rFonts w:hint="eastAsia" w:ascii="仿宋" w:hAnsi="仿宋" w:eastAsia="仿宋" w:cs="仿宋"/>
          <w:szCs w:val="28"/>
        </w:rPr>
        <w:t>5.开学典礼</w:t>
      </w:r>
    </w:p>
    <w:p>
      <w:pPr>
        <w:spacing w:line="440" w:lineRule="exact"/>
        <w:rPr>
          <w:rFonts w:ascii="仿宋" w:hAnsi="仿宋" w:eastAsia="仿宋" w:cs="仿宋"/>
          <w:color w:val="000000"/>
          <w:szCs w:val="28"/>
        </w:rPr>
      </w:pPr>
      <w:r>
        <w:rPr>
          <w:rFonts w:hint="eastAsia" w:ascii="仿宋" w:hAnsi="仿宋" w:eastAsia="仿宋" w:cs="仿宋"/>
          <w:szCs w:val="28"/>
        </w:rPr>
        <w:t>6.部分课务调整、</w:t>
      </w:r>
      <w:r>
        <w:rPr>
          <w:rFonts w:hint="eastAsia" w:ascii="仿宋" w:hAnsi="仿宋" w:eastAsia="仿宋" w:cs="仿宋"/>
          <w:color w:val="000000"/>
          <w:szCs w:val="28"/>
        </w:rPr>
        <w:t>期初学生情况统计汇报、开学两周教学常规检查、期初教研活动安排、教研组长撰写教研组计划。</w:t>
      </w:r>
    </w:p>
    <w:p>
      <w:pPr>
        <w:spacing w:line="440" w:lineRule="exact"/>
        <w:rPr>
          <w:rFonts w:ascii="仿宋" w:hAnsi="仿宋" w:eastAsia="仿宋" w:cs="仿宋"/>
          <w:szCs w:val="28"/>
        </w:rPr>
      </w:pPr>
      <w:r>
        <w:rPr>
          <w:rFonts w:hint="eastAsia" w:ascii="仿宋" w:hAnsi="仿宋" w:eastAsia="仿宋" w:cs="仿宋"/>
          <w:szCs w:val="28"/>
        </w:rPr>
        <w:t>7.迎接开学跑面及安全工作大检查</w:t>
      </w:r>
    </w:p>
    <w:p>
      <w:pPr>
        <w:spacing w:line="440" w:lineRule="exact"/>
        <w:rPr>
          <w:rFonts w:ascii="仿宋" w:hAnsi="仿宋" w:eastAsia="仿宋" w:cs="仿宋"/>
          <w:szCs w:val="28"/>
        </w:rPr>
      </w:pPr>
      <w:r>
        <w:rPr>
          <w:rFonts w:hint="eastAsia" w:ascii="仿宋" w:hAnsi="仿宋" w:eastAsia="仿宋" w:cs="仿宋"/>
          <w:szCs w:val="28"/>
        </w:rPr>
        <w:t>8.第三十六个教师节庆祝大会</w:t>
      </w:r>
    </w:p>
    <w:p>
      <w:pPr>
        <w:spacing w:line="440" w:lineRule="exact"/>
        <w:rPr>
          <w:rFonts w:ascii="仿宋" w:hAnsi="仿宋" w:eastAsia="仿宋" w:cs="仿宋"/>
          <w:szCs w:val="28"/>
        </w:rPr>
      </w:pPr>
      <w:r>
        <w:rPr>
          <w:rFonts w:hint="eastAsia" w:ascii="仿宋" w:hAnsi="仿宋" w:eastAsia="仿宋" w:cs="仿宋"/>
          <w:szCs w:val="28"/>
        </w:rPr>
        <w:t>9.迎接区学校事业状况调查统计及代课校师人员核查工作</w:t>
      </w:r>
    </w:p>
    <w:p>
      <w:pPr>
        <w:spacing w:line="440" w:lineRule="exact"/>
        <w:rPr>
          <w:rFonts w:ascii="仿宋" w:hAnsi="仿宋" w:eastAsia="仿宋" w:cs="仿宋"/>
          <w:szCs w:val="28"/>
        </w:rPr>
      </w:pPr>
      <w:r>
        <w:rPr>
          <w:rFonts w:hint="eastAsia" w:ascii="仿宋" w:hAnsi="仿宋" w:eastAsia="仿宋" w:cs="仿宋"/>
          <w:szCs w:val="28"/>
        </w:rPr>
        <w:t>10.参加区校车安全管理工作会议</w:t>
      </w:r>
    </w:p>
    <w:p>
      <w:pPr>
        <w:spacing w:line="440" w:lineRule="exact"/>
        <w:rPr>
          <w:rFonts w:ascii="仿宋" w:hAnsi="仿宋" w:eastAsia="仿宋" w:cs="仿宋"/>
          <w:szCs w:val="28"/>
        </w:rPr>
      </w:pPr>
      <w:r>
        <w:rPr>
          <w:rFonts w:hint="eastAsia" w:ascii="仿宋" w:hAnsi="仿宋" w:eastAsia="仿宋" w:cs="仿宋"/>
          <w:szCs w:val="28"/>
        </w:rPr>
        <w:t>11.迎接区学校课程计划执行及规范收费情况督查</w:t>
      </w:r>
    </w:p>
    <w:p>
      <w:pPr>
        <w:spacing w:line="440" w:lineRule="exact"/>
        <w:rPr>
          <w:rFonts w:ascii="仿宋" w:hAnsi="仿宋" w:eastAsia="仿宋" w:cs="仿宋"/>
          <w:szCs w:val="28"/>
        </w:rPr>
      </w:pPr>
      <w:r>
        <w:rPr>
          <w:rFonts w:hint="eastAsia" w:ascii="仿宋" w:hAnsi="仿宋" w:eastAsia="仿宋" w:cs="仿宋"/>
          <w:szCs w:val="28"/>
        </w:rPr>
        <w:t>12.开展“开学第一课”活动</w:t>
      </w:r>
    </w:p>
    <w:p>
      <w:pPr>
        <w:spacing w:line="440" w:lineRule="exact"/>
        <w:rPr>
          <w:rFonts w:ascii="仿宋" w:hAnsi="仿宋" w:eastAsia="仿宋" w:cs="仿宋"/>
          <w:szCs w:val="28"/>
        </w:rPr>
      </w:pPr>
      <w:r>
        <w:rPr>
          <w:rFonts w:hint="eastAsia" w:ascii="仿宋" w:hAnsi="仿宋" w:eastAsia="仿宋" w:cs="仿宋"/>
          <w:szCs w:val="28"/>
        </w:rPr>
        <w:t>13.参加区下半年德育工作部署会</w:t>
      </w:r>
    </w:p>
    <w:p>
      <w:pPr>
        <w:spacing w:line="440" w:lineRule="exact"/>
        <w:rPr>
          <w:rFonts w:ascii="仿宋" w:hAnsi="仿宋" w:eastAsia="仿宋" w:cs="仿宋"/>
          <w:szCs w:val="28"/>
        </w:rPr>
      </w:pPr>
      <w:r>
        <w:rPr>
          <w:rFonts w:hint="eastAsia" w:ascii="仿宋" w:hAnsi="仿宋" w:eastAsia="仿宋" w:cs="仿宋"/>
          <w:szCs w:val="28"/>
        </w:rPr>
        <w:t>14.参加区学籍管理员工作会议</w:t>
      </w:r>
    </w:p>
    <w:p>
      <w:pPr>
        <w:spacing w:line="440" w:lineRule="exact"/>
        <w:rPr>
          <w:rFonts w:ascii="仿宋" w:hAnsi="仿宋" w:eastAsia="仿宋" w:cs="仿宋"/>
          <w:szCs w:val="28"/>
        </w:rPr>
      </w:pPr>
      <w:r>
        <w:rPr>
          <w:rFonts w:hint="eastAsia" w:ascii="仿宋" w:hAnsi="仿宋" w:eastAsia="仿宋" w:cs="仿宋"/>
          <w:szCs w:val="28"/>
        </w:rPr>
        <w:t>15.开展第十三个“师德建设月”活动</w:t>
      </w:r>
    </w:p>
    <w:p>
      <w:pPr>
        <w:spacing w:line="440" w:lineRule="exact"/>
        <w:rPr>
          <w:rFonts w:ascii="仿宋" w:hAnsi="仿宋" w:eastAsia="仿宋" w:cs="仿宋"/>
          <w:szCs w:val="28"/>
        </w:rPr>
      </w:pPr>
      <w:r>
        <w:rPr>
          <w:rFonts w:hint="eastAsia" w:ascii="仿宋" w:hAnsi="仿宋" w:eastAsia="仿宋" w:cs="仿宋"/>
          <w:szCs w:val="28"/>
        </w:rPr>
        <w:t>16.做好新生学籍系统电子学籍注册工作</w:t>
      </w:r>
    </w:p>
    <w:p>
      <w:pPr>
        <w:spacing w:line="440" w:lineRule="exact"/>
        <w:rPr>
          <w:rFonts w:ascii="仿宋" w:hAnsi="仿宋" w:eastAsia="仿宋" w:cs="仿宋"/>
          <w:szCs w:val="28"/>
        </w:rPr>
      </w:pPr>
      <w:r>
        <w:rPr>
          <w:rFonts w:hint="eastAsia" w:ascii="仿宋" w:hAnsi="仿宋" w:eastAsia="仿宋" w:cs="仿宋"/>
          <w:szCs w:val="28"/>
        </w:rPr>
        <w:t>17.参加区学校卫生工作会议</w:t>
      </w:r>
    </w:p>
    <w:p>
      <w:pPr>
        <w:spacing w:line="440" w:lineRule="exact"/>
        <w:rPr>
          <w:rFonts w:ascii="仿宋" w:hAnsi="仿宋" w:eastAsia="仿宋" w:cs="仿宋"/>
          <w:szCs w:val="28"/>
        </w:rPr>
      </w:pPr>
      <w:r>
        <w:rPr>
          <w:rFonts w:hint="eastAsia" w:ascii="仿宋" w:hAnsi="仿宋" w:eastAsia="仿宋" w:cs="仿宋"/>
          <w:szCs w:val="28"/>
        </w:rPr>
        <w:t>18.组织在职教师体检</w:t>
      </w:r>
    </w:p>
    <w:p>
      <w:pPr>
        <w:spacing w:line="440" w:lineRule="exact"/>
        <w:rPr>
          <w:rFonts w:ascii="仿宋" w:hAnsi="仿宋" w:eastAsia="仿宋" w:cs="仿宋"/>
          <w:szCs w:val="28"/>
        </w:rPr>
      </w:pPr>
      <w:r>
        <w:rPr>
          <w:rFonts w:hint="eastAsia" w:ascii="仿宋" w:hAnsi="仿宋" w:eastAsia="仿宋" w:cs="仿宋"/>
          <w:szCs w:val="28"/>
        </w:rPr>
        <w:t>19.做好低保对象家庭教育补贴、家庭经济困难学生帮困助学金申报工作</w:t>
      </w:r>
    </w:p>
    <w:p>
      <w:pPr>
        <w:spacing w:line="440" w:lineRule="exact"/>
        <w:rPr>
          <w:rFonts w:ascii="仿宋" w:hAnsi="仿宋" w:eastAsia="仿宋" w:cs="仿宋"/>
          <w:szCs w:val="28"/>
        </w:rPr>
      </w:pPr>
      <w:r>
        <w:rPr>
          <w:rFonts w:hint="eastAsia" w:ascii="仿宋" w:hAnsi="仿宋" w:eastAsia="仿宋" w:cs="仿宋"/>
          <w:szCs w:val="28"/>
        </w:rPr>
        <w:t>20.初级职称申报、中高级职称申报人员多元化考评工作</w:t>
      </w:r>
    </w:p>
    <w:p>
      <w:pPr>
        <w:spacing w:line="440" w:lineRule="exact"/>
        <w:rPr>
          <w:rFonts w:ascii="仿宋" w:hAnsi="仿宋" w:eastAsia="仿宋" w:cs="仿宋"/>
          <w:szCs w:val="28"/>
        </w:rPr>
      </w:pPr>
      <w:r>
        <w:rPr>
          <w:rFonts w:hint="eastAsia" w:ascii="仿宋" w:hAnsi="仿宋" w:eastAsia="仿宋" w:cs="仿宋"/>
          <w:szCs w:val="28"/>
        </w:rPr>
        <w:t>21.参加区数字化校园建设研讨会</w:t>
      </w:r>
    </w:p>
    <w:p>
      <w:pPr>
        <w:spacing w:line="440" w:lineRule="exact"/>
        <w:rPr>
          <w:rFonts w:ascii="仿宋" w:hAnsi="仿宋" w:eastAsia="仿宋" w:cs="仿宋"/>
          <w:szCs w:val="28"/>
        </w:rPr>
      </w:pPr>
      <w:r>
        <w:rPr>
          <w:rFonts w:hint="eastAsia" w:ascii="仿宋" w:hAnsi="仿宋" w:eastAsia="仿宋" w:cs="仿宋"/>
          <w:szCs w:val="28"/>
        </w:rPr>
        <w:t>22.做好基础教育事业统计工作</w:t>
      </w:r>
    </w:p>
    <w:p>
      <w:pPr>
        <w:spacing w:line="440" w:lineRule="exact"/>
        <w:rPr>
          <w:rFonts w:ascii="仿宋" w:hAnsi="仿宋" w:eastAsia="仿宋" w:cs="仿宋"/>
          <w:szCs w:val="28"/>
        </w:rPr>
      </w:pPr>
      <w:r>
        <w:rPr>
          <w:rFonts w:hint="eastAsia" w:ascii="仿宋" w:hAnsi="仿宋" w:eastAsia="仿宋" w:cs="仿宋"/>
          <w:szCs w:val="28"/>
        </w:rPr>
        <w:t>23.申报2020年学校基建装备项目</w:t>
      </w:r>
    </w:p>
    <w:p>
      <w:pPr>
        <w:spacing w:line="440" w:lineRule="exact"/>
        <w:rPr>
          <w:rFonts w:ascii="仿宋" w:hAnsi="仿宋" w:eastAsia="仿宋" w:cs="仿宋"/>
          <w:szCs w:val="28"/>
        </w:rPr>
      </w:pPr>
      <w:r>
        <w:rPr>
          <w:rFonts w:hint="eastAsia" w:ascii="仿宋" w:hAnsi="仿宋" w:eastAsia="仿宋" w:cs="仿宋"/>
          <w:szCs w:val="28"/>
        </w:rPr>
        <w:t>24.迎接区中小学课程建设专项调研</w:t>
      </w:r>
    </w:p>
    <w:p>
      <w:pPr>
        <w:spacing w:line="440" w:lineRule="exact"/>
        <w:rPr>
          <w:rFonts w:ascii="仿宋" w:hAnsi="仿宋" w:eastAsia="仿宋" w:cs="仿宋"/>
          <w:szCs w:val="28"/>
        </w:rPr>
      </w:pPr>
      <w:r>
        <w:rPr>
          <w:rFonts w:hint="eastAsia" w:ascii="仿宋" w:hAnsi="仿宋" w:eastAsia="仿宋" w:cs="仿宋"/>
          <w:szCs w:val="28"/>
        </w:rPr>
        <w:t>25.参加区各学科教科研计划交流、教研组长培训</w:t>
      </w:r>
    </w:p>
    <w:p>
      <w:pPr>
        <w:spacing w:line="440" w:lineRule="exact"/>
        <w:rPr>
          <w:rFonts w:ascii="仿宋" w:hAnsi="仿宋" w:eastAsia="仿宋" w:cs="仿宋"/>
          <w:szCs w:val="28"/>
        </w:rPr>
      </w:pPr>
      <w:r>
        <w:rPr>
          <w:rFonts w:hint="eastAsia" w:ascii="仿宋" w:hAnsi="仿宋" w:eastAsia="仿宋" w:cs="仿宋"/>
          <w:szCs w:val="28"/>
        </w:rPr>
        <w:t>26.参加区教研组研训系列活动一</w:t>
      </w:r>
    </w:p>
    <w:p>
      <w:pPr>
        <w:spacing w:line="440" w:lineRule="exact"/>
        <w:rPr>
          <w:rFonts w:ascii="仿宋" w:hAnsi="仿宋" w:eastAsia="仿宋" w:cs="仿宋"/>
          <w:szCs w:val="28"/>
        </w:rPr>
      </w:pPr>
      <w:r>
        <w:rPr>
          <w:rFonts w:hint="eastAsia" w:ascii="仿宋" w:hAnsi="仿宋" w:eastAsia="仿宋" w:cs="仿宋"/>
          <w:szCs w:val="28"/>
        </w:rPr>
        <w:t>27.组织常州市青年教师专项课题申报</w:t>
      </w:r>
    </w:p>
    <w:p>
      <w:pPr>
        <w:spacing w:line="440" w:lineRule="exact"/>
        <w:rPr>
          <w:rFonts w:ascii="仿宋" w:hAnsi="仿宋" w:eastAsia="仿宋" w:cs="仿宋"/>
          <w:szCs w:val="28"/>
        </w:rPr>
      </w:pPr>
      <w:r>
        <w:rPr>
          <w:rFonts w:hint="eastAsia" w:ascii="仿宋" w:hAnsi="仿宋" w:eastAsia="仿宋" w:cs="仿宋"/>
          <w:szCs w:val="28"/>
        </w:rPr>
        <w:t>28.参加区学校教科研负责人会议</w:t>
      </w:r>
    </w:p>
    <w:p>
      <w:pPr>
        <w:spacing w:line="440" w:lineRule="exact"/>
        <w:rPr>
          <w:rFonts w:ascii="仿宋" w:hAnsi="仿宋" w:eastAsia="仿宋" w:cs="仿宋"/>
          <w:szCs w:val="28"/>
        </w:rPr>
      </w:pPr>
      <w:r>
        <w:rPr>
          <w:rFonts w:hint="eastAsia" w:ascii="仿宋" w:hAnsi="仿宋" w:eastAsia="仿宋" w:cs="仿宋"/>
          <w:szCs w:val="28"/>
        </w:rPr>
        <w:t>29.语言文字推普周活动</w:t>
      </w:r>
    </w:p>
    <w:p>
      <w:pPr>
        <w:spacing w:line="440" w:lineRule="exact"/>
        <w:rPr>
          <w:rFonts w:ascii="仿宋" w:hAnsi="仿宋" w:eastAsia="仿宋" w:cs="仿宋"/>
          <w:szCs w:val="28"/>
        </w:rPr>
      </w:pPr>
      <w:r>
        <w:rPr>
          <w:rFonts w:hint="eastAsia" w:ascii="仿宋" w:hAnsi="仿宋" w:eastAsia="仿宋" w:cs="仿宋"/>
          <w:szCs w:val="28"/>
        </w:rPr>
        <w:t>30.参加区中小学部分学科评优课比赛</w:t>
      </w:r>
    </w:p>
    <w:p>
      <w:pPr>
        <w:spacing w:line="440" w:lineRule="exact"/>
        <w:rPr>
          <w:rFonts w:ascii="仿宋" w:hAnsi="仿宋" w:eastAsia="仿宋" w:cs="仿宋"/>
          <w:szCs w:val="28"/>
        </w:rPr>
      </w:pPr>
      <w:r>
        <w:rPr>
          <w:rFonts w:hint="eastAsia" w:ascii="仿宋" w:hAnsi="仿宋" w:eastAsia="仿宋" w:cs="仿宋"/>
          <w:szCs w:val="28"/>
        </w:rPr>
        <w:t>31.2020新教师“师徒结对”</w:t>
      </w:r>
    </w:p>
    <w:p>
      <w:pPr>
        <w:spacing w:line="440" w:lineRule="exact"/>
        <w:rPr>
          <w:rFonts w:ascii="仿宋" w:hAnsi="仿宋" w:eastAsia="仿宋" w:cs="仿宋"/>
          <w:szCs w:val="28"/>
        </w:rPr>
      </w:pPr>
      <w:r>
        <w:rPr>
          <w:rFonts w:hint="eastAsia" w:ascii="仿宋" w:hAnsi="仿宋" w:eastAsia="仿宋" w:cs="仿宋"/>
          <w:szCs w:val="28"/>
        </w:rPr>
        <w:t>31.省级重点活动化课题、微课题工作</w:t>
      </w:r>
    </w:p>
    <w:p>
      <w:pPr>
        <w:spacing w:line="440" w:lineRule="exact"/>
        <w:rPr>
          <w:rFonts w:ascii="仿宋" w:hAnsi="仿宋" w:eastAsia="仿宋" w:cs="仿宋"/>
          <w:szCs w:val="28"/>
        </w:rPr>
      </w:pPr>
      <w:r>
        <w:rPr>
          <w:rFonts w:hint="eastAsia" w:ascii="仿宋" w:hAnsi="仿宋" w:eastAsia="仿宋" w:cs="仿宋"/>
          <w:szCs w:val="28"/>
        </w:rPr>
        <w:t>32.校本培训</w:t>
      </w:r>
    </w:p>
    <w:p>
      <w:pPr>
        <w:spacing w:line="440" w:lineRule="exact"/>
        <w:rPr>
          <w:rFonts w:ascii="仿宋" w:hAnsi="仿宋" w:eastAsia="仿宋" w:cs="仿宋"/>
          <w:szCs w:val="28"/>
        </w:rPr>
      </w:pPr>
      <w:r>
        <w:rPr>
          <w:rFonts w:hint="eastAsia" w:ascii="仿宋" w:hAnsi="仿宋" w:eastAsia="仿宋" w:cs="仿宋"/>
          <w:szCs w:val="28"/>
        </w:rPr>
        <w:t>33.学生会新成员招募</w:t>
      </w:r>
    </w:p>
    <w:p>
      <w:pPr>
        <w:spacing w:line="440" w:lineRule="exact"/>
        <w:rPr>
          <w:rFonts w:ascii="仿宋" w:hAnsi="仿宋" w:eastAsia="仿宋" w:cs="仿宋"/>
          <w:szCs w:val="28"/>
        </w:rPr>
      </w:pPr>
      <w:r>
        <w:rPr>
          <w:rFonts w:hint="eastAsia" w:ascii="仿宋" w:hAnsi="仿宋" w:eastAsia="仿宋" w:cs="仿宋"/>
          <w:szCs w:val="28"/>
        </w:rPr>
        <w:t>34.班级文化检查、评比活动</w:t>
      </w:r>
    </w:p>
    <w:p>
      <w:pPr>
        <w:spacing w:line="440" w:lineRule="exact"/>
        <w:rPr>
          <w:rFonts w:ascii="仿宋" w:hAnsi="仿宋" w:eastAsia="仿宋" w:cs="仿宋"/>
          <w:szCs w:val="28"/>
        </w:rPr>
      </w:pPr>
      <w:r>
        <w:rPr>
          <w:rFonts w:hint="eastAsia" w:ascii="仿宋" w:hAnsi="仿宋" w:eastAsia="仿宋" w:cs="仿宋"/>
          <w:szCs w:val="28"/>
        </w:rPr>
        <w:t>35.“新优质学校”创建申报表、自评报告上交</w:t>
      </w:r>
    </w:p>
    <w:p>
      <w:pPr>
        <w:spacing w:line="440" w:lineRule="exact"/>
        <w:rPr>
          <w:rFonts w:ascii="仿宋" w:hAnsi="仿宋" w:eastAsia="仿宋" w:cs="仿宋"/>
          <w:szCs w:val="28"/>
        </w:rPr>
      </w:pPr>
      <w:r>
        <w:rPr>
          <w:rFonts w:hint="eastAsia" w:ascii="仿宋" w:hAnsi="仿宋" w:eastAsia="仿宋" w:cs="仿宋"/>
          <w:szCs w:val="28"/>
        </w:rPr>
        <w:t>36.教师沙龙活动</w:t>
      </w:r>
    </w:p>
    <w:p>
      <w:pPr>
        <w:spacing w:line="440" w:lineRule="exact"/>
        <w:rPr>
          <w:rFonts w:ascii="仿宋" w:hAnsi="仿宋" w:eastAsia="仿宋" w:cs="仿宋"/>
          <w:szCs w:val="28"/>
        </w:rPr>
      </w:pPr>
      <w:r>
        <w:rPr>
          <w:rFonts w:hint="eastAsia" w:ascii="仿宋" w:hAnsi="仿宋" w:eastAsia="仿宋" w:cs="仿宋"/>
          <w:szCs w:val="28"/>
        </w:rPr>
        <w:t>37.“新优质学校”创建台账资料准备</w:t>
      </w:r>
    </w:p>
    <w:p>
      <w:pPr>
        <w:spacing w:line="440" w:lineRule="exact"/>
        <w:rPr>
          <w:rFonts w:ascii="仿宋" w:hAnsi="仿宋" w:eastAsia="仿宋" w:cs="仿宋"/>
          <w:szCs w:val="28"/>
        </w:rPr>
      </w:pPr>
      <w:r>
        <w:rPr>
          <w:rFonts w:hint="eastAsia" w:ascii="仿宋" w:hAnsi="仿宋" w:eastAsia="仿宋" w:cs="仿宋"/>
          <w:szCs w:val="28"/>
        </w:rPr>
        <w:t>38.“厉行勤俭节约，反对铺张浪费”主题教育活动</w:t>
      </w:r>
    </w:p>
    <w:p>
      <w:pPr>
        <w:spacing w:line="440" w:lineRule="exact"/>
        <w:rPr>
          <w:rFonts w:ascii="仿宋" w:hAnsi="仿宋" w:eastAsia="仿宋" w:cs="仿宋"/>
          <w:szCs w:val="28"/>
        </w:rPr>
      </w:pPr>
      <w:r>
        <w:rPr>
          <w:rFonts w:hint="eastAsia" w:ascii="仿宋" w:hAnsi="仿宋" w:eastAsia="仿宋" w:cs="仿宋"/>
          <w:szCs w:val="28"/>
        </w:rPr>
        <w:t>39.“新优质学校”创建宣传片拍摄、制作</w:t>
      </w:r>
    </w:p>
    <w:p>
      <w:pPr>
        <w:spacing w:line="440" w:lineRule="exact"/>
        <w:rPr>
          <w:rFonts w:ascii="仿宋" w:hAnsi="仿宋" w:eastAsia="仿宋" w:cs="仿宋"/>
          <w:szCs w:val="28"/>
        </w:rPr>
      </w:pPr>
    </w:p>
    <w:p>
      <w:pPr>
        <w:spacing w:line="440" w:lineRule="exact"/>
        <w:rPr>
          <w:rFonts w:ascii="仿宋" w:hAnsi="仿宋" w:eastAsia="仿宋" w:cs="仿宋"/>
          <w:szCs w:val="28"/>
        </w:rPr>
      </w:pPr>
      <w:r>
        <w:rPr>
          <w:rFonts w:hint="eastAsia" w:ascii="仿宋" w:hAnsi="仿宋" w:eastAsia="仿宋" w:cs="仿宋"/>
          <w:szCs w:val="28"/>
        </w:rPr>
        <w:t>十月份：</w:t>
      </w:r>
    </w:p>
    <w:p>
      <w:pPr>
        <w:spacing w:line="440" w:lineRule="exact"/>
        <w:rPr>
          <w:rFonts w:ascii="仿宋" w:hAnsi="仿宋" w:eastAsia="仿宋" w:cs="仿宋"/>
          <w:szCs w:val="28"/>
        </w:rPr>
      </w:pPr>
      <w:r>
        <w:rPr>
          <w:rFonts w:hint="eastAsia" w:ascii="仿宋" w:hAnsi="仿宋" w:eastAsia="仿宋" w:cs="仿宋"/>
          <w:szCs w:val="28"/>
        </w:rPr>
        <w:t>1.做好义务教育学校标准化监测工作</w:t>
      </w:r>
    </w:p>
    <w:p>
      <w:pPr>
        <w:spacing w:line="440" w:lineRule="exact"/>
        <w:rPr>
          <w:rFonts w:ascii="仿宋" w:hAnsi="仿宋" w:eastAsia="仿宋" w:cs="仿宋"/>
          <w:szCs w:val="28"/>
        </w:rPr>
      </w:pPr>
      <w:r>
        <w:rPr>
          <w:rFonts w:hint="eastAsia" w:ascii="仿宋" w:hAnsi="仿宋" w:eastAsia="仿宋" w:cs="仿宋"/>
          <w:szCs w:val="28"/>
        </w:rPr>
        <w:t>2.做好教师资格定期注册网上申报和确定初审及材料审核工作</w:t>
      </w:r>
    </w:p>
    <w:p>
      <w:pPr>
        <w:spacing w:line="440" w:lineRule="exact"/>
        <w:rPr>
          <w:rFonts w:ascii="仿宋" w:hAnsi="仿宋" w:eastAsia="仿宋" w:cs="仿宋"/>
          <w:szCs w:val="28"/>
        </w:rPr>
      </w:pPr>
      <w:r>
        <w:rPr>
          <w:rFonts w:hint="eastAsia" w:ascii="仿宋" w:hAnsi="仿宋" w:eastAsia="仿宋" w:cs="仿宋"/>
          <w:szCs w:val="28"/>
        </w:rPr>
        <w:t>3.参加区集团化办学工作研讨会</w:t>
      </w:r>
    </w:p>
    <w:p>
      <w:pPr>
        <w:spacing w:line="440" w:lineRule="exact"/>
        <w:rPr>
          <w:rFonts w:ascii="仿宋" w:hAnsi="仿宋" w:eastAsia="仿宋" w:cs="仿宋"/>
          <w:szCs w:val="28"/>
        </w:rPr>
      </w:pPr>
      <w:r>
        <w:rPr>
          <w:rFonts w:hint="eastAsia" w:ascii="仿宋" w:hAnsi="仿宋" w:eastAsia="仿宋" w:cs="仿宋"/>
          <w:szCs w:val="28"/>
        </w:rPr>
        <w:t>4.参加区初中内涵建设项目区级展示推进活动</w:t>
      </w:r>
    </w:p>
    <w:p>
      <w:pPr>
        <w:spacing w:line="440" w:lineRule="exact"/>
        <w:rPr>
          <w:rFonts w:ascii="仿宋" w:hAnsi="仿宋" w:eastAsia="仿宋" w:cs="仿宋"/>
          <w:szCs w:val="28"/>
        </w:rPr>
      </w:pPr>
      <w:r>
        <w:rPr>
          <w:rFonts w:hint="eastAsia" w:ascii="仿宋" w:hAnsi="仿宋" w:eastAsia="仿宋" w:cs="仿宋"/>
          <w:szCs w:val="28"/>
        </w:rPr>
        <w:t>5.参加区男教工乒乓球比赛</w:t>
      </w:r>
    </w:p>
    <w:p>
      <w:pPr>
        <w:spacing w:line="440" w:lineRule="exact"/>
        <w:rPr>
          <w:rFonts w:ascii="仿宋" w:hAnsi="仿宋" w:eastAsia="仿宋" w:cs="仿宋"/>
          <w:szCs w:val="28"/>
        </w:rPr>
      </w:pPr>
      <w:r>
        <w:rPr>
          <w:rFonts w:hint="eastAsia" w:ascii="仿宋" w:hAnsi="仿宋" w:eastAsia="仿宋" w:cs="仿宋"/>
          <w:szCs w:val="28"/>
        </w:rPr>
        <w:t>6.组织开展2020年全民终身教育学习推进周活动</w:t>
      </w:r>
    </w:p>
    <w:p>
      <w:pPr>
        <w:spacing w:line="440" w:lineRule="exact"/>
        <w:rPr>
          <w:rFonts w:ascii="仿宋" w:hAnsi="仿宋" w:eastAsia="仿宋" w:cs="仿宋"/>
          <w:szCs w:val="28"/>
        </w:rPr>
      </w:pPr>
      <w:r>
        <w:rPr>
          <w:rFonts w:hint="eastAsia" w:ascii="仿宋" w:hAnsi="仿宋" w:eastAsia="仿宋" w:cs="仿宋"/>
          <w:szCs w:val="28"/>
        </w:rPr>
        <w:t>7.组织参加区中小学生田径运动会</w:t>
      </w:r>
    </w:p>
    <w:p>
      <w:pPr>
        <w:spacing w:line="440" w:lineRule="exact"/>
        <w:rPr>
          <w:rFonts w:ascii="仿宋" w:hAnsi="仿宋" w:eastAsia="仿宋" w:cs="仿宋"/>
          <w:szCs w:val="28"/>
        </w:rPr>
      </w:pPr>
      <w:r>
        <w:rPr>
          <w:rFonts w:hint="eastAsia" w:ascii="仿宋" w:hAnsi="仿宋" w:eastAsia="仿宋" w:cs="仿宋"/>
          <w:szCs w:val="28"/>
        </w:rPr>
        <w:t>8.迎接市学生体质健康抽测</w:t>
      </w:r>
    </w:p>
    <w:p>
      <w:pPr>
        <w:spacing w:line="440" w:lineRule="exact"/>
        <w:rPr>
          <w:rFonts w:ascii="仿宋" w:hAnsi="仿宋" w:eastAsia="仿宋" w:cs="仿宋"/>
          <w:szCs w:val="28"/>
        </w:rPr>
      </w:pPr>
      <w:r>
        <w:rPr>
          <w:rFonts w:hint="eastAsia" w:ascii="仿宋" w:hAnsi="仿宋" w:eastAsia="仿宋" w:cs="仿宋"/>
          <w:szCs w:val="28"/>
        </w:rPr>
        <w:t>9.组织参加第32届全市青少年科技创新大赛</w:t>
      </w:r>
    </w:p>
    <w:p>
      <w:pPr>
        <w:spacing w:line="440" w:lineRule="exact"/>
        <w:rPr>
          <w:rFonts w:ascii="仿宋" w:hAnsi="仿宋" w:eastAsia="仿宋" w:cs="仿宋"/>
          <w:szCs w:val="28"/>
        </w:rPr>
      </w:pPr>
      <w:r>
        <w:rPr>
          <w:rFonts w:hint="eastAsia" w:ascii="仿宋" w:hAnsi="仿宋" w:eastAsia="仿宋" w:cs="仿宋"/>
          <w:szCs w:val="28"/>
        </w:rPr>
        <w:t>10.参加区青少年科技创新大赛</w:t>
      </w:r>
    </w:p>
    <w:p>
      <w:pPr>
        <w:spacing w:line="440" w:lineRule="exact"/>
        <w:rPr>
          <w:rFonts w:ascii="仿宋" w:hAnsi="仿宋" w:eastAsia="仿宋" w:cs="仿宋"/>
          <w:szCs w:val="28"/>
        </w:rPr>
      </w:pPr>
      <w:r>
        <w:rPr>
          <w:rFonts w:hint="eastAsia" w:ascii="仿宋" w:hAnsi="仿宋" w:eastAsia="仿宋" w:cs="仿宋"/>
          <w:szCs w:val="28"/>
        </w:rPr>
        <w:t>11.组织参加骨干班主任培训活动</w:t>
      </w:r>
    </w:p>
    <w:p>
      <w:pPr>
        <w:spacing w:line="440" w:lineRule="exact"/>
        <w:rPr>
          <w:rFonts w:ascii="仿宋" w:hAnsi="仿宋" w:eastAsia="仿宋" w:cs="仿宋"/>
          <w:szCs w:val="28"/>
        </w:rPr>
      </w:pPr>
      <w:r>
        <w:rPr>
          <w:rFonts w:hint="eastAsia" w:ascii="仿宋" w:hAnsi="仿宋" w:eastAsia="仿宋" w:cs="仿宋"/>
          <w:szCs w:val="28"/>
        </w:rPr>
        <w:t>12.参加区下半年新闻宣传及政务信息培训会</w:t>
      </w:r>
    </w:p>
    <w:p>
      <w:pPr>
        <w:spacing w:line="440" w:lineRule="exact"/>
        <w:rPr>
          <w:rFonts w:ascii="仿宋" w:hAnsi="仿宋" w:eastAsia="仿宋" w:cs="仿宋"/>
          <w:szCs w:val="28"/>
        </w:rPr>
      </w:pPr>
      <w:r>
        <w:rPr>
          <w:rFonts w:hint="eastAsia" w:ascii="仿宋" w:hAnsi="仿宋" w:eastAsia="仿宋" w:cs="仿宋"/>
          <w:szCs w:val="28"/>
        </w:rPr>
        <w:t>13.组织参加区、市中小学艺术节比赛</w:t>
      </w:r>
    </w:p>
    <w:p>
      <w:pPr>
        <w:spacing w:line="440" w:lineRule="exact"/>
        <w:rPr>
          <w:rFonts w:ascii="仿宋" w:hAnsi="仿宋" w:eastAsia="仿宋" w:cs="仿宋"/>
          <w:szCs w:val="28"/>
        </w:rPr>
      </w:pPr>
      <w:r>
        <w:rPr>
          <w:rFonts w:hint="eastAsia" w:ascii="仿宋" w:hAnsi="仿宋" w:eastAsia="仿宋" w:cs="仿宋"/>
          <w:szCs w:val="28"/>
        </w:rPr>
        <w:t>14.做好中高级职称申报人员申报材料与网上上传工作</w:t>
      </w:r>
    </w:p>
    <w:p>
      <w:pPr>
        <w:spacing w:line="440" w:lineRule="exact"/>
        <w:rPr>
          <w:rFonts w:ascii="仿宋" w:hAnsi="仿宋" w:eastAsia="仿宋" w:cs="仿宋"/>
          <w:szCs w:val="28"/>
        </w:rPr>
      </w:pPr>
      <w:r>
        <w:rPr>
          <w:rFonts w:hint="eastAsia" w:ascii="仿宋" w:hAnsi="仿宋" w:eastAsia="仿宋" w:cs="仿宋"/>
          <w:szCs w:val="28"/>
        </w:rPr>
        <w:t>15.组织申请区内外流动人员信息上报</w:t>
      </w:r>
    </w:p>
    <w:p>
      <w:pPr>
        <w:spacing w:line="440" w:lineRule="exact"/>
        <w:rPr>
          <w:rFonts w:ascii="仿宋" w:hAnsi="仿宋" w:eastAsia="仿宋" w:cs="仿宋"/>
          <w:szCs w:val="28"/>
        </w:rPr>
      </w:pPr>
      <w:r>
        <w:rPr>
          <w:rFonts w:hint="eastAsia" w:ascii="仿宋" w:hAnsi="仿宋" w:eastAsia="仿宋" w:cs="仿宋"/>
          <w:szCs w:val="28"/>
        </w:rPr>
        <w:t>16.组织参加省“蓝天杯”部分学科会课观摩活动</w:t>
      </w:r>
    </w:p>
    <w:p>
      <w:pPr>
        <w:spacing w:line="440" w:lineRule="exact"/>
        <w:rPr>
          <w:rFonts w:ascii="仿宋" w:hAnsi="仿宋" w:eastAsia="仿宋" w:cs="仿宋"/>
          <w:szCs w:val="28"/>
        </w:rPr>
      </w:pPr>
      <w:r>
        <w:rPr>
          <w:rFonts w:hint="eastAsia" w:ascii="仿宋" w:hAnsi="仿宋" w:eastAsia="仿宋" w:cs="仿宋"/>
          <w:szCs w:val="28"/>
        </w:rPr>
        <w:t>17.迎接区中小学课程建设专项调研</w:t>
      </w:r>
    </w:p>
    <w:p>
      <w:pPr>
        <w:spacing w:line="440" w:lineRule="exact"/>
        <w:rPr>
          <w:rFonts w:ascii="仿宋" w:hAnsi="仿宋" w:eastAsia="仿宋" w:cs="仿宋"/>
          <w:szCs w:val="28"/>
        </w:rPr>
      </w:pPr>
      <w:r>
        <w:rPr>
          <w:rFonts w:hint="eastAsia" w:ascii="仿宋" w:hAnsi="仿宋" w:eastAsia="仿宋" w:cs="仿宋"/>
          <w:szCs w:val="28"/>
        </w:rPr>
        <w:t>18.参加区教研组研训系列活动二</w:t>
      </w:r>
    </w:p>
    <w:p>
      <w:pPr>
        <w:spacing w:line="440" w:lineRule="exact"/>
        <w:rPr>
          <w:rFonts w:ascii="仿宋" w:hAnsi="仿宋" w:eastAsia="仿宋" w:cs="仿宋"/>
          <w:szCs w:val="28"/>
        </w:rPr>
      </w:pPr>
      <w:r>
        <w:rPr>
          <w:rFonts w:hint="eastAsia" w:ascii="仿宋" w:hAnsi="仿宋" w:eastAsia="仿宋" w:cs="仿宋"/>
          <w:szCs w:val="28"/>
        </w:rPr>
        <w:t>19.参加区中小学部分学科评优课比赛</w:t>
      </w:r>
    </w:p>
    <w:p>
      <w:pPr>
        <w:spacing w:line="440" w:lineRule="exact"/>
        <w:rPr>
          <w:rFonts w:ascii="仿宋" w:hAnsi="仿宋" w:eastAsia="仿宋" w:cs="仿宋"/>
          <w:szCs w:val="28"/>
        </w:rPr>
      </w:pPr>
      <w:r>
        <w:rPr>
          <w:rFonts w:hint="eastAsia" w:ascii="仿宋" w:hAnsi="仿宋" w:eastAsia="仿宋" w:cs="仿宋"/>
          <w:szCs w:val="28"/>
        </w:rPr>
        <w:t>21.参加区教育信息化专题活动（展示及交流）</w:t>
      </w:r>
    </w:p>
    <w:p>
      <w:pPr>
        <w:spacing w:line="440" w:lineRule="exact"/>
        <w:rPr>
          <w:rFonts w:ascii="仿宋" w:hAnsi="仿宋" w:eastAsia="仿宋" w:cs="仿宋"/>
          <w:szCs w:val="28"/>
        </w:rPr>
      </w:pPr>
      <w:r>
        <w:rPr>
          <w:rFonts w:hint="eastAsia" w:ascii="仿宋" w:hAnsi="仿宋" w:eastAsia="仿宋" w:cs="仿宋"/>
          <w:szCs w:val="28"/>
        </w:rPr>
        <w:t>22.参加区部分学科信息化教学能力比赛</w:t>
      </w:r>
    </w:p>
    <w:p>
      <w:pPr>
        <w:spacing w:line="440" w:lineRule="exact"/>
        <w:rPr>
          <w:rFonts w:ascii="仿宋" w:hAnsi="仿宋" w:eastAsia="仿宋" w:cs="仿宋"/>
          <w:szCs w:val="28"/>
        </w:rPr>
      </w:pPr>
      <w:r>
        <w:rPr>
          <w:rFonts w:hint="eastAsia" w:ascii="仿宋" w:hAnsi="仿宋" w:eastAsia="仿宋" w:cs="仿宋"/>
          <w:szCs w:val="28"/>
        </w:rPr>
        <w:t>23.班主任月例会</w:t>
      </w:r>
    </w:p>
    <w:p>
      <w:pPr>
        <w:spacing w:line="440" w:lineRule="exact"/>
        <w:rPr>
          <w:rFonts w:ascii="仿宋" w:hAnsi="仿宋" w:eastAsia="仿宋" w:cs="仿宋"/>
          <w:szCs w:val="28"/>
        </w:rPr>
      </w:pPr>
      <w:r>
        <w:rPr>
          <w:rFonts w:hint="eastAsia" w:ascii="仿宋" w:hAnsi="仿宋" w:eastAsia="仿宋" w:cs="仿宋"/>
          <w:szCs w:val="28"/>
        </w:rPr>
        <w:t>24.校本培训</w:t>
      </w:r>
    </w:p>
    <w:p>
      <w:pPr>
        <w:spacing w:line="440" w:lineRule="exact"/>
        <w:rPr>
          <w:rFonts w:ascii="仿宋" w:hAnsi="仿宋" w:eastAsia="仿宋" w:cs="仿宋"/>
          <w:szCs w:val="28"/>
        </w:rPr>
      </w:pPr>
      <w:r>
        <w:rPr>
          <w:rFonts w:hint="eastAsia" w:ascii="仿宋" w:hAnsi="仿宋" w:eastAsia="仿宋" w:cs="仿宋"/>
          <w:szCs w:val="28"/>
        </w:rPr>
        <w:t>25.课题工作月例会</w:t>
      </w:r>
    </w:p>
    <w:p>
      <w:pPr>
        <w:spacing w:line="440" w:lineRule="exact"/>
        <w:rPr>
          <w:rFonts w:ascii="仿宋" w:hAnsi="仿宋" w:eastAsia="仿宋" w:cs="仿宋"/>
          <w:szCs w:val="28"/>
        </w:rPr>
      </w:pPr>
      <w:r>
        <w:rPr>
          <w:rFonts w:hint="eastAsia" w:ascii="仿宋" w:hAnsi="仿宋" w:eastAsia="仿宋" w:cs="仿宋"/>
          <w:szCs w:val="28"/>
        </w:rPr>
        <w:t>26.教师成长营活动</w:t>
      </w:r>
    </w:p>
    <w:p>
      <w:pPr>
        <w:spacing w:line="440" w:lineRule="exact"/>
        <w:rPr>
          <w:rFonts w:ascii="仿宋" w:hAnsi="仿宋" w:eastAsia="仿宋" w:cs="仿宋"/>
          <w:szCs w:val="28"/>
        </w:rPr>
      </w:pPr>
      <w:r>
        <w:rPr>
          <w:rFonts w:hint="eastAsia" w:ascii="仿宋" w:hAnsi="仿宋" w:eastAsia="仿宋" w:cs="仿宋"/>
          <w:szCs w:val="28"/>
        </w:rPr>
        <w:t>27.安全、卫生工作会议（后勤工作）</w:t>
      </w:r>
    </w:p>
    <w:p>
      <w:pPr>
        <w:spacing w:line="440" w:lineRule="exact"/>
        <w:rPr>
          <w:rFonts w:ascii="仿宋" w:hAnsi="仿宋" w:eastAsia="仿宋" w:cs="仿宋"/>
          <w:szCs w:val="28"/>
        </w:rPr>
      </w:pPr>
      <w:r>
        <w:rPr>
          <w:rFonts w:hint="eastAsia" w:ascii="仿宋" w:hAnsi="仿宋" w:eastAsia="仿宋" w:cs="仿宋"/>
          <w:szCs w:val="28"/>
        </w:rPr>
        <w:t>28.固定资产的登记录入工作</w:t>
      </w:r>
    </w:p>
    <w:p>
      <w:pPr>
        <w:spacing w:line="440" w:lineRule="exact"/>
        <w:rPr>
          <w:rFonts w:ascii="仿宋" w:hAnsi="仿宋" w:eastAsia="仿宋" w:cs="仿宋"/>
          <w:szCs w:val="28"/>
        </w:rPr>
      </w:pPr>
      <w:r>
        <w:rPr>
          <w:rFonts w:hint="eastAsia" w:ascii="仿宋" w:hAnsi="仿宋" w:eastAsia="仿宋" w:cs="仿宋"/>
          <w:szCs w:val="28"/>
        </w:rPr>
        <w:t>29.安全疏散演练</w:t>
      </w:r>
    </w:p>
    <w:p>
      <w:pPr>
        <w:spacing w:line="440" w:lineRule="exact"/>
        <w:rPr>
          <w:rFonts w:ascii="仿宋" w:hAnsi="仿宋" w:eastAsia="仿宋" w:cs="仿宋"/>
          <w:szCs w:val="28"/>
        </w:rPr>
      </w:pPr>
      <w:r>
        <w:rPr>
          <w:rFonts w:hint="eastAsia" w:ascii="仿宋" w:hAnsi="仿宋" w:eastAsia="仿宋" w:cs="仿宋"/>
          <w:szCs w:val="28"/>
        </w:rPr>
        <w:t>30.青年教师校级评优课（部分学科）</w:t>
      </w:r>
    </w:p>
    <w:p>
      <w:pPr>
        <w:spacing w:line="440" w:lineRule="exact"/>
        <w:rPr>
          <w:rFonts w:ascii="仿宋" w:hAnsi="仿宋" w:eastAsia="仿宋" w:cs="仿宋"/>
          <w:szCs w:val="28"/>
        </w:rPr>
      </w:pPr>
      <w:r>
        <w:rPr>
          <w:rFonts w:hint="eastAsia" w:ascii="仿宋" w:hAnsi="仿宋" w:eastAsia="仿宋" w:cs="仿宋"/>
          <w:szCs w:val="28"/>
        </w:rPr>
        <w:t>31.教师沙龙活动</w:t>
      </w:r>
    </w:p>
    <w:p>
      <w:pPr>
        <w:spacing w:line="440" w:lineRule="exact"/>
        <w:rPr>
          <w:rFonts w:ascii="仿宋" w:hAnsi="仿宋" w:eastAsia="仿宋" w:cs="仿宋"/>
          <w:szCs w:val="28"/>
        </w:rPr>
      </w:pPr>
      <w:r>
        <w:rPr>
          <w:rFonts w:hint="eastAsia" w:ascii="仿宋" w:hAnsi="仿宋" w:eastAsia="仿宋" w:cs="仿宋"/>
          <w:szCs w:val="28"/>
        </w:rPr>
        <w:t>32.“新优质学校”创建电子台账、各项书面材料上报</w:t>
      </w:r>
    </w:p>
    <w:p>
      <w:pPr>
        <w:spacing w:line="440" w:lineRule="exact"/>
        <w:rPr>
          <w:rFonts w:ascii="仿宋" w:hAnsi="仿宋" w:eastAsia="仿宋" w:cs="仿宋"/>
          <w:szCs w:val="28"/>
        </w:rPr>
      </w:pPr>
    </w:p>
    <w:p>
      <w:pPr>
        <w:spacing w:line="440" w:lineRule="exact"/>
        <w:rPr>
          <w:rFonts w:ascii="仿宋" w:hAnsi="仿宋" w:eastAsia="仿宋" w:cs="仿宋"/>
          <w:szCs w:val="28"/>
        </w:rPr>
      </w:pPr>
      <w:r>
        <w:rPr>
          <w:rFonts w:hint="eastAsia" w:ascii="仿宋" w:hAnsi="仿宋" w:eastAsia="仿宋" w:cs="仿宋"/>
          <w:szCs w:val="28"/>
        </w:rPr>
        <w:t>十一月份：</w:t>
      </w:r>
      <w:r>
        <w:rPr>
          <w:rFonts w:hint="eastAsia" w:ascii="仿宋" w:hAnsi="仿宋" w:eastAsia="仿宋" w:cs="仿宋"/>
          <w:szCs w:val="28"/>
        </w:rPr>
        <w:tab/>
      </w:r>
    </w:p>
    <w:p>
      <w:pPr>
        <w:spacing w:line="440" w:lineRule="exact"/>
        <w:rPr>
          <w:rFonts w:ascii="仿宋" w:hAnsi="仿宋" w:eastAsia="仿宋" w:cs="仿宋"/>
          <w:szCs w:val="28"/>
        </w:rPr>
      </w:pPr>
      <w:r>
        <w:rPr>
          <w:rFonts w:hint="eastAsia" w:ascii="仿宋" w:hAnsi="仿宋" w:eastAsia="仿宋" w:cs="仿宋"/>
          <w:szCs w:val="28"/>
        </w:rPr>
        <w:t>1.组织参加区2017年新任教师三年成长展示活动</w:t>
      </w:r>
    </w:p>
    <w:p>
      <w:pPr>
        <w:spacing w:line="440" w:lineRule="exact"/>
        <w:rPr>
          <w:rFonts w:ascii="仿宋" w:hAnsi="仿宋" w:eastAsia="仿宋" w:cs="仿宋"/>
          <w:szCs w:val="28"/>
        </w:rPr>
      </w:pPr>
      <w:r>
        <w:rPr>
          <w:rFonts w:hint="eastAsia" w:ascii="仿宋" w:hAnsi="仿宋" w:eastAsia="仿宋" w:cs="仿宋"/>
          <w:szCs w:val="28"/>
        </w:rPr>
        <w:t>2.参加区2020年度中小学特色与文化建设考评活动</w:t>
      </w:r>
    </w:p>
    <w:p>
      <w:pPr>
        <w:spacing w:line="440" w:lineRule="exact"/>
        <w:rPr>
          <w:rFonts w:ascii="仿宋" w:hAnsi="仿宋" w:eastAsia="仿宋" w:cs="仿宋"/>
          <w:szCs w:val="28"/>
        </w:rPr>
      </w:pPr>
      <w:r>
        <w:rPr>
          <w:rFonts w:hint="eastAsia" w:ascii="仿宋" w:hAnsi="仿宋" w:eastAsia="仿宋" w:cs="仿宋"/>
          <w:szCs w:val="28"/>
        </w:rPr>
        <w:t>3.做好贫困生补助金、帮困助学金工作</w:t>
      </w:r>
    </w:p>
    <w:p>
      <w:pPr>
        <w:spacing w:line="440" w:lineRule="exact"/>
        <w:rPr>
          <w:rFonts w:ascii="仿宋" w:hAnsi="仿宋" w:eastAsia="仿宋" w:cs="仿宋"/>
          <w:szCs w:val="28"/>
        </w:rPr>
      </w:pPr>
      <w:r>
        <w:rPr>
          <w:rFonts w:hint="eastAsia" w:ascii="仿宋" w:hAnsi="仿宋" w:eastAsia="仿宋" w:cs="仿宋"/>
          <w:szCs w:val="28"/>
        </w:rPr>
        <w:t>4.迎接2020年四季度未成年人思想道德建设接受市级测评</w:t>
      </w:r>
    </w:p>
    <w:p>
      <w:pPr>
        <w:spacing w:line="440" w:lineRule="exact"/>
        <w:rPr>
          <w:rFonts w:ascii="仿宋" w:hAnsi="仿宋" w:eastAsia="仿宋" w:cs="仿宋"/>
          <w:szCs w:val="28"/>
        </w:rPr>
      </w:pPr>
      <w:r>
        <w:rPr>
          <w:rFonts w:hint="eastAsia" w:ascii="仿宋" w:hAnsi="仿宋" w:eastAsia="仿宋" w:cs="仿宋"/>
          <w:szCs w:val="28"/>
        </w:rPr>
        <w:t>5.参加中小学品格提升工程项目区级展示推进活动</w:t>
      </w:r>
    </w:p>
    <w:p>
      <w:pPr>
        <w:spacing w:line="440" w:lineRule="exact"/>
        <w:rPr>
          <w:rFonts w:ascii="仿宋" w:hAnsi="仿宋" w:eastAsia="仿宋" w:cs="仿宋"/>
          <w:szCs w:val="28"/>
        </w:rPr>
      </w:pPr>
      <w:r>
        <w:rPr>
          <w:rFonts w:hint="eastAsia" w:ascii="仿宋" w:hAnsi="仿宋" w:eastAsia="仿宋" w:cs="仿宋"/>
          <w:szCs w:val="28"/>
        </w:rPr>
        <w:t>6.参加区中小学一体化课改项目建设研讨会</w:t>
      </w:r>
    </w:p>
    <w:p>
      <w:pPr>
        <w:spacing w:line="440" w:lineRule="exact"/>
        <w:rPr>
          <w:rFonts w:ascii="仿宋" w:hAnsi="仿宋" w:eastAsia="仿宋" w:cs="仿宋"/>
          <w:szCs w:val="28"/>
        </w:rPr>
      </w:pPr>
      <w:r>
        <w:rPr>
          <w:rFonts w:hint="eastAsia" w:ascii="仿宋" w:hAnsi="仿宋" w:eastAsia="仿宋" w:cs="仿宋"/>
          <w:szCs w:val="28"/>
        </w:rPr>
        <w:t>7.做好增人指标测算</w:t>
      </w:r>
    </w:p>
    <w:p>
      <w:pPr>
        <w:spacing w:line="440" w:lineRule="exact"/>
        <w:rPr>
          <w:rFonts w:ascii="仿宋" w:hAnsi="仿宋" w:eastAsia="仿宋" w:cs="仿宋"/>
          <w:szCs w:val="28"/>
        </w:rPr>
      </w:pPr>
      <w:r>
        <w:rPr>
          <w:rFonts w:hint="eastAsia" w:ascii="仿宋" w:hAnsi="仿宋" w:eastAsia="仿宋" w:cs="仿宋"/>
          <w:szCs w:val="28"/>
        </w:rPr>
        <w:t>8.参加全区中小学安全员进行消防逃生救灾安全演练观摩活动</w:t>
      </w:r>
    </w:p>
    <w:p>
      <w:pPr>
        <w:spacing w:line="440" w:lineRule="exact"/>
        <w:rPr>
          <w:rFonts w:ascii="仿宋" w:hAnsi="仿宋" w:eastAsia="仿宋" w:cs="仿宋"/>
          <w:szCs w:val="28"/>
        </w:rPr>
      </w:pPr>
      <w:r>
        <w:rPr>
          <w:rFonts w:hint="eastAsia" w:ascii="仿宋" w:hAnsi="仿宋" w:eastAsia="仿宋" w:cs="仿宋"/>
          <w:szCs w:val="28"/>
        </w:rPr>
        <w:t>9.参加区中小学课程建设专项调研</w:t>
      </w:r>
    </w:p>
    <w:p>
      <w:pPr>
        <w:spacing w:line="440" w:lineRule="exact"/>
        <w:rPr>
          <w:rFonts w:ascii="仿宋" w:hAnsi="仿宋" w:eastAsia="仿宋" w:cs="仿宋"/>
          <w:szCs w:val="28"/>
        </w:rPr>
      </w:pPr>
      <w:r>
        <w:rPr>
          <w:rFonts w:hint="eastAsia" w:ascii="仿宋" w:hAnsi="仿宋" w:eastAsia="仿宋" w:cs="仿宋"/>
          <w:szCs w:val="28"/>
        </w:rPr>
        <w:t>10.参加区教研组研训系列活动三</w:t>
      </w:r>
    </w:p>
    <w:p>
      <w:pPr>
        <w:spacing w:line="440" w:lineRule="exact"/>
        <w:rPr>
          <w:rFonts w:ascii="仿宋" w:hAnsi="仿宋" w:eastAsia="仿宋" w:cs="仿宋"/>
          <w:szCs w:val="28"/>
        </w:rPr>
      </w:pPr>
      <w:r>
        <w:rPr>
          <w:rFonts w:hint="eastAsia" w:ascii="仿宋" w:hAnsi="仿宋" w:eastAsia="仿宋" w:cs="仿宋"/>
          <w:szCs w:val="28"/>
        </w:rPr>
        <w:t>11.参加区中小学部分学科评优课比赛</w:t>
      </w:r>
    </w:p>
    <w:p>
      <w:pPr>
        <w:spacing w:line="440" w:lineRule="exact"/>
        <w:rPr>
          <w:rFonts w:ascii="仿宋" w:hAnsi="仿宋" w:eastAsia="仿宋" w:cs="仿宋"/>
          <w:szCs w:val="28"/>
        </w:rPr>
      </w:pPr>
      <w:r>
        <w:rPr>
          <w:rFonts w:hint="eastAsia" w:ascii="仿宋" w:hAnsi="仿宋" w:eastAsia="仿宋" w:cs="仿宋"/>
          <w:szCs w:val="28"/>
        </w:rPr>
        <w:t>12.期中阶段性质量调研分析</w:t>
      </w:r>
    </w:p>
    <w:p>
      <w:pPr>
        <w:spacing w:line="440" w:lineRule="exact"/>
        <w:rPr>
          <w:rFonts w:ascii="仿宋" w:hAnsi="仿宋" w:eastAsia="仿宋" w:cs="仿宋"/>
          <w:szCs w:val="28"/>
        </w:rPr>
      </w:pPr>
      <w:r>
        <w:rPr>
          <w:rFonts w:hint="eastAsia" w:ascii="仿宋" w:hAnsi="仿宋" w:eastAsia="仿宋" w:cs="仿宋"/>
          <w:szCs w:val="28"/>
        </w:rPr>
        <w:t>13.参加江苏省“蓝天杯”初中部分学科优秀教学设计评选活动</w:t>
      </w:r>
    </w:p>
    <w:p>
      <w:pPr>
        <w:spacing w:line="440" w:lineRule="exact"/>
        <w:rPr>
          <w:rFonts w:ascii="仿宋" w:hAnsi="仿宋" w:eastAsia="仿宋" w:cs="仿宋"/>
          <w:szCs w:val="28"/>
        </w:rPr>
      </w:pPr>
      <w:r>
        <w:rPr>
          <w:rFonts w:hint="eastAsia" w:ascii="仿宋" w:hAnsi="仿宋" w:eastAsia="仿宋" w:cs="仿宋"/>
          <w:szCs w:val="28"/>
        </w:rPr>
        <w:t>14.班主任月例会</w:t>
      </w:r>
    </w:p>
    <w:p>
      <w:pPr>
        <w:spacing w:line="440" w:lineRule="exact"/>
        <w:rPr>
          <w:rFonts w:ascii="仿宋" w:hAnsi="仿宋" w:eastAsia="仿宋" w:cs="仿宋"/>
          <w:szCs w:val="28"/>
        </w:rPr>
      </w:pPr>
      <w:r>
        <w:rPr>
          <w:rFonts w:hint="eastAsia" w:ascii="仿宋" w:hAnsi="仿宋" w:eastAsia="仿宋" w:cs="仿宋"/>
          <w:szCs w:val="28"/>
        </w:rPr>
        <w:t>15.校本培训</w:t>
      </w:r>
    </w:p>
    <w:p>
      <w:pPr>
        <w:spacing w:line="440" w:lineRule="exact"/>
        <w:rPr>
          <w:rFonts w:ascii="仿宋" w:hAnsi="仿宋" w:eastAsia="仿宋" w:cs="仿宋"/>
          <w:szCs w:val="28"/>
        </w:rPr>
      </w:pPr>
      <w:r>
        <w:rPr>
          <w:rFonts w:hint="eastAsia" w:ascii="仿宋" w:hAnsi="仿宋" w:eastAsia="仿宋" w:cs="仿宋"/>
          <w:szCs w:val="28"/>
        </w:rPr>
        <w:t>16.课题工作月例会</w:t>
      </w:r>
    </w:p>
    <w:p>
      <w:pPr>
        <w:spacing w:line="440" w:lineRule="exact"/>
        <w:rPr>
          <w:rFonts w:ascii="仿宋" w:hAnsi="仿宋" w:eastAsia="仿宋" w:cs="仿宋"/>
          <w:szCs w:val="28"/>
        </w:rPr>
      </w:pPr>
      <w:r>
        <w:rPr>
          <w:rFonts w:hint="eastAsia" w:ascii="仿宋" w:hAnsi="仿宋" w:eastAsia="仿宋" w:cs="仿宋"/>
          <w:szCs w:val="28"/>
        </w:rPr>
        <w:t>17.青年教师校级评优课（部分学科）</w:t>
      </w:r>
    </w:p>
    <w:p>
      <w:pPr>
        <w:spacing w:line="440" w:lineRule="exact"/>
        <w:rPr>
          <w:rFonts w:ascii="仿宋" w:hAnsi="仿宋" w:eastAsia="仿宋" w:cs="仿宋"/>
          <w:szCs w:val="28"/>
        </w:rPr>
      </w:pPr>
      <w:r>
        <w:rPr>
          <w:rFonts w:hint="eastAsia" w:ascii="仿宋" w:hAnsi="仿宋" w:eastAsia="仿宋" w:cs="仿宋"/>
          <w:szCs w:val="28"/>
        </w:rPr>
        <w:t>18.教师论文撰写工作专题布置</w:t>
      </w:r>
    </w:p>
    <w:p>
      <w:pPr>
        <w:spacing w:line="440" w:lineRule="exact"/>
        <w:rPr>
          <w:rFonts w:ascii="仿宋" w:hAnsi="仿宋" w:eastAsia="仿宋" w:cs="仿宋"/>
          <w:szCs w:val="28"/>
        </w:rPr>
      </w:pPr>
      <w:r>
        <w:rPr>
          <w:rFonts w:hint="eastAsia" w:ascii="仿宋" w:hAnsi="仿宋" w:eastAsia="仿宋" w:cs="仿宋"/>
          <w:szCs w:val="28"/>
        </w:rPr>
        <w:t>19.生活困难教职工调查及审核</w:t>
      </w:r>
    </w:p>
    <w:p>
      <w:pPr>
        <w:spacing w:line="440" w:lineRule="exact"/>
        <w:rPr>
          <w:rFonts w:ascii="仿宋" w:hAnsi="仿宋" w:eastAsia="仿宋" w:cs="仿宋"/>
          <w:szCs w:val="28"/>
        </w:rPr>
      </w:pPr>
      <w:r>
        <w:rPr>
          <w:rFonts w:hint="eastAsia" w:ascii="仿宋" w:hAnsi="仿宋" w:eastAsia="仿宋" w:cs="仿宋"/>
          <w:szCs w:val="28"/>
        </w:rPr>
        <w:t>20.节水教育、安全教育主题活动</w:t>
      </w:r>
    </w:p>
    <w:p>
      <w:pPr>
        <w:spacing w:line="440" w:lineRule="exact"/>
        <w:rPr>
          <w:rFonts w:ascii="仿宋" w:hAnsi="仿宋" w:eastAsia="仿宋" w:cs="仿宋"/>
          <w:szCs w:val="28"/>
        </w:rPr>
      </w:pPr>
      <w:r>
        <w:rPr>
          <w:rFonts w:hint="eastAsia" w:ascii="仿宋" w:hAnsi="仿宋" w:eastAsia="仿宋" w:cs="仿宋"/>
          <w:szCs w:val="28"/>
        </w:rPr>
        <w:t>21.校运动会</w:t>
      </w:r>
    </w:p>
    <w:p>
      <w:pPr>
        <w:spacing w:line="440" w:lineRule="exact"/>
        <w:rPr>
          <w:rFonts w:ascii="仿宋" w:hAnsi="仿宋" w:eastAsia="仿宋" w:cs="仿宋"/>
          <w:szCs w:val="28"/>
        </w:rPr>
      </w:pPr>
      <w:r>
        <w:rPr>
          <w:rFonts w:hint="eastAsia" w:ascii="仿宋" w:hAnsi="仿宋" w:eastAsia="仿宋" w:cs="仿宋"/>
          <w:szCs w:val="28"/>
        </w:rPr>
        <w:t>22.滨江中学第三届科技节</w:t>
      </w:r>
    </w:p>
    <w:p>
      <w:pPr>
        <w:spacing w:line="440" w:lineRule="exact"/>
        <w:rPr>
          <w:rFonts w:ascii="仿宋" w:hAnsi="仿宋" w:eastAsia="仿宋" w:cs="仿宋"/>
          <w:szCs w:val="28"/>
        </w:rPr>
      </w:pPr>
      <w:r>
        <w:rPr>
          <w:rFonts w:hint="eastAsia" w:ascii="仿宋" w:hAnsi="仿宋" w:eastAsia="仿宋" w:cs="仿宋"/>
          <w:szCs w:val="28"/>
        </w:rPr>
        <w:t>23.校园欺凌专题教育活动</w:t>
      </w:r>
    </w:p>
    <w:p>
      <w:pPr>
        <w:spacing w:line="440" w:lineRule="exact"/>
        <w:rPr>
          <w:rFonts w:ascii="仿宋" w:hAnsi="仿宋" w:eastAsia="仿宋" w:cs="仿宋"/>
          <w:szCs w:val="28"/>
        </w:rPr>
      </w:pPr>
      <w:r>
        <w:rPr>
          <w:rFonts w:hint="eastAsia" w:ascii="仿宋" w:hAnsi="仿宋" w:eastAsia="仿宋" w:cs="仿宋"/>
          <w:szCs w:val="28"/>
        </w:rPr>
        <w:t>24.教师沙龙活动</w:t>
      </w:r>
    </w:p>
    <w:p>
      <w:pPr>
        <w:spacing w:line="440" w:lineRule="exact"/>
        <w:rPr>
          <w:rFonts w:ascii="仿宋" w:hAnsi="仿宋" w:eastAsia="仿宋" w:cs="仿宋"/>
          <w:szCs w:val="28"/>
        </w:rPr>
      </w:pPr>
      <w:r>
        <w:rPr>
          <w:rFonts w:hint="eastAsia" w:ascii="仿宋" w:hAnsi="仿宋" w:eastAsia="仿宋" w:cs="仿宋"/>
          <w:szCs w:val="28"/>
        </w:rPr>
        <w:t>25.“新优质学校”创建台账资料进一步完善工作</w:t>
      </w:r>
    </w:p>
    <w:p>
      <w:pPr>
        <w:spacing w:line="440" w:lineRule="exact"/>
        <w:rPr>
          <w:rFonts w:ascii="仿宋" w:hAnsi="仿宋" w:eastAsia="仿宋" w:cs="仿宋"/>
          <w:szCs w:val="28"/>
        </w:rPr>
      </w:pPr>
      <w:r>
        <w:rPr>
          <w:rFonts w:hint="eastAsia" w:ascii="仿宋" w:hAnsi="仿宋" w:eastAsia="仿宋" w:cs="仿宋"/>
          <w:szCs w:val="28"/>
        </w:rPr>
        <w:t>26.迎接“新优质学校”创建区级模拟验收</w:t>
      </w:r>
    </w:p>
    <w:p>
      <w:pPr>
        <w:spacing w:line="440" w:lineRule="exact"/>
        <w:rPr>
          <w:rFonts w:ascii="仿宋" w:hAnsi="仿宋" w:eastAsia="仿宋" w:cs="仿宋"/>
          <w:szCs w:val="28"/>
        </w:rPr>
      </w:pPr>
    </w:p>
    <w:p>
      <w:pPr>
        <w:spacing w:line="440" w:lineRule="exact"/>
        <w:rPr>
          <w:rFonts w:ascii="仿宋" w:hAnsi="仿宋" w:eastAsia="仿宋" w:cs="仿宋"/>
          <w:szCs w:val="28"/>
        </w:rPr>
      </w:pPr>
      <w:r>
        <w:rPr>
          <w:rFonts w:hint="eastAsia" w:ascii="仿宋" w:hAnsi="仿宋" w:eastAsia="仿宋" w:cs="仿宋"/>
          <w:szCs w:val="28"/>
        </w:rPr>
        <w:t>十二月份：</w:t>
      </w:r>
    </w:p>
    <w:p>
      <w:pPr>
        <w:spacing w:line="440" w:lineRule="exact"/>
        <w:rPr>
          <w:rFonts w:ascii="仿宋" w:hAnsi="仿宋" w:eastAsia="仿宋" w:cs="仿宋"/>
          <w:szCs w:val="28"/>
        </w:rPr>
      </w:pPr>
      <w:r>
        <w:rPr>
          <w:rFonts w:hint="eastAsia" w:ascii="仿宋" w:hAnsi="仿宋" w:eastAsia="仿宋" w:cs="仿宋"/>
          <w:szCs w:val="28"/>
        </w:rPr>
        <w:t>1.迎接区贯彻落实《义务教育学校管理标准》情况全面督查</w:t>
      </w:r>
    </w:p>
    <w:p>
      <w:pPr>
        <w:spacing w:line="440" w:lineRule="exact"/>
        <w:rPr>
          <w:rFonts w:ascii="仿宋" w:hAnsi="仿宋" w:eastAsia="仿宋" w:cs="仿宋"/>
          <w:szCs w:val="28"/>
        </w:rPr>
      </w:pPr>
      <w:r>
        <w:rPr>
          <w:rFonts w:hint="eastAsia" w:ascii="仿宋" w:hAnsi="仿宋" w:eastAsia="仿宋" w:cs="仿宋"/>
          <w:szCs w:val="28"/>
        </w:rPr>
        <w:t>2.做好德育工作总结活动</w:t>
      </w:r>
    </w:p>
    <w:p>
      <w:pPr>
        <w:spacing w:line="440" w:lineRule="exact"/>
        <w:rPr>
          <w:rFonts w:ascii="仿宋" w:hAnsi="仿宋" w:eastAsia="仿宋" w:cs="仿宋"/>
          <w:szCs w:val="28"/>
        </w:rPr>
      </w:pPr>
      <w:r>
        <w:rPr>
          <w:rFonts w:hint="eastAsia" w:ascii="仿宋" w:hAnsi="仿宋" w:eastAsia="仿宋" w:cs="仿宋"/>
          <w:szCs w:val="28"/>
        </w:rPr>
        <w:t>3.参加区2020年中学共青团工作考核</w:t>
      </w:r>
    </w:p>
    <w:p>
      <w:pPr>
        <w:spacing w:line="440" w:lineRule="exact"/>
        <w:rPr>
          <w:rFonts w:ascii="仿宋" w:hAnsi="仿宋" w:eastAsia="仿宋" w:cs="仿宋"/>
          <w:szCs w:val="28"/>
        </w:rPr>
      </w:pPr>
      <w:r>
        <w:rPr>
          <w:rFonts w:hint="eastAsia" w:ascii="仿宋" w:hAnsi="仿宋" w:eastAsia="仿宋" w:cs="仿宋"/>
          <w:szCs w:val="28"/>
        </w:rPr>
        <w:t>4.参加区学籍管理培训</w:t>
      </w:r>
    </w:p>
    <w:p>
      <w:pPr>
        <w:spacing w:line="440" w:lineRule="exact"/>
        <w:rPr>
          <w:rFonts w:ascii="仿宋" w:hAnsi="仿宋" w:eastAsia="仿宋" w:cs="仿宋"/>
          <w:szCs w:val="28"/>
        </w:rPr>
      </w:pPr>
      <w:r>
        <w:rPr>
          <w:rFonts w:hint="eastAsia" w:ascii="仿宋" w:hAnsi="仿宋" w:eastAsia="仿宋" w:cs="仿宋"/>
          <w:szCs w:val="28"/>
        </w:rPr>
        <w:t>5.冬季体育节</w:t>
      </w:r>
    </w:p>
    <w:p>
      <w:pPr>
        <w:spacing w:line="440" w:lineRule="exact"/>
        <w:rPr>
          <w:rFonts w:ascii="仿宋" w:hAnsi="仿宋" w:eastAsia="仿宋" w:cs="仿宋"/>
          <w:szCs w:val="28"/>
        </w:rPr>
      </w:pPr>
      <w:r>
        <w:rPr>
          <w:rFonts w:hint="eastAsia" w:ascii="仿宋" w:hAnsi="仿宋" w:eastAsia="仿宋" w:cs="仿宋"/>
          <w:szCs w:val="28"/>
        </w:rPr>
        <w:t>6.参加区女教职工跳绳踢毽比赛</w:t>
      </w:r>
    </w:p>
    <w:p>
      <w:pPr>
        <w:spacing w:line="440" w:lineRule="exact"/>
        <w:rPr>
          <w:rFonts w:ascii="仿宋" w:hAnsi="仿宋" w:eastAsia="仿宋" w:cs="仿宋"/>
          <w:szCs w:val="28"/>
        </w:rPr>
      </w:pPr>
      <w:r>
        <w:rPr>
          <w:rFonts w:hint="eastAsia" w:ascii="仿宋" w:hAnsi="仿宋" w:eastAsia="仿宋" w:cs="仿宋"/>
          <w:szCs w:val="28"/>
        </w:rPr>
        <w:t>7.迎接区学校安全大检查</w:t>
      </w:r>
    </w:p>
    <w:p>
      <w:pPr>
        <w:spacing w:line="440" w:lineRule="exact"/>
        <w:rPr>
          <w:rFonts w:ascii="仿宋" w:hAnsi="仿宋" w:eastAsia="仿宋" w:cs="仿宋"/>
          <w:szCs w:val="28"/>
        </w:rPr>
      </w:pPr>
      <w:r>
        <w:rPr>
          <w:rFonts w:hint="eastAsia" w:ascii="仿宋" w:hAnsi="仿宋" w:eastAsia="仿宋" w:cs="仿宋"/>
          <w:szCs w:val="28"/>
        </w:rPr>
        <w:t>8.迎接区中小学课程建设专项调研</w:t>
      </w:r>
    </w:p>
    <w:p>
      <w:pPr>
        <w:spacing w:line="440" w:lineRule="exact"/>
        <w:rPr>
          <w:rFonts w:ascii="仿宋" w:hAnsi="仿宋" w:eastAsia="仿宋" w:cs="仿宋"/>
          <w:szCs w:val="28"/>
        </w:rPr>
      </w:pPr>
      <w:r>
        <w:rPr>
          <w:rFonts w:hint="eastAsia" w:ascii="仿宋" w:hAnsi="仿宋" w:eastAsia="仿宋" w:cs="仿宋"/>
          <w:szCs w:val="28"/>
        </w:rPr>
        <w:t>9.参加区教研组研训系列活动四</w:t>
      </w:r>
    </w:p>
    <w:p>
      <w:pPr>
        <w:spacing w:line="440" w:lineRule="exact"/>
        <w:rPr>
          <w:rFonts w:ascii="仿宋" w:hAnsi="仿宋" w:eastAsia="仿宋" w:cs="仿宋"/>
          <w:szCs w:val="28"/>
        </w:rPr>
      </w:pPr>
      <w:r>
        <w:rPr>
          <w:rFonts w:hint="eastAsia" w:ascii="仿宋" w:hAnsi="仿宋" w:eastAsia="仿宋" w:cs="仿宋"/>
          <w:szCs w:val="28"/>
        </w:rPr>
        <w:t>10.参加区中小学部分学科评优课比赛</w:t>
      </w:r>
    </w:p>
    <w:p>
      <w:pPr>
        <w:spacing w:line="440" w:lineRule="exact"/>
        <w:rPr>
          <w:rFonts w:ascii="仿宋" w:hAnsi="仿宋" w:eastAsia="仿宋" w:cs="仿宋"/>
          <w:szCs w:val="28"/>
        </w:rPr>
      </w:pPr>
      <w:r>
        <w:rPr>
          <w:rFonts w:hint="eastAsia" w:ascii="仿宋" w:hAnsi="仿宋" w:eastAsia="仿宋" w:cs="仿宋"/>
          <w:szCs w:val="28"/>
        </w:rPr>
        <w:t>11.参加区教育信息化专题活动</w:t>
      </w:r>
    </w:p>
    <w:p>
      <w:pPr>
        <w:spacing w:line="440" w:lineRule="exact"/>
        <w:rPr>
          <w:rFonts w:ascii="仿宋" w:hAnsi="仿宋" w:eastAsia="仿宋" w:cs="仿宋"/>
          <w:szCs w:val="28"/>
        </w:rPr>
      </w:pPr>
      <w:r>
        <w:rPr>
          <w:rFonts w:hint="eastAsia" w:ascii="仿宋" w:hAnsi="仿宋" w:eastAsia="仿宋" w:cs="仿宋"/>
          <w:szCs w:val="28"/>
        </w:rPr>
        <w:t>12.班主任月例会</w:t>
      </w:r>
    </w:p>
    <w:p>
      <w:pPr>
        <w:spacing w:line="440" w:lineRule="exact"/>
        <w:rPr>
          <w:rFonts w:ascii="仿宋" w:hAnsi="仿宋" w:eastAsia="仿宋" w:cs="仿宋"/>
          <w:szCs w:val="28"/>
        </w:rPr>
      </w:pPr>
      <w:r>
        <w:rPr>
          <w:rFonts w:hint="eastAsia" w:ascii="仿宋" w:hAnsi="仿宋" w:eastAsia="仿宋" w:cs="仿宋"/>
          <w:szCs w:val="28"/>
        </w:rPr>
        <w:t>13.校本培训</w:t>
      </w:r>
    </w:p>
    <w:p>
      <w:pPr>
        <w:spacing w:line="440" w:lineRule="exact"/>
        <w:rPr>
          <w:rFonts w:ascii="仿宋" w:hAnsi="仿宋" w:eastAsia="仿宋" w:cs="仿宋"/>
          <w:szCs w:val="28"/>
        </w:rPr>
      </w:pPr>
      <w:r>
        <w:rPr>
          <w:rFonts w:hint="eastAsia" w:ascii="仿宋" w:hAnsi="仿宋" w:eastAsia="仿宋" w:cs="仿宋"/>
          <w:szCs w:val="28"/>
        </w:rPr>
        <w:t>14.课题工作月例会</w:t>
      </w:r>
    </w:p>
    <w:p>
      <w:pPr>
        <w:spacing w:line="440" w:lineRule="exact"/>
        <w:rPr>
          <w:rFonts w:ascii="仿宋" w:hAnsi="仿宋" w:eastAsia="仿宋" w:cs="仿宋"/>
          <w:szCs w:val="28"/>
        </w:rPr>
      </w:pPr>
      <w:r>
        <w:rPr>
          <w:rFonts w:hint="eastAsia" w:ascii="仿宋" w:hAnsi="仿宋" w:eastAsia="仿宋" w:cs="仿宋"/>
          <w:szCs w:val="28"/>
        </w:rPr>
        <w:t>15.教师成长营活动</w:t>
      </w:r>
    </w:p>
    <w:p>
      <w:pPr>
        <w:spacing w:line="440" w:lineRule="exact"/>
        <w:rPr>
          <w:rFonts w:ascii="仿宋" w:hAnsi="仿宋" w:eastAsia="仿宋" w:cs="仿宋"/>
          <w:szCs w:val="28"/>
        </w:rPr>
      </w:pPr>
      <w:r>
        <w:rPr>
          <w:rFonts w:hint="eastAsia" w:ascii="仿宋" w:hAnsi="仿宋" w:eastAsia="仿宋" w:cs="仿宋"/>
          <w:szCs w:val="28"/>
        </w:rPr>
        <w:t>16.市区五级梯队教师周期内学年度考核工作</w:t>
      </w:r>
    </w:p>
    <w:p>
      <w:pPr>
        <w:spacing w:line="440" w:lineRule="exact"/>
        <w:rPr>
          <w:rFonts w:ascii="仿宋" w:hAnsi="仿宋" w:eastAsia="仿宋" w:cs="仿宋"/>
          <w:szCs w:val="28"/>
        </w:rPr>
      </w:pPr>
      <w:r>
        <w:rPr>
          <w:rFonts w:hint="eastAsia" w:ascii="仿宋" w:hAnsi="仿宋" w:eastAsia="仿宋" w:cs="仿宋"/>
          <w:szCs w:val="28"/>
        </w:rPr>
        <w:t>17.青年教师校级评优课（部分学科）</w:t>
      </w:r>
    </w:p>
    <w:p>
      <w:pPr>
        <w:spacing w:line="440" w:lineRule="exact"/>
        <w:rPr>
          <w:rFonts w:ascii="仿宋" w:hAnsi="仿宋" w:eastAsia="仿宋" w:cs="仿宋"/>
          <w:szCs w:val="28"/>
        </w:rPr>
      </w:pPr>
      <w:r>
        <w:rPr>
          <w:rFonts w:hint="eastAsia" w:ascii="仿宋" w:hAnsi="仿宋" w:eastAsia="仿宋" w:cs="仿宋"/>
          <w:szCs w:val="28"/>
        </w:rPr>
        <w:t>18.“新优质学校”创建现场验收</w:t>
      </w:r>
    </w:p>
    <w:p>
      <w:pPr>
        <w:spacing w:line="440" w:lineRule="exact"/>
        <w:rPr>
          <w:rFonts w:ascii="仿宋" w:hAnsi="仿宋" w:eastAsia="仿宋" w:cs="仿宋"/>
          <w:szCs w:val="28"/>
        </w:rPr>
      </w:pPr>
      <w:r>
        <w:rPr>
          <w:rFonts w:hint="eastAsia" w:ascii="仿宋" w:hAnsi="仿宋" w:eastAsia="仿宋" w:cs="仿宋"/>
          <w:szCs w:val="28"/>
        </w:rPr>
        <w:t>19.各条线期末总结工作</w:t>
      </w:r>
    </w:p>
    <w:p>
      <w:pPr>
        <w:spacing w:line="440" w:lineRule="exact"/>
        <w:rPr>
          <w:rFonts w:ascii="仿宋" w:hAnsi="仿宋" w:eastAsia="仿宋" w:cs="仿宋"/>
          <w:szCs w:val="28"/>
        </w:rPr>
      </w:pPr>
      <w:r>
        <w:rPr>
          <w:rFonts w:hint="eastAsia" w:ascii="仿宋" w:hAnsi="仿宋" w:eastAsia="仿宋" w:cs="仿宋"/>
          <w:szCs w:val="28"/>
        </w:rPr>
        <w:t>20.教代会</w:t>
      </w:r>
    </w:p>
    <w:p>
      <w:pPr>
        <w:spacing w:line="440" w:lineRule="exact"/>
        <w:rPr>
          <w:rFonts w:ascii="仿宋" w:hAnsi="仿宋" w:eastAsia="仿宋" w:cs="仿宋"/>
          <w:szCs w:val="28"/>
        </w:rPr>
      </w:pPr>
      <w:r>
        <w:rPr>
          <w:rFonts w:hint="eastAsia" w:ascii="仿宋" w:hAnsi="仿宋" w:eastAsia="仿宋" w:cs="仿宋"/>
          <w:szCs w:val="28"/>
        </w:rPr>
        <w:t>21.安全大排查工作</w:t>
      </w:r>
    </w:p>
    <w:p>
      <w:pPr>
        <w:spacing w:line="440" w:lineRule="exact"/>
        <w:rPr>
          <w:rFonts w:ascii="仿宋" w:hAnsi="仿宋" w:eastAsia="仿宋" w:cs="仿宋"/>
          <w:szCs w:val="28"/>
        </w:rPr>
      </w:pPr>
      <w:r>
        <w:rPr>
          <w:rFonts w:hint="eastAsia" w:ascii="仿宋" w:hAnsi="仿宋" w:eastAsia="仿宋" w:cs="仿宋"/>
          <w:szCs w:val="28"/>
        </w:rPr>
        <w:t>22.迎元旦艺术展演</w:t>
      </w:r>
    </w:p>
    <w:p>
      <w:pPr>
        <w:spacing w:line="440" w:lineRule="exact"/>
        <w:rPr>
          <w:rFonts w:ascii="仿宋" w:hAnsi="仿宋" w:eastAsia="仿宋" w:cs="仿宋"/>
          <w:szCs w:val="28"/>
        </w:rPr>
      </w:pPr>
    </w:p>
    <w:p>
      <w:pPr>
        <w:spacing w:line="440" w:lineRule="exact"/>
        <w:rPr>
          <w:rFonts w:ascii="仿宋" w:hAnsi="仿宋" w:eastAsia="仿宋" w:cs="仿宋"/>
          <w:szCs w:val="28"/>
        </w:rPr>
      </w:pPr>
      <w:r>
        <w:rPr>
          <w:rFonts w:hint="eastAsia" w:ascii="仿宋" w:hAnsi="仿宋" w:eastAsia="仿宋" w:cs="仿宋"/>
          <w:szCs w:val="28"/>
        </w:rPr>
        <w:t>一月份：</w:t>
      </w:r>
    </w:p>
    <w:p>
      <w:pPr>
        <w:spacing w:line="440" w:lineRule="exact"/>
        <w:rPr>
          <w:rFonts w:ascii="仿宋" w:hAnsi="仿宋" w:eastAsia="仿宋" w:cs="仿宋"/>
          <w:szCs w:val="28"/>
        </w:rPr>
      </w:pPr>
      <w:r>
        <w:rPr>
          <w:rFonts w:hint="eastAsia" w:ascii="仿宋" w:hAnsi="仿宋" w:eastAsia="仿宋" w:cs="仿宋"/>
          <w:szCs w:val="28"/>
        </w:rPr>
        <w:t>1.做好学期结束安全大检查及安全教育工作</w:t>
      </w:r>
    </w:p>
    <w:p>
      <w:pPr>
        <w:spacing w:line="440" w:lineRule="exact"/>
        <w:rPr>
          <w:rFonts w:ascii="仿宋" w:hAnsi="仿宋" w:eastAsia="仿宋" w:cs="仿宋"/>
          <w:szCs w:val="28"/>
        </w:rPr>
      </w:pPr>
      <w:r>
        <w:rPr>
          <w:rFonts w:hint="eastAsia" w:ascii="仿宋" w:hAnsi="仿宋" w:eastAsia="仿宋" w:cs="仿宋"/>
          <w:szCs w:val="28"/>
        </w:rPr>
        <w:t>2.参加区年度教育工作会议</w:t>
      </w:r>
    </w:p>
    <w:p>
      <w:pPr>
        <w:spacing w:line="440" w:lineRule="exact"/>
        <w:rPr>
          <w:rFonts w:ascii="仿宋" w:hAnsi="仿宋" w:eastAsia="仿宋" w:cs="仿宋"/>
          <w:szCs w:val="28"/>
        </w:rPr>
      </w:pPr>
      <w:r>
        <w:rPr>
          <w:rFonts w:hint="eastAsia" w:ascii="仿宋" w:hAnsi="仿宋" w:eastAsia="仿宋" w:cs="仿宋"/>
          <w:szCs w:val="28"/>
        </w:rPr>
        <w:t>3.参加区基层工会常委会议</w:t>
      </w:r>
    </w:p>
    <w:p>
      <w:pPr>
        <w:spacing w:line="440" w:lineRule="exact"/>
        <w:rPr>
          <w:rFonts w:ascii="仿宋" w:hAnsi="仿宋" w:eastAsia="仿宋" w:cs="仿宋"/>
          <w:szCs w:val="28"/>
        </w:rPr>
      </w:pPr>
      <w:r>
        <w:rPr>
          <w:rFonts w:hint="eastAsia" w:ascii="仿宋" w:hAnsi="仿宋" w:eastAsia="仿宋" w:cs="仿宋"/>
          <w:szCs w:val="28"/>
        </w:rPr>
        <w:t>4.组织“缤纷的冬日”寒假系列活动</w:t>
      </w:r>
    </w:p>
    <w:p>
      <w:pPr>
        <w:spacing w:line="440" w:lineRule="exact"/>
        <w:rPr>
          <w:rFonts w:ascii="仿宋" w:hAnsi="仿宋" w:eastAsia="仿宋" w:cs="仿宋"/>
          <w:szCs w:val="28"/>
        </w:rPr>
      </w:pPr>
      <w:r>
        <w:rPr>
          <w:rFonts w:hint="eastAsia" w:ascii="仿宋" w:hAnsi="仿宋" w:eastAsia="仿宋" w:cs="仿宋"/>
          <w:szCs w:val="28"/>
        </w:rPr>
        <w:t>5.做好2020年度人事、工资年报工作</w:t>
      </w:r>
    </w:p>
    <w:p>
      <w:pPr>
        <w:spacing w:line="440" w:lineRule="exact"/>
        <w:rPr>
          <w:rFonts w:ascii="仿宋" w:hAnsi="仿宋" w:eastAsia="仿宋" w:cs="仿宋"/>
          <w:szCs w:val="28"/>
        </w:rPr>
      </w:pPr>
      <w:r>
        <w:rPr>
          <w:rFonts w:hint="eastAsia" w:ascii="仿宋" w:hAnsi="仿宋" w:eastAsia="仿宋" w:cs="仿宋"/>
          <w:szCs w:val="28"/>
        </w:rPr>
        <w:t>6.做好中小学教师工资正常晋升审批</w:t>
      </w:r>
    </w:p>
    <w:p>
      <w:pPr>
        <w:spacing w:line="440" w:lineRule="exact"/>
        <w:rPr>
          <w:rFonts w:ascii="仿宋" w:hAnsi="仿宋" w:eastAsia="仿宋" w:cs="仿宋"/>
          <w:szCs w:val="28"/>
        </w:rPr>
      </w:pPr>
      <w:r>
        <w:rPr>
          <w:rFonts w:hint="eastAsia" w:ascii="仿宋" w:hAnsi="仿宋" w:eastAsia="仿宋" w:cs="仿宋"/>
          <w:szCs w:val="28"/>
        </w:rPr>
        <w:t>7.做好奖励性绩效工资统计、核算及发放工作</w:t>
      </w:r>
    </w:p>
    <w:p>
      <w:pPr>
        <w:spacing w:line="440" w:lineRule="exact"/>
        <w:rPr>
          <w:rFonts w:ascii="仿宋" w:hAnsi="仿宋" w:eastAsia="仿宋" w:cs="仿宋"/>
          <w:szCs w:val="28"/>
        </w:rPr>
      </w:pPr>
      <w:r>
        <w:rPr>
          <w:rFonts w:hint="eastAsia" w:ascii="仿宋" w:hAnsi="仿宋" w:eastAsia="仿宋" w:cs="仿宋"/>
          <w:szCs w:val="28"/>
        </w:rPr>
        <w:t>8.参加区期末各学科复习研讨</w:t>
      </w:r>
    </w:p>
    <w:p>
      <w:pPr>
        <w:spacing w:line="440" w:lineRule="exact"/>
        <w:rPr>
          <w:rFonts w:ascii="仿宋" w:hAnsi="仿宋" w:eastAsia="仿宋" w:cs="仿宋"/>
          <w:szCs w:val="28"/>
        </w:rPr>
      </w:pPr>
      <w:r>
        <w:rPr>
          <w:rFonts w:hint="eastAsia" w:ascii="仿宋" w:hAnsi="仿宋" w:eastAsia="仿宋" w:cs="仿宋"/>
          <w:szCs w:val="28"/>
        </w:rPr>
        <w:t>9.中学部分考查科目学业质量调研与分析</w:t>
      </w:r>
    </w:p>
    <w:p>
      <w:pPr>
        <w:spacing w:line="440" w:lineRule="exact"/>
        <w:rPr>
          <w:rFonts w:ascii="仿宋" w:hAnsi="仿宋" w:eastAsia="仿宋" w:cs="仿宋"/>
          <w:szCs w:val="28"/>
        </w:rPr>
      </w:pPr>
      <w:r>
        <w:rPr>
          <w:rFonts w:hint="eastAsia" w:ascii="仿宋" w:hAnsi="仿宋" w:eastAsia="仿宋" w:cs="仿宋"/>
          <w:szCs w:val="28"/>
        </w:rPr>
        <w:t>10.九年级学科质量调研分析</w:t>
      </w:r>
    </w:p>
    <w:p>
      <w:pPr>
        <w:spacing w:line="440" w:lineRule="exact"/>
        <w:rPr>
          <w:rFonts w:ascii="仿宋" w:hAnsi="仿宋" w:eastAsia="仿宋" w:cs="仿宋"/>
          <w:szCs w:val="28"/>
        </w:rPr>
      </w:pPr>
      <w:r>
        <w:rPr>
          <w:rFonts w:hint="eastAsia" w:ascii="仿宋" w:hAnsi="仿宋" w:eastAsia="仿宋" w:cs="仿宋"/>
          <w:szCs w:val="28"/>
        </w:rPr>
        <w:t>11.期末阶段性质量调研分析</w:t>
      </w:r>
    </w:p>
    <w:p>
      <w:pPr>
        <w:spacing w:line="440" w:lineRule="exact"/>
        <w:rPr>
          <w:rFonts w:ascii="仿宋" w:hAnsi="仿宋" w:eastAsia="仿宋" w:cs="仿宋"/>
          <w:szCs w:val="28"/>
        </w:rPr>
      </w:pPr>
      <w:r>
        <w:rPr>
          <w:rFonts w:hint="eastAsia" w:ascii="仿宋" w:hAnsi="仿宋" w:eastAsia="仿宋" w:cs="仿宋"/>
          <w:szCs w:val="28"/>
        </w:rPr>
        <w:t>12.参加区学科教研组长工作盘点、分管校长工作盘点</w:t>
      </w:r>
    </w:p>
    <w:p>
      <w:pPr>
        <w:spacing w:line="440" w:lineRule="exact"/>
        <w:rPr>
          <w:rFonts w:ascii="仿宋" w:hAnsi="仿宋" w:eastAsia="仿宋" w:cs="仿宋"/>
          <w:szCs w:val="28"/>
        </w:rPr>
      </w:pPr>
      <w:r>
        <w:rPr>
          <w:rFonts w:hint="eastAsia" w:ascii="仿宋" w:hAnsi="仿宋" w:eastAsia="仿宋" w:cs="仿宋"/>
          <w:szCs w:val="28"/>
        </w:rPr>
        <w:t>13.参加区寒假作业设计专题交流</w:t>
      </w:r>
    </w:p>
    <w:p>
      <w:pPr>
        <w:spacing w:line="440" w:lineRule="exact"/>
        <w:rPr>
          <w:rFonts w:ascii="仿宋" w:hAnsi="仿宋" w:eastAsia="仿宋" w:cs="仿宋"/>
          <w:szCs w:val="28"/>
        </w:rPr>
      </w:pPr>
      <w:r>
        <w:rPr>
          <w:rFonts w:hint="eastAsia" w:ascii="仿宋" w:hAnsi="仿宋" w:eastAsia="仿宋" w:cs="仿宋"/>
          <w:szCs w:val="28"/>
        </w:rPr>
        <w:t>14.完成2020年度教师区级继续教育学时认定工作</w:t>
      </w:r>
    </w:p>
    <w:p>
      <w:pPr>
        <w:spacing w:line="440" w:lineRule="exact"/>
        <w:rPr>
          <w:rFonts w:ascii="仿宋" w:hAnsi="仿宋" w:eastAsia="仿宋" w:cs="仿宋"/>
          <w:szCs w:val="28"/>
        </w:rPr>
      </w:pPr>
      <w:r>
        <w:rPr>
          <w:rFonts w:hint="eastAsia" w:ascii="仿宋" w:hAnsi="仿宋" w:eastAsia="仿宋" w:cs="仿宋"/>
          <w:szCs w:val="28"/>
        </w:rPr>
        <w:t>15.参加区2020年“蓝天杯”评优课活动</w:t>
      </w:r>
    </w:p>
    <w:p>
      <w:pPr>
        <w:spacing w:line="440" w:lineRule="exact"/>
        <w:rPr>
          <w:rFonts w:ascii="仿宋" w:hAnsi="仿宋" w:eastAsia="仿宋" w:cs="仿宋"/>
          <w:szCs w:val="28"/>
        </w:rPr>
      </w:pPr>
      <w:r>
        <w:rPr>
          <w:rFonts w:hint="eastAsia" w:ascii="仿宋" w:hAnsi="仿宋" w:eastAsia="仿宋" w:cs="仿宋"/>
          <w:szCs w:val="28"/>
        </w:rPr>
        <w:t>16.组织援疆人员体检及春节慰问工作</w:t>
      </w:r>
    </w:p>
    <w:p>
      <w:pPr>
        <w:spacing w:line="440" w:lineRule="exact"/>
        <w:rPr>
          <w:rFonts w:ascii="仿宋" w:hAnsi="仿宋" w:eastAsia="仿宋" w:cs="仿宋"/>
          <w:szCs w:val="28"/>
        </w:rPr>
      </w:pPr>
      <w:r>
        <w:rPr>
          <w:rFonts w:hint="eastAsia" w:ascii="仿宋" w:hAnsi="仿宋" w:eastAsia="仿宋" w:cs="仿宋"/>
          <w:szCs w:val="28"/>
        </w:rPr>
        <w:t>17.开展困难教职工春节慰问活动</w:t>
      </w:r>
    </w:p>
    <w:p>
      <w:pPr>
        <w:spacing w:line="440" w:lineRule="exact"/>
        <w:rPr>
          <w:rFonts w:ascii="仿宋" w:hAnsi="仿宋" w:eastAsia="仿宋" w:cs="仿宋"/>
          <w:szCs w:val="28"/>
        </w:rPr>
      </w:pPr>
      <w:r>
        <w:rPr>
          <w:rFonts w:hint="eastAsia" w:ascii="仿宋" w:hAnsi="仿宋" w:eastAsia="仿宋" w:cs="仿宋"/>
          <w:szCs w:val="28"/>
        </w:rPr>
        <w:t>18.休业式</w:t>
      </w:r>
    </w:p>
    <w:p>
      <w:pPr>
        <w:rPr>
          <w:rFonts w:ascii="仿宋" w:hAnsi="仿宋" w:eastAsia="仿宋" w:cs="仿宋"/>
          <w:sz w:val="32"/>
          <w:szCs w:val="32"/>
        </w:rPr>
      </w:pPr>
    </w:p>
    <w:p>
      <w:pPr>
        <w:autoSpaceDE w:val="0"/>
        <w:adjustRightInd w:val="0"/>
        <w:snapToGrid w:val="0"/>
        <w:spacing w:before="93" w:beforeLines="30" w:line="540" w:lineRule="exact"/>
        <w:jc w:val="center"/>
        <w:rPr>
          <w:rFonts w:ascii="仿宋" w:hAnsi="仿宋" w:eastAsia="仿宋" w:cs="黑体"/>
          <w:b/>
          <w:szCs w:val="28"/>
        </w:rPr>
      </w:pPr>
    </w:p>
    <w:p>
      <w:pPr>
        <w:autoSpaceDE w:val="0"/>
        <w:adjustRightInd w:val="0"/>
        <w:snapToGrid w:val="0"/>
        <w:spacing w:before="93" w:beforeLines="30" w:line="540" w:lineRule="exact"/>
        <w:jc w:val="left"/>
        <w:rPr>
          <w:rFonts w:ascii="仿宋" w:hAnsi="仿宋" w:eastAsia="仿宋" w:cs="黑体"/>
          <w:b/>
          <w:szCs w:val="28"/>
        </w:rPr>
      </w:pPr>
    </w:p>
    <w:p>
      <w:pPr>
        <w:autoSpaceDE w:val="0"/>
        <w:adjustRightInd w:val="0"/>
        <w:snapToGrid w:val="0"/>
        <w:spacing w:before="93" w:beforeLines="30" w:line="540" w:lineRule="exact"/>
        <w:jc w:val="left"/>
        <w:rPr>
          <w:rFonts w:ascii="仿宋" w:hAnsi="仿宋" w:eastAsia="仿宋" w:cs="黑体"/>
          <w:kern w:val="0"/>
          <w:szCs w:val="28"/>
        </w:rPr>
      </w:pPr>
      <w:r>
        <w:rPr>
          <w:rFonts w:hint="eastAsia" w:ascii="仿宋" w:hAnsi="仿宋" w:eastAsia="仿宋" w:cs="黑体"/>
          <w:b/>
          <w:szCs w:val="28"/>
        </w:rPr>
        <w:t>附件2</w:t>
      </w:r>
      <w:r>
        <w:rPr>
          <w:rFonts w:ascii="仿宋" w:hAnsi="仿宋" w:eastAsia="仿宋" w:cs="黑体"/>
          <w:b/>
          <w:szCs w:val="28"/>
        </w:rPr>
        <w:t xml:space="preserve">             </w:t>
      </w:r>
      <w:r>
        <w:rPr>
          <w:rFonts w:hint="eastAsia" w:ascii="仿宋" w:hAnsi="仿宋" w:eastAsia="仿宋" w:cs="黑体"/>
          <w:b/>
          <w:szCs w:val="28"/>
        </w:rPr>
        <w:t>（三）（2020.9-2021.8）</w:t>
      </w:r>
    </w:p>
    <w:tbl>
      <w:tblPr>
        <w:tblStyle w:val="5"/>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83"/>
        <w:gridCol w:w="598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gridSpan w:val="2"/>
            <w:vAlign w:val="center"/>
          </w:tcPr>
          <w:p>
            <w:pPr>
              <w:spacing w:line="540" w:lineRule="exact"/>
              <w:jc w:val="center"/>
              <w:rPr>
                <w:rFonts w:ascii="仿宋" w:hAnsi="仿宋" w:eastAsia="仿宋" w:cs="仿宋"/>
                <w:b/>
                <w:szCs w:val="28"/>
              </w:rPr>
            </w:pPr>
            <w:r>
              <w:rPr>
                <w:rFonts w:hint="eastAsia" w:ascii="仿宋" w:hAnsi="仿宋" w:eastAsia="仿宋" w:cs="仿宋"/>
                <w:b/>
                <w:szCs w:val="28"/>
              </w:rPr>
              <w:t>项目</w:t>
            </w:r>
          </w:p>
        </w:tc>
        <w:tc>
          <w:tcPr>
            <w:tcW w:w="5980" w:type="dxa"/>
            <w:vAlign w:val="center"/>
          </w:tcPr>
          <w:p>
            <w:pPr>
              <w:spacing w:line="540" w:lineRule="exact"/>
              <w:jc w:val="center"/>
              <w:rPr>
                <w:rFonts w:ascii="仿宋" w:hAnsi="仿宋" w:eastAsia="仿宋" w:cs="仿宋"/>
                <w:b/>
                <w:szCs w:val="28"/>
              </w:rPr>
            </w:pPr>
            <w:r>
              <w:rPr>
                <w:rFonts w:hint="eastAsia" w:ascii="仿宋" w:hAnsi="仿宋" w:eastAsia="仿宋" w:cs="仿宋"/>
                <w:b/>
                <w:szCs w:val="28"/>
              </w:rPr>
              <w:t>目标和措施</w:t>
            </w:r>
          </w:p>
        </w:tc>
        <w:tc>
          <w:tcPr>
            <w:tcW w:w="1134" w:type="dxa"/>
            <w:vAlign w:val="center"/>
          </w:tcPr>
          <w:p>
            <w:pPr>
              <w:spacing w:line="540" w:lineRule="exact"/>
              <w:ind w:left="34" w:leftChars="-72" w:right="-230" w:rightChars="-82" w:hanging="236" w:hangingChars="84"/>
              <w:jc w:val="center"/>
              <w:rPr>
                <w:rFonts w:ascii="仿宋" w:hAnsi="仿宋" w:eastAsia="仿宋" w:cs="仿宋"/>
                <w:b/>
                <w:szCs w:val="28"/>
              </w:rPr>
            </w:pPr>
            <w:r>
              <w:rPr>
                <w:rFonts w:hint="eastAsia" w:ascii="仿宋" w:hAnsi="仿宋" w:eastAsia="仿宋" w:cs="仿宋"/>
                <w:b/>
                <w:szCs w:val="28"/>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25" w:type="dxa"/>
          </w:tcPr>
          <w:p>
            <w:pPr>
              <w:spacing w:line="540" w:lineRule="exact"/>
              <w:jc w:val="center"/>
              <w:rPr>
                <w:rFonts w:ascii="仿宋" w:hAnsi="仿宋" w:eastAsia="仿宋" w:cs="仿宋"/>
                <w:szCs w:val="28"/>
              </w:rPr>
            </w:pPr>
            <w:r>
              <w:rPr>
                <w:rFonts w:hint="eastAsia" w:ascii="仿宋" w:hAnsi="仿宋" w:eastAsia="仿宋" w:cs="仿宋"/>
                <w:szCs w:val="28"/>
              </w:rPr>
              <w:t>学校</w:t>
            </w:r>
          </w:p>
          <w:p>
            <w:pPr>
              <w:spacing w:line="540" w:lineRule="exact"/>
              <w:jc w:val="center"/>
              <w:rPr>
                <w:rFonts w:ascii="仿宋" w:hAnsi="仿宋" w:eastAsia="仿宋" w:cs="仿宋"/>
                <w:szCs w:val="28"/>
              </w:rPr>
            </w:pPr>
            <w:r>
              <w:rPr>
                <w:rFonts w:hint="eastAsia" w:ascii="仿宋" w:hAnsi="仿宋" w:eastAsia="仿宋" w:cs="仿宋"/>
                <w:szCs w:val="28"/>
              </w:rPr>
              <w:t>管理</w:t>
            </w:r>
          </w:p>
        </w:tc>
        <w:tc>
          <w:tcPr>
            <w:tcW w:w="383" w:type="dxa"/>
          </w:tcPr>
          <w:p>
            <w:pPr>
              <w:spacing w:line="540" w:lineRule="exact"/>
              <w:jc w:val="center"/>
              <w:rPr>
                <w:rFonts w:ascii="仿宋" w:hAnsi="仿宋" w:eastAsia="仿宋" w:cs="仿宋"/>
                <w:szCs w:val="28"/>
              </w:rPr>
            </w:pPr>
            <w:r>
              <w:rPr>
                <w:rFonts w:hint="eastAsia" w:ascii="仿宋" w:hAnsi="仿宋" w:eastAsia="仿宋" w:cs="仿宋"/>
                <w:szCs w:val="28"/>
              </w:rPr>
              <w:t>1</w:t>
            </w:r>
          </w:p>
        </w:tc>
        <w:tc>
          <w:tcPr>
            <w:tcW w:w="5980" w:type="dxa"/>
          </w:tcPr>
          <w:p>
            <w:pPr>
              <w:spacing w:line="540" w:lineRule="exact"/>
              <w:jc w:val="left"/>
              <w:rPr>
                <w:rFonts w:ascii="仿宋" w:hAnsi="仿宋" w:eastAsia="仿宋" w:cs="仿宋"/>
                <w:szCs w:val="28"/>
              </w:rPr>
            </w:pPr>
            <w:r>
              <w:rPr>
                <w:rFonts w:hint="eastAsia" w:ascii="仿宋" w:hAnsi="仿宋" w:eastAsia="仿宋" w:cs="仿宋"/>
                <w:szCs w:val="28"/>
              </w:rPr>
              <w:t>完善依法办学、自主管理、民主监督、社会参与的现代学校制度，推动学校可持续发展。</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25" w:type="dxa"/>
            <w:vMerge w:val="restart"/>
            <w:vAlign w:val="center"/>
          </w:tcPr>
          <w:p>
            <w:pPr>
              <w:spacing w:line="540" w:lineRule="exact"/>
              <w:jc w:val="center"/>
              <w:rPr>
                <w:rFonts w:ascii="仿宋" w:hAnsi="仿宋" w:eastAsia="仿宋" w:cs="仿宋"/>
                <w:szCs w:val="28"/>
              </w:rPr>
            </w:pPr>
            <w:r>
              <w:rPr>
                <w:rFonts w:hint="eastAsia" w:ascii="仿宋" w:hAnsi="仿宋" w:eastAsia="仿宋" w:cs="仿宋"/>
                <w:szCs w:val="28"/>
              </w:rPr>
              <w:t>队伍</w:t>
            </w:r>
          </w:p>
          <w:p>
            <w:pPr>
              <w:spacing w:line="540" w:lineRule="exact"/>
              <w:jc w:val="center"/>
              <w:rPr>
                <w:rFonts w:ascii="仿宋" w:hAnsi="仿宋" w:eastAsia="仿宋" w:cs="仿宋"/>
                <w:szCs w:val="28"/>
              </w:rPr>
            </w:pPr>
            <w:r>
              <w:rPr>
                <w:rFonts w:hint="eastAsia" w:ascii="仿宋" w:hAnsi="仿宋" w:eastAsia="仿宋" w:cs="仿宋"/>
                <w:szCs w:val="28"/>
              </w:rPr>
              <w:t>建设</w:t>
            </w:r>
          </w:p>
        </w:tc>
        <w:tc>
          <w:tcPr>
            <w:tcW w:w="383" w:type="dxa"/>
          </w:tcPr>
          <w:p>
            <w:pPr>
              <w:spacing w:line="540" w:lineRule="exact"/>
              <w:jc w:val="center"/>
              <w:rPr>
                <w:rFonts w:ascii="仿宋" w:hAnsi="仿宋" w:eastAsia="仿宋" w:cs="仿宋"/>
                <w:szCs w:val="28"/>
              </w:rPr>
            </w:pPr>
            <w:r>
              <w:rPr>
                <w:rFonts w:hint="eastAsia" w:ascii="仿宋" w:hAnsi="仿宋" w:eastAsia="仿宋" w:cs="仿宋"/>
                <w:szCs w:val="28"/>
              </w:rPr>
              <w:t>1</w:t>
            </w:r>
          </w:p>
        </w:tc>
        <w:tc>
          <w:tcPr>
            <w:tcW w:w="5980" w:type="dxa"/>
          </w:tcPr>
          <w:p>
            <w:pPr>
              <w:spacing w:line="540" w:lineRule="exact"/>
              <w:jc w:val="left"/>
              <w:rPr>
                <w:rFonts w:ascii="仿宋" w:hAnsi="仿宋" w:eastAsia="仿宋" w:cs="仿宋"/>
                <w:szCs w:val="28"/>
              </w:rPr>
            </w:pPr>
            <w:r>
              <w:rPr>
                <w:rFonts w:hint="eastAsia" w:ascii="仿宋" w:hAnsi="仿宋" w:eastAsia="仿宋" w:cs="仿宋"/>
                <w:szCs w:val="28"/>
              </w:rPr>
              <w:t>教职工的法制观念、团队意识、责任意识、服务意识和敬业精神切实提高。</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25" w:type="dxa"/>
            <w:vMerge w:val="continue"/>
          </w:tcPr>
          <w:p>
            <w:pPr>
              <w:spacing w:line="540" w:lineRule="exact"/>
              <w:jc w:val="center"/>
              <w:rPr>
                <w:rFonts w:ascii="仿宋" w:hAnsi="仿宋" w:eastAsia="仿宋" w:cs="仿宋"/>
                <w:szCs w:val="28"/>
              </w:rPr>
            </w:pPr>
          </w:p>
        </w:tc>
        <w:tc>
          <w:tcPr>
            <w:tcW w:w="383" w:type="dxa"/>
          </w:tcPr>
          <w:p>
            <w:pPr>
              <w:spacing w:line="540" w:lineRule="exact"/>
              <w:jc w:val="center"/>
              <w:rPr>
                <w:rFonts w:ascii="仿宋" w:hAnsi="仿宋" w:eastAsia="仿宋" w:cs="仿宋"/>
                <w:szCs w:val="28"/>
              </w:rPr>
            </w:pPr>
            <w:r>
              <w:rPr>
                <w:rFonts w:hint="eastAsia" w:ascii="仿宋" w:hAnsi="仿宋" w:eastAsia="仿宋" w:cs="仿宋"/>
                <w:szCs w:val="28"/>
              </w:rPr>
              <w:t>2</w:t>
            </w:r>
          </w:p>
        </w:tc>
        <w:tc>
          <w:tcPr>
            <w:tcW w:w="5980" w:type="dxa"/>
          </w:tcPr>
          <w:p>
            <w:pPr>
              <w:spacing w:line="540" w:lineRule="exact"/>
              <w:jc w:val="left"/>
              <w:rPr>
                <w:rFonts w:ascii="仿宋" w:hAnsi="仿宋" w:eastAsia="仿宋" w:cs="仿宋"/>
                <w:szCs w:val="28"/>
              </w:rPr>
            </w:pPr>
            <w:r>
              <w:rPr>
                <w:rFonts w:hint="eastAsia" w:ascii="仿宋" w:hAnsi="仿宋" w:eastAsia="仿宋" w:cs="仿宋"/>
                <w:szCs w:val="28"/>
              </w:rPr>
              <w:t>完善班主任工作制度。</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学发处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25" w:type="dxa"/>
            <w:vMerge w:val="continue"/>
          </w:tcPr>
          <w:p>
            <w:pPr>
              <w:spacing w:line="540" w:lineRule="exact"/>
              <w:jc w:val="center"/>
              <w:rPr>
                <w:rFonts w:ascii="仿宋" w:hAnsi="仿宋" w:eastAsia="仿宋" w:cs="仿宋"/>
                <w:szCs w:val="28"/>
              </w:rPr>
            </w:pPr>
          </w:p>
        </w:tc>
        <w:tc>
          <w:tcPr>
            <w:tcW w:w="383" w:type="dxa"/>
          </w:tcPr>
          <w:p>
            <w:pPr>
              <w:spacing w:line="540" w:lineRule="exact"/>
              <w:jc w:val="center"/>
              <w:rPr>
                <w:rFonts w:ascii="仿宋" w:hAnsi="仿宋" w:eastAsia="仿宋" w:cs="仿宋"/>
                <w:szCs w:val="28"/>
              </w:rPr>
            </w:pPr>
            <w:r>
              <w:rPr>
                <w:rFonts w:hint="eastAsia" w:ascii="仿宋" w:hAnsi="仿宋" w:eastAsia="仿宋" w:cs="仿宋"/>
                <w:szCs w:val="28"/>
              </w:rPr>
              <w:t>3</w:t>
            </w:r>
          </w:p>
        </w:tc>
        <w:tc>
          <w:tcPr>
            <w:tcW w:w="5980" w:type="dxa"/>
          </w:tcPr>
          <w:p>
            <w:pPr>
              <w:spacing w:line="540" w:lineRule="exact"/>
              <w:jc w:val="left"/>
              <w:rPr>
                <w:rFonts w:ascii="仿宋" w:hAnsi="仿宋" w:eastAsia="仿宋" w:cs="仿宋"/>
                <w:szCs w:val="28"/>
              </w:rPr>
            </w:pPr>
            <w:r>
              <w:rPr>
                <w:rFonts w:hint="eastAsia" w:ascii="仿宋" w:hAnsi="仿宋" w:eastAsia="仿宋" w:cs="仿宋"/>
                <w:szCs w:val="28"/>
              </w:rPr>
              <w:t>五级梯队、德育骨干、高级职称等的人数有增加。</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科教处行政办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restart"/>
            <w:vAlign w:val="center"/>
          </w:tcPr>
          <w:p>
            <w:pPr>
              <w:spacing w:line="540" w:lineRule="exact"/>
              <w:jc w:val="center"/>
              <w:rPr>
                <w:rFonts w:ascii="仿宋" w:hAnsi="仿宋" w:eastAsia="仿宋" w:cs="仿宋"/>
                <w:szCs w:val="28"/>
              </w:rPr>
            </w:pPr>
            <w:r>
              <w:rPr>
                <w:rFonts w:hint="eastAsia" w:ascii="仿宋" w:hAnsi="仿宋" w:eastAsia="仿宋" w:cs="仿宋"/>
                <w:szCs w:val="28"/>
              </w:rPr>
              <w:t>德育</w:t>
            </w:r>
          </w:p>
          <w:p>
            <w:pPr>
              <w:spacing w:line="540" w:lineRule="exact"/>
              <w:jc w:val="center"/>
              <w:rPr>
                <w:rFonts w:ascii="仿宋" w:hAnsi="仿宋" w:eastAsia="仿宋" w:cs="仿宋"/>
                <w:szCs w:val="28"/>
              </w:rPr>
            </w:pPr>
            <w:r>
              <w:rPr>
                <w:rFonts w:hint="eastAsia" w:ascii="仿宋" w:hAnsi="仿宋" w:eastAsia="仿宋" w:cs="仿宋"/>
                <w:szCs w:val="28"/>
              </w:rPr>
              <w:t>建设</w:t>
            </w:r>
          </w:p>
        </w:tc>
        <w:tc>
          <w:tcPr>
            <w:tcW w:w="383"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1</w:t>
            </w:r>
          </w:p>
        </w:tc>
        <w:tc>
          <w:tcPr>
            <w:tcW w:w="5980" w:type="dxa"/>
            <w:vAlign w:val="center"/>
          </w:tcPr>
          <w:p>
            <w:pPr>
              <w:spacing w:line="540" w:lineRule="exact"/>
              <w:rPr>
                <w:rFonts w:ascii="仿宋" w:hAnsi="仿宋" w:eastAsia="仿宋" w:cs="仿宋"/>
                <w:szCs w:val="28"/>
              </w:rPr>
            </w:pPr>
            <w:r>
              <w:rPr>
                <w:rFonts w:hint="eastAsia" w:ascii="仿宋" w:hAnsi="仿宋" w:eastAsia="仿宋" w:cs="仿宋"/>
                <w:bCs/>
                <w:szCs w:val="28"/>
              </w:rPr>
              <w:t>完善现代学校德育体系：</w:t>
            </w:r>
            <w:r>
              <w:rPr>
                <w:rFonts w:hint="eastAsia" w:ascii="仿宋" w:hAnsi="仿宋" w:eastAsia="仿宋" w:cs="仿宋"/>
                <w:szCs w:val="28"/>
              </w:rPr>
              <w:t>对前期德育管理进行梳理、改进，不断提升学校德育品牌。</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学发处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continue"/>
            <w:vAlign w:val="center"/>
          </w:tcPr>
          <w:p>
            <w:pPr>
              <w:widowControl/>
              <w:spacing w:line="540" w:lineRule="exact"/>
              <w:jc w:val="left"/>
              <w:rPr>
                <w:rFonts w:ascii="仿宋" w:hAnsi="仿宋" w:eastAsia="仿宋" w:cs="仿宋"/>
                <w:szCs w:val="28"/>
              </w:rPr>
            </w:pPr>
          </w:p>
        </w:tc>
        <w:tc>
          <w:tcPr>
            <w:tcW w:w="383"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2</w:t>
            </w:r>
          </w:p>
        </w:tc>
        <w:tc>
          <w:tcPr>
            <w:tcW w:w="5980" w:type="dxa"/>
            <w:vAlign w:val="center"/>
          </w:tcPr>
          <w:p>
            <w:pPr>
              <w:spacing w:line="540" w:lineRule="exact"/>
              <w:rPr>
                <w:rFonts w:ascii="仿宋" w:hAnsi="仿宋" w:eastAsia="仿宋" w:cs="仿宋"/>
                <w:szCs w:val="28"/>
              </w:rPr>
            </w:pPr>
            <w:r>
              <w:rPr>
                <w:rFonts w:hint="eastAsia" w:ascii="仿宋" w:hAnsi="仿宋" w:eastAsia="仿宋" w:cs="仿宋"/>
                <w:bCs/>
                <w:szCs w:val="28"/>
              </w:rPr>
              <w:t>建立学校德育基地：</w:t>
            </w:r>
            <w:r>
              <w:rPr>
                <w:rFonts w:hint="eastAsia" w:ascii="仿宋" w:hAnsi="仿宋" w:eastAsia="仿宋" w:cs="仿宋"/>
                <w:szCs w:val="28"/>
              </w:rPr>
              <w:t>把德育工作自然渗透在学生的学习生活、师生关系、同学交往、班级活动、公益活动等细小方面。</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学发处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5" w:type="dxa"/>
            <w:vMerge w:val="restart"/>
            <w:vAlign w:val="bottom"/>
          </w:tcPr>
          <w:p>
            <w:pPr>
              <w:spacing w:line="540" w:lineRule="exact"/>
              <w:jc w:val="center"/>
              <w:rPr>
                <w:rFonts w:ascii="仿宋" w:hAnsi="仿宋" w:eastAsia="仿宋" w:cs="仿宋"/>
                <w:szCs w:val="28"/>
              </w:rPr>
            </w:pPr>
          </w:p>
          <w:p>
            <w:pPr>
              <w:spacing w:line="540" w:lineRule="exact"/>
              <w:jc w:val="center"/>
              <w:rPr>
                <w:rFonts w:ascii="仿宋" w:hAnsi="仿宋" w:eastAsia="仿宋" w:cs="仿宋"/>
                <w:szCs w:val="28"/>
              </w:rPr>
            </w:pPr>
          </w:p>
          <w:p>
            <w:pPr>
              <w:spacing w:line="540" w:lineRule="exact"/>
              <w:jc w:val="center"/>
              <w:rPr>
                <w:rFonts w:ascii="仿宋" w:hAnsi="仿宋" w:eastAsia="仿宋" w:cs="仿宋"/>
                <w:szCs w:val="28"/>
              </w:rPr>
            </w:pPr>
          </w:p>
          <w:p>
            <w:pPr>
              <w:spacing w:line="540" w:lineRule="exact"/>
              <w:jc w:val="center"/>
              <w:rPr>
                <w:rFonts w:ascii="仿宋" w:hAnsi="仿宋" w:eastAsia="仿宋" w:cs="仿宋"/>
                <w:szCs w:val="28"/>
              </w:rPr>
            </w:pPr>
          </w:p>
          <w:p>
            <w:pPr>
              <w:spacing w:line="540" w:lineRule="exact"/>
              <w:jc w:val="center"/>
              <w:rPr>
                <w:rFonts w:ascii="仿宋" w:hAnsi="仿宋" w:eastAsia="仿宋" w:cs="仿宋"/>
                <w:szCs w:val="28"/>
              </w:rPr>
            </w:pPr>
          </w:p>
          <w:p>
            <w:pPr>
              <w:spacing w:line="540" w:lineRule="exact"/>
              <w:jc w:val="center"/>
              <w:rPr>
                <w:rFonts w:ascii="仿宋" w:hAnsi="仿宋" w:eastAsia="仿宋" w:cs="仿宋"/>
                <w:szCs w:val="28"/>
              </w:rPr>
            </w:pPr>
          </w:p>
          <w:p>
            <w:pPr>
              <w:spacing w:line="540" w:lineRule="exact"/>
              <w:jc w:val="center"/>
              <w:rPr>
                <w:rFonts w:ascii="仿宋" w:hAnsi="仿宋" w:eastAsia="仿宋" w:cs="仿宋"/>
                <w:szCs w:val="28"/>
              </w:rPr>
            </w:pPr>
            <w:r>
              <w:rPr>
                <w:rFonts w:hint="eastAsia" w:ascii="仿宋" w:hAnsi="仿宋" w:eastAsia="仿宋" w:cs="仿宋"/>
                <w:szCs w:val="28"/>
              </w:rPr>
              <w:t>课程建设</w:t>
            </w:r>
          </w:p>
        </w:tc>
        <w:tc>
          <w:tcPr>
            <w:tcW w:w="383"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1</w:t>
            </w:r>
          </w:p>
        </w:tc>
        <w:tc>
          <w:tcPr>
            <w:tcW w:w="5980" w:type="dxa"/>
            <w:vAlign w:val="center"/>
          </w:tcPr>
          <w:p>
            <w:pPr>
              <w:spacing w:line="540" w:lineRule="exact"/>
              <w:jc w:val="left"/>
              <w:rPr>
                <w:rFonts w:ascii="仿宋" w:hAnsi="仿宋" w:eastAsia="仿宋" w:cs="仿宋"/>
                <w:szCs w:val="28"/>
              </w:rPr>
            </w:pPr>
            <w:r>
              <w:rPr>
                <w:rFonts w:hint="eastAsia" w:ascii="仿宋" w:hAnsi="仿宋" w:eastAsia="仿宋" w:cs="仿宋"/>
                <w:bCs/>
                <w:szCs w:val="28"/>
              </w:rPr>
              <w:t>1、按照实施情况，不断修改、完善课程建设方案，最终形成一份高质量的课程建设方案。2、以学科组为单位，梳理、总结各年级各学科组开展的学科活动，体现活动的层次性、系列化。3、形成1-2门学校的亮点校本选修课程；4、形成校本选修课程网络选课与评价系统。</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5" w:type="dxa"/>
            <w:vMerge w:val="continue"/>
            <w:vAlign w:val="center"/>
          </w:tcPr>
          <w:p>
            <w:pPr>
              <w:spacing w:line="540" w:lineRule="exact"/>
              <w:jc w:val="center"/>
              <w:rPr>
                <w:rFonts w:ascii="仿宋" w:hAnsi="仿宋" w:eastAsia="仿宋" w:cs="仿宋"/>
                <w:szCs w:val="28"/>
              </w:rPr>
            </w:pPr>
          </w:p>
        </w:tc>
        <w:tc>
          <w:tcPr>
            <w:tcW w:w="383"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2</w:t>
            </w:r>
          </w:p>
        </w:tc>
        <w:tc>
          <w:tcPr>
            <w:tcW w:w="5980" w:type="dxa"/>
            <w:vAlign w:val="center"/>
          </w:tcPr>
          <w:p>
            <w:pPr>
              <w:spacing w:line="540" w:lineRule="exact"/>
              <w:rPr>
                <w:rFonts w:ascii="仿宋" w:hAnsi="仿宋" w:eastAsia="仿宋" w:cs="仿宋"/>
                <w:szCs w:val="28"/>
              </w:rPr>
            </w:pPr>
            <w:r>
              <w:rPr>
                <w:rFonts w:hint="eastAsia" w:ascii="仿宋" w:hAnsi="仿宋" w:eastAsia="仿宋" w:cs="仿宋"/>
                <w:bCs/>
                <w:kern w:val="0"/>
                <w:szCs w:val="28"/>
              </w:rPr>
              <w:t>1、总结走班制教学经验。2、信息技术和学科课程整合，变革师生教与学的方式，为学生的学习与发展提供更丰富多彩的学习资源和强有力的学习工具。3.总结数字化课程环境建设和信息技术应用于教育教学的规律。4、活动化作业成为学校教学改革的亮点。</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spacing w:line="540" w:lineRule="exact"/>
              <w:jc w:val="center"/>
              <w:rPr>
                <w:rFonts w:ascii="仿宋" w:hAnsi="仿宋" w:eastAsia="仿宋" w:cs="仿宋"/>
                <w:szCs w:val="28"/>
              </w:rPr>
            </w:pPr>
          </w:p>
        </w:tc>
        <w:tc>
          <w:tcPr>
            <w:tcW w:w="383"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3</w:t>
            </w:r>
          </w:p>
        </w:tc>
        <w:tc>
          <w:tcPr>
            <w:tcW w:w="5980" w:type="dxa"/>
            <w:vAlign w:val="center"/>
          </w:tcPr>
          <w:p>
            <w:pPr>
              <w:spacing w:line="540" w:lineRule="exact"/>
              <w:rPr>
                <w:rFonts w:ascii="仿宋" w:hAnsi="仿宋" w:eastAsia="仿宋" w:cs="仿宋"/>
                <w:szCs w:val="28"/>
              </w:rPr>
            </w:pPr>
            <w:r>
              <w:rPr>
                <w:rFonts w:hint="eastAsia" w:ascii="仿宋" w:hAnsi="仿宋" w:eastAsia="仿宋" w:cs="仿宋"/>
                <w:kern w:val="0"/>
                <w:szCs w:val="28"/>
              </w:rPr>
              <w:t>根据我校的实际，制定科学可行的学生学业评价方式，规范评价的内容、标准、方法和程序，加强公示、监督等方面的制度建设，确保学生评价工作的实效和公正。</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5" w:type="dxa"/>
            <w:vMerge w:val="restart"/>
            <w:vAlign w:val="center"/>
          </w:tcPr>
          <w:p>
            <w:pPr>
              <w:spacing w:line="540" w:lineRule="exact"/>
              <w:ind w:left="24" w:leftChars="-52" w:right="-120" w:rightChars="-43" w:hanging="170" w:hangingChars="61"/>
              <w:jc w:val="center"/>
              <w:rPr>
                <w:rFonts w:ascii="仿宋" w:hAnsi="仿宋" w:eastAsia="仿宋" w:cs="仿宋"/>
                <w:szCs w:val="28"/>
              </w:rPr>
            </w:pPr>
            <w:r>
              <w:rPr>
                <w:rFonts w:hint="eastAsia" w:ascii="仿宋" w:hAnsi="仿宋" w:eastAsia="仿宋" w:cs="仿宋"/>
                <w:szCs w:val="28"/>
              </w:rPr>
              <w:t>教</w:t>
            </w:r>
          </w:p>
          <w:p>
            <w:pPr>
              <w:spacing w:line="540" w:lineRule="exact"/>
              <w:ind w:left="24" w:leftChars="-52" w:right="-120" w:rightChars="-43" w:hanging="170" w:hangingChars="61"/>
              <w:jc w:val="center"/>
              <w:rPr>
                <w:rFonts w:ascii="仿宋" w:hAnsi="仿宋" w:eastAsia="仿宋" w:cs="仿宋"/>
                <w:szCs w:val="28"/>
              </w:rPr>
            </w:pPr>
            <w:r>
              <w:rPr>
                <w:rFonts w:hint="eastAsia" w:ascii="仿宋" w:hAnsi="仿宋" w:eastAsia="仿宋" w:cs="仿宋"/>
                <w:szCs w:val="28"/>
              </w:rPr>
              <w:t>科</w:t>
            </w:r>
          </w:p>
          <w:p>
            <w:pPr>
              <w:spacing w:line="540" w:lineRule="exact"/>
              <w:ind w:left="24" w:leftChars="-52" w:right="-120" w:rightChars="-43" w:hanging="170" w:hangingChars="61"/>
              <w:jc w:val="center"/>
              <w:rPr>
                <w:rFonts w:ascii="仿宋" w:hAnsi="仿宋" w:eastAsia="仿宋" w:cs="仿宋"/>
                <w:szCs w:val="28"/>
              </w:rPr>
            </w:pPr>
            <w:r>
              <w:rPr>
                <w:rFonts w:hint="eastAsia" w:ascii="仿宋" w:hAnsi="仿宋" w:eastAsia="仿宋" w:cs="仿宋"/>
                <w:szCs w:val="28"/>
              </w:rPr>
              <w:t>研</w:t>
            </w:r>
          </w:p>
          <w:p>
            <w:pPr>
              <w:spacing w:line="540" w:lineRule="exact"/>
              <w:jc w:val="center"/>
              <w:rPr>
                <w:rFonts w:ascii="仿宋" w:hAnsi="仿宋" w:eastAsia="仿宋" w:cs="仿宋"/>
                <w:szCs w:val="28"/>
              </w:rPr>
            </w:pPr>
            <w:r>
              <w:rPr>
                <w:rFonts w:hint="eastAsia" w:ascii="仿宋" w:hAnsi="仿宋" w:eastAsia="仿宋" w:cs="仿宋"/>
                <w:szCs w:val="28"/>
              </w:rPr>
              <w:t>建设</w:t>
            </w:r>
          </w:p>
        </w:tc>
        <w:tc>
          <w:tcPr>
            <w:tcW w:w="383"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1</w:t>
            </w:r>
          </w:p>
        </w:tc>
        <w:tc>
          <w:tcPr>
            <w:tcW w:w="5980" w:type="dxa"/>
            <w:vAlign w:val="center"/>
          </w:tcPr>
          <w:p>
            <w:pPr>
              <w:spacing w:line="540" w:lineRule="exact"/>
              <w:rPr>
                <w:rFonts w:ascii="仿宋" w:hAnsi="仿宋" w:eastAsia="仿宋" w:cs="仿宋"/>
                <w:szCs w:val="28"/>
              </w:rPr>
            </w:pPr>
            <w:r>
              <w:rPr>
                <w:rFonts w:hint="eastAsia" w:ascii="仿宋" w:hAnsi="仿宋" w:eastAsia="仿宋" w:cs="仿宋"/>
                <w:szCs w:val="28"/>
              </w:rPr>
              <w:t>对申报常州市十三五规划立项备案课题督促进行中期评估后的深入研究，准备结题评估。</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科教处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25" w:type="dxa"/>
            <w:vMerge w:val="continue"/>
            <w:vAlign w:val="center"/>
          </w:tcPr>
          <w:p>
            <w:pPr>
              <w:widowControl/>
              <w:spacing w:line="540" w:lineRule="exact"/>
              <w:jc w:val="left"/>
              <w:rPr>
                <w:rFonts w:ascii="仿宋" w:hAnsi="仿宋" w:eastAsia="仿宋" w:cs="仿宋"/>
                <w:szCs w:val="28"/>
              </w:rPr>
            </w:pPr>
          </w:p>
        </w:tc>
        <w:tc>
          <w:tcPr>
            <w:tcW w:w="383"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2</w:t>
            </w:r>
          </w:p>
        </w:tc>
        <w:tc>
          <w:tcPr>
            <w:tcW w:w="5980" w:type="dxa"/>
            <w:vAlign w:val="center"/>
          </w:tcPr>
          <w:p>
            <w:pPr>
              <w:spacing w:line="540" w:lineRule="exact"/>
              <w:rPr>
                <w:rFonts w:ascii="仿宋" w:hAnsi="仿宋" w:eastAsia="仿宋" w:cs="仿宋"/>
                <w:szCs w:val="28"/>
              </w:rPr>
            </w:pPr>
            <w:r>
              <w:rPr>
                <w:rFonts w:hint="eastAsia" w:ascii="仿宋" w:hAnsi="仿宋" w:eastAsia="仿宋" w:cs="仿宋"/>
                <w:szCs w:val="28"/>
              </w:rPr>
              <w:t>协助教师积极申报省级课题。</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科教处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5" w:type="dxa"/>
            <w:vMerge w:val="continue"/>
            <w:vAlign w:val="center"/>
          </w:tcPr>
          <w:p>
            <w:pPr>
              <w:widowControl/>
              <w:spacing w:line="540" w:lineRule="exact"/>
              <w:jc w:val="left"/>
              <w:rPr>
                <w:rFonts w:ascii="仿宋" w:hAnsi="仿宋" w:eastAsia="仿宋" w:cs="仿宋"/>
                <w:szCs w:val="28"/>
              </w:rPr>
            </w:pPr>
          </w:p>
        </w:tc>
        <w:tc>
          <w:tcPr>
            <w:tcW w:w="383"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3</w:t>
            </w:r>
          </w:p>
        </w:tc>
        <w:tc>
          <w:tcPr>
            <w:tcW w:w="5980" w:type="dxa"/>
            <w:vAlign w:val="center"/>
          </w:tcPr>
          <w:p>
            <w:pPr>
              <w:spacing w:line="540" w:lineRule="exact"/>
              <w:rPr>
                <w:rFonts w:ascii="仿宋" w:hAnsi="仿宋" w:eastAsia="仿宋" w:cs="仿宋"/>
                <w:szCs w:val="28"/>
              </w:rPr>
            </w:pPr>
            <w:r>
              <w:rPr>
                <w:rFonts w:hint="eastAsia" w:ascii="仿宋" w:hAnsi="仿宋" w:eastAsia="仿宋" w:cs="仿宋"/>
                <w:bCs/>
                <w:szCs w:val="28"/>
              </w:rPr>
              <w:t>完善学校教科研工作机制，完善学校教科研管理条例。</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科教处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25" w:type="dxa"/>
            <w:vMerge w:val="continue"/>
            <w:vAlign w:val="center"/>
          </w:tcPr>
          <w:p>
            <w:pPr>
              <w:widowControl/>
              <w:spacing w:line="540" w:lineRule="exact"/>
              <w:jc w:val="left"/>
              <w:rPr>
                <w:rFonts w:ascii="仿宋" w:hAnsi="仿宋" w:eastAsia="仿宋" w:cs="仿宋"/>
                <w:szCs w:val="28"/>
              </w:rPr>
            </w:pPr>
          </w:p>
        </w:tc>
        <w:tc>
          <w:tcPr>
            <w:tcW w:w="383"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4</w:t>
            </w:r>
          </w:p>
        </w:tc>
        <w:tc>
          <w:tcPr>
            <w:tcW w:w="5980" w:type="dxa"/>
            <w:vAlign w:val="center"/>
          </w:tcPr>
          <w:p>
            <w:pPr>
              <w:spacing w:line="540" w:lineRule="exact"/>
              <w:rPr>
                <w:rFonts w:ascii="仿宋" w:hAnsi="仿宋" w:eastAsia="仿宋" w:cs="仿宋"/>
                <w:szCs w:val="28"/>
              </w:rPr>
            </w:pPr>
            <w:r>
              <w:rPr>
                <w:rFonts w:hint="eastAsia" w:ascii="仿宋" w:hAnsi="仿宋" w:eastAsia="仿宋" w:cs="仿宋"/>
                <w:bCs/>
                <w:szCs w:val="28"/>
              </w:rPr>
              <w:t>准备2020年度区级微型课题研究评比。及早谋划2021年度区级微型课题研究工作，2021.2学校立项，2021.8学校对立项的校级微型课题进行中期评估。</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科教处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5" w:type="dxa"/>
            <w:vMerge w:val="continue"/>
            <w:vAlign w:val="center"/>
          </w:tcPr>
          <w:p>
            <w:pPr>
              <w:widowControl/>
              <w:spacing w:line="540" w:lineRule="exact"/>
              <w:jc w:val="left"/>
              <w:rPr>
                <w:rFonts w:ascii="仿宋" w:hAnsi="仿宋" w:eastAsia="仿宋" w:cs="仿宋"/>
                <w:szCs w:val="28"/>
              </w:rPr>
            </w:pPr>
          </w:p>
        </w:tc>
        <w:tc>
          <w:tcPr>
            <w:tcW w:w="383"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5</w:t>
            </w:r>
          </w:p>
        </w:tc>
        <w:tc>
          <w:tcPr>
            <w:tcW w:w="5980" w:type="dxa"/>
            <w:vAlign w:val="center"/>
          </w:tcPr>
          <w:p>
            <w:pPr>
              <w:spacing w:line="540" w:lineRule="exact"/>
              <w:rPr>
                <w:rFonts w:ascii="仿宋" w:hAnsi="仿宋" w:eastAsia="仿宋" w:cs="仿宋"/>
                <w:szCs w:val="28"/>
              </w:rPr>
            </w:pPr>
            <w:r>
              <w:rPr>
                <w:rFonts w:hint="eastAsia" w:ascii="仿宋" w:hAnsi="仿宋" w:eastAsia="仿宋" w:cs="仿宋"/>
                <w:bCs/>
                <w:szCs w:val="28"/>
              </w:rPr>
              <w:t>完善学校教科研交流平台，进一步提升学校教科研水平。</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科教处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25" w:type="dxa"/>
            <w:vMerge w:val="continue"/>
            <w:vAlign w:val="center"/>
          </w:tcPr>
          <w:p>
            <w:pPr>
              <w:widowControl/>
              <w:spacing w:line="540" w:lineRule="exact"/>
              <w:jc w:val="left"/>
              <w:rPr>
                <w:rFonts w:ascii="仿宋" w:hAnsi="仿宋" w:eastAsia="仿宋" w:cs="仿宋"/>
                <w:szCs w:val="28"/>
              </w:rPr>
            </w:pPr>
          </w:p>
        </w:tc>
        <w:tc>
          <w:tcPr>
            <w:tcW w:w="383"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6</w:t>
            </w:r>
          </w:p>
        </w:tc>
        <w:tc>
          <w:tcPr>
            <w:tcW w:w="5980" w:type="dxa"/>
            <w:vAlign w:val="center"/>
          </w:tcPr>
          <w:p>
            <w:pPr>
              <w:spacing w:line="540" w:lineRule="exact"/>
              <w:rPr>
                <w:rFonts w:ascii="仿宋" w:hAnsi="仿宋" w:eastAsia="仿宋" w:cs="仿宋"/>
                <w:bCs/>
                <w:szCs w:val="28"/>
              </w:rPr>
            </w:pPr>
            <w:r>
              <w:rPr>
                <w:rFonts w:hint="eastAsia" w:ascii="仿宋" w:hAnsi="仿宋" w:eastAsia="仿宋" w:cs="仿宋"/>
                <w:bCs/>
                <w:szCs w:val="28"/>
              </w:rPr>
              <w:t>教师论文评比征集工作，教师论文发表或者获奖的比例争取每年不断提升。</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科教处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5" w:type="dxa"/>
            <w:vMerge w:val="continue"/>
            <w:vAlign w:val="center"/>
          </w:tcPr>
          <w:p>
            <w:pPr>
              <w:widowControl/>
              <w:spacing w:line="540" w:lineRule="exact"/>
              <w:jc w:val="left"/>
              <w:rPr>
                <w:rFonts w:ascii="仿宋" w:hAnsi="仿宋" w:eastAsia="仿宋" w:cs="仿宋"/>
                <w:szCs w:val="28"/>
              </w:rPr>
            </w:pPr>
          </w:p>
        </w:tc>
        <w:tc>
          <w:tcPr>
            <w:tcW w:w="383"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7</w:t>
            </w:r>
          </w:p>
        </w:tc>
        <w:tc>
          <w:tcPr>
            <w:tcW w:w="5980" w:type="dxa"/>
            <w:vAlign w:val="center"/>
          </w:tcPr>
          <w:p>
            <w:pPr>
              <w:spacing w:line="540" w:lineRule="exact"/>
              <w:rPr>
                <w:rFonts w:ascii="仿宋" w:hAnsi="仿宋" w:eastAsia="仿宋" w:cs="仿宋"/>
                <w:szCs w:val="28"/>
              </w:rPr>
            </w:pPr>
            <w:r>
              <w:rPr>
                <w:rFonts w:hint="eastAsia" w:ascii="仿宋" w:hAnsi="仿宋" w:eastAsia="仿宋" w:cs="仿宋"/>
                <w:bCs/>
                <w:szCs w:val="28"/>
              </w:rPr>
              <w:t>制定本年度教师培训计划，利用教师专业成长，推进校本培训工程的提升。</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科教处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5" w:type="dxa"/>
            <w:vMerge w:val="continue"/>
            <w:vAlign w:val="center"/>
          </w:tcPr>
          <w:p>
            <w:pPr>
              <w:widowControl/>
              <w:spacing w:line="540" w:lineRule="exact"/>
              <w:jc w:val="left"/>
              <w:rPr>
                <w:rFonts w:ascii="仿宋" w:hAnsi="仿宋" w:eastAsia="仿宋" w:cs="仿宋"/>
                <w:szCs w:val="28"/>
              </w:rPr>
            </w:pPr>
          </w:p>
        </w:tc>
        <w:tc>
          <w:tcPr>
            <w:tcW w:w="383"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8</w:t>
            </w:r>
          </w:p>
        </w:tc>
        <w:tc>
          <w:tcPr>
            <w:tcW w:w="5980" w:type="dxa"/>
            <w:vAlign w:val="center"/>
          </w:tcPr>
          <w:p>
            <w:pPr>
              <w:spacing w:line="540" w:lineRule="exact"/>
              <w:rPr>
                <w:rFonts w:ascii="仿宋" w:hAnsi="仿宋" w:eastAsia="仿宋" w:cs="仿宋"/>
                <w:szCs w:val="28"/>
              </w:rPr>
            </w:pPr>
            <w:r>
              <w:rPr>
                <w:rFonts w:hint="eastAsia" w:ascii="仿宋" w:hAnsi="仿宋" w:eastAsia="仿宋" w:cs="仿宋"/>
                <w:bCs/>
                <w:szCs w:val="28"/>
              </w:rPr>
              <w:t>提升学校教科研管理的水平，使之常态化，让教科研工作成为学校发展，教育教学水平提高的发动机。</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科教处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5" w:type="dxa"/>
            <w:vMerge w:val="restart"/>
          </w:tcPr>
          <w:p>
            <w:pPr>
              <w:spacing w:line="540" w:lineRule="exact"/>
              <w:jc w:val="center"/>
              <w:rPr>
                <w:rFonts w:ascii="仿宋" w:hAnsi="仿宋" w:eastAsia="仿宋" w:cs="仿宋"/>
                <w:szCs w:val="28"/>
              </w:rPr>
            </w:pPr>
            <w:r>
              <w:rPr>
                <w:rFonts w:hint="eastAsia" w:ascii="仿宋" w:hAnsi="仿宋" w:eastAsia="仿宋" w:cs="仿宋"/>
                <w:szCs w:val="28"/>
              </w:rPr>
              <w:t>特色</w:t>
            </w:r>
          </w:p>
          <w:p>
            <w:pPr>
              <w:spacing w:line="540" w:lineRule="exact"/>
              <w:jc w:val="center"/>
              <w:rPr>
                <w:rFonts w:ascii="仿宋" w:hAnsi="仿宋" w:eastAsia="仿宋" w:cs="仿宋"/>
                <w:szCs w:val="28"/>
              </w:rPr>
            </w:pPr>
            <w:r>
              <w:rPr>
                <w:rFonts w:hint="eastAsia" w:ascii="仿宋" w:hAnsi="仿宋" w:eastAsia="仿宋" w:cs="仿宋"/>
                <w:szCs w:val="28"/>
              </w:rPr>
              <w:t>建设</w:t>
            </w:r>
          </w:p>
        </w:tc>
        <w:tc>
          <w:tcPr>
            <w:tcW w:w="383" w:type="dxa"/>
          </w:tcPr>
          <w:p>
            <w:pPr>
              <w:spacing w:line="540" w:lineRule="exact"/>
              <w:jc w:val="center"/>
              <w:rPr>
                <w:rFonts w:ascii="仿宋" w:hAnsi="仿宋" w:eastAsia="仿宋" w:cs="仿宋"/>
                <w:szCs w:val="28"/>
              </w:rPr>
            </w:pPr>
            <w:r>
              <w:rPr>
                <w:rFonts w:hint="eastAsia" w:ascii="仿宋" w:hAnsi="仿宋" w:eastAsia="仿宋" w:cs="仿宋"/>
                <w:szCs w:val="28"/>
              </w:rPr>
              <w:t>1</w:t>
            </w:r>
          </w:p>
        </w:tc>
        <w:tc>
          <w:tcPr>
            <w:tcW w:w="5980" w:type="dxa"/>
          </w:tcPr>
          <w:p>
            <w:pPr>
              <w:spacing w:line="540" w:lineRule="exact"/>
              <w:jc w:val="left"/>
              <w:rPr>
                <w:rFonts w:ascii="仿宋" w:hAnsi="仿宋" w:eastAsia="仿宋" w:cs="仿宋"/>
                <w:szCs w:val="28"/>
              </w:rPr>
            </w:pPr>
            <w:r>
              <w:rPr>
                <w:rFonts w:hint="eastAsia" w:ascii="仿宋" w:hAnsi="仿宋" w:eastAsia="仿宋" w:cs="仿宋"/>
                <w:szCs w:val="28"/>
              </w:rPr>
              <w:t>构建培养科技创新型人才课程体系，带动各学科学习方式的转变。</w:t>
            </w:r>
          </w:p>
        </w:tc>
        <w:tc>
          <w:tcPr>
            <w:tcW w:w="1134" w:type="dxa"/>
          </w:tcPr>
          <w:p>
            <w:pPr>
              <w:spacing w:line="540" w:lineRule="exact"/>
              <w:jc w:val="center"/>
              <w:rPr>
                <w:rFonts w:ascii="仿宋" w:hAnsi="仿宋" w:eastAsia="仿宋" w:cs="仿宋"/>
                <w:szCs w:val="28"/>
              </w:rPr>
            </w:pPr>
            <w:r>
              <w:rPr>
                <w:rFonts w:hint="eastAsia" w:ascii="仿宋" w:hAnsi="仿宋" w:eastAsia="仿宋" w:cs="仿宋"/>
                <w:szCs w:val="28"/>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5" w:type="dxa"/>
            <w:vMerge w:val="continue"/>
          </w:tcPr>
          <w:p>
            <w:pPr>
              <w:spacing w:line="540" w:lineRule="exact"/>
              <w:jc w:val="center"/>
              <w:rPr>
                <w:rFonts w:ascii="仿宋" w:hAnsi="仿宋" w:eastAsia="仿宋" w:cs="仿宋"/>
                <w:szCs w:val="28"/>
              </w:rPr>
            </w:pPr>
          </w:p>
        </w:tc>
        <w:tc>
          <w:tcPr>
            <w:tcW w:w="383" w:type="dxa"/>
          </w:tcPr>
          <w:p>
            <w:pPr>
              <w:spacing w:line="540" w:lineRule="exact"/>
              <w:jc w:val="center"/>
              <w:rPr>
                <w:rFonts w:ascii="仿宋" w:hAnsi="仿宋" w:eastAsia="仿宋" w:cs="仿宋"/>
                <w:szCs w:val="28"/>
              </w:rPr>
            </w:pPr>
            <w:r>
              <w:rPr>
                <w:rFonts w:hint="eastAsia" w:ascii="仿宋" w:hAnsi="仿宋" w:eastAsia="仿宋" w:cs="仿宋"/>
                <w:szCs w:val="28"/>
              </w:rPr>
              <w:t>2</w:t>
            </w:r>
          </w:p>
        </w:tc>
        <w:tc>
          <w:tcPr>
            <w:tcW w:w="5980" w:type="dxa"/>
          </w:tcPr>
          <w:p>
            <w:pPr>
              <w:spacing w:line="540" w:lineRule="exact"/>
              <w:jc w:val="left"/>
              <w:rPr>
                <w:rFonts w:ascii="仿宋" w:hAnsi="仿宋" w:eastAsia="仿宋" w:cs="仿宋"/>
                <w:szCs w:val="28"/>
              </w:rPr>
            </w:pPr>
            <w:r>
              <w:rPr>
                <w:rFonts w:hint="eastAsia" w:ascii="仿宋" w:hAnsi="仿宋" w:eastAsia="仿宋" w:cs="仿宋"/>
                <w:szCs w:val="28"/>
              </w:rPr>
              <w:t>做好特色课程的宣传，打造出在有一定影响度的有特色课程特色学校。</w:t>
            </w:r>
          </w:p>
        </w:tc>
        <w:tc>
          <w:tcPr>
            <w:tcW w:w="1134" w:type="dxa"/>
          </w:tcPr>
          <w:p>
            <w:pPr>
              <w:spacing w:line="540" w:lineRule="exact"/>
              <w:jc w:val="center"/>
              <w:rPr>
                <w:rFonts w:ascii="仿宋" w:hAnsi="仿宋" w:eastAsia="仿宋" w:cs="仿宋"/>
                <w:szCs w:val="28"/>
              </w:rPr>
            </w:pPr>
            <w:r>
              <w:rPr>
                <w:rFonts w:hint="eastAsia" w:ascii="仿宋" w:hAnsi="仿宋" w:eastAsia="仿宋" w:cs="仿宋"/>
                <w:szCs w:val="28"/>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spacing w:line="540" w:lineRule="exact"/>
              <w:ind w:left="24" w:leftChars="-52" w:right="-123" w:rightChars="-44" w:hanging="170" w:hangingChars="61"/>
              <w:jc w:val="center"/>
              <w:rPr>
                <w:rFonts w:ascii="仿宋" w:hAnsi="仿宋" w:eastAsia="仿宋" w:cs="仿宋"/>
                <w:szCs w:val="28"/>
              </w:rPr>
            </w:pPr>
            <w:r>
              <w:rPr>
                <w:rFonts w:hint="eastAsia" w:ascii="仿宋" w:hAnsi="仿宋" w:eastAsia="仿宋" w:cs="仿宋"/>
                <w:szCs w:val="28"/>
              </w:rPr>
              <w:t>信</w:t>
            </w:r>
          </w:p>
          <w:p>
            <w:pPr>
              <w:spacing w:line="540" w:lineRule="exact"/>
              <w:ind w:left="24" w:leftChars="-52" w:right="-123" w:rightChars="-44" w:hanging="170" w:hangingChars="61"/>
              <w:jc w:val="center"/>
              <w:rPr>
                <w:rFonts w:ascii="仿宋" w:hAnsi="仿宋" w:eastAsia="仿宋" w:cs="仿宋"/>
                <w:szCs w:val="28"/>
              </w:rPr>
            </w:pPr>
            <w:r>
              <w:rPr>
                <w:rFonts w:hint="eastAsia" w:ascii="仿宋" w:hAnsi="仿宋" w:eastAsia="仿宋" w:cs="仿宋"/>
                <w:szCs w:val="28"/>
              </w:rPr>
              <w:t>息</w:t>
            </w:r>
          </w:p>
          <w:p>
            <w:pPr>
              <w:spacing w:line="540" w:lineRule="exact"/>
              <w:ind w:left="24" w:leftChars="-52" w:right="-123" w:rightChars="-44" w:hanging="170" w:hangingChars="61"/>
              <w:jc w:val="center"/>
              <w:rPr>
                <w:rFonts w:ascii="仿宋" w:hAnsi="仿宋" w:eastAsia="仿宋" w:cs="仿宋"/>
                <w:szCs w:val="28"/>
              </w:rPr>
            </w:pPr>
            <w:r>
              <w:rPr>
                <w:rFonts w:hint="eastAsia" w:ascii="仿宋" w:hAnsi="仿宋" w:eastAsia="仿宋" w:cs="仿宋"/>
                <w:szCs w:val="28"/>
              </w:rPr>
              <w:t>化</w:t>
            </w:r>
          </w:p>
          <w:p>
            <w:pPr>
              <w:spacing w:line="540" w:lineRule="exact"/>
              <w:ind w:left="24" w:leftChars="-52" w:right="-123" w:rightChars="-44" w:hanging="170" w:hangingChars="61"/>
              <w:jc w:val="center"/>
              <w:rPr>
                <w:rFonts w:ascii="仿宋" w:hAnsi="仿宋" w:eastAsia="仿宋" w:cs="仿宋"/>
                <w:szCs w:val="28"/>
              </w:rPr>
            </w:pPr>
            <w:r>
              <w:rPr>
                <w:rFonts w:hint="eastAsia" w:ascii="仿宋" w:hAnsi="仿宋" w:eastAsia="仿宋" w:cs="仿宋"/>
                <w:szCs w:val="28"/>
              </w:rPr>
              <w:t>建</w:t>
            </w:r>
          </w:p>
          <w:p>
            <w:pPr>
              <w:spacing w:line="540" w:lineRule="exact"/>
              <w:ind w:left="24" w:leftChars="-52" w:right="-123" w:rightChars="-44" w:hanging="170" w:hangingChars="61"/>
              <w:jc w:val="center"/>
              <w:rPr>
                <w:rFonts w:ascii="仿宋" w:hAnsi="仿宋" w:eastAsia="仿宋" w:cs="仿宋"/>
                <w:szCs w:val="28"/>
              </w:rPr>
            </w:pPr>
            <w:r>
              <w:rPr>
                <w:rFonts w:hint="eastAsia" w:ascii="仿宋" w:hAnsi="仿宋" w:eastAsia="仿宋" w:cs="仿宋"/>
                <w:szCs w:val="28"/>
              </w:rPr>
              <w:t>设</w:t>
            </w:r>
          </w:p>
        </w:tc>
        <w:tc>
          <w:tcPr>
            <w:tcW w:w="383" w:type="dxa"/>
          </w:tcPr>
          <w:p>
            <w:pPr>
              <w:spacing w:line="540" w:lineRule="exact"/>
              <w:jc w:val="left"/>
              <w:rPr>
                <w:rFonts w:ascii="仿宋" w:hAnsi="仿宋" w:eastAsia="仿宋" w:cs="仿宋"/>
                <w:szCs w:val="28"/>
              </w:rPr>
            </w:pPr>
          </w:p>
        </w:tc>
        <w:tc>
          <w:tcPr>
            <w:tcW w:w="5980" w:type="dxa"/>
          </w:tcPr>
          <w:p>
            <w:pPr>
              <w:spacing w:line="540" w:lineRule="exact"/>
              <w:jc w:val="left"/>
              <w:rPr>
                <w:rFonts w:ascii="仿宋" w:hAnsi="仿宋" w:eastAsia="仿宋" w:cs="仿宋"/>
                <w:szCs w:val="28"/>
              </w:rPr>
            </w:pPr>
            <w:r>
              <w:rPr>
                <w:rFonts w:hint="eastAsia" w:ascii="仿宋" w:hAnsi="仿宋" w:eastAsia="仿宋" w:cs="仿宋"/>
                <w:szCs w:val="28"/>
              </w:rPr>
              <w:t>修订、增订信息技术管理流程，提高综合服务水准，保障教育教学的深度需要。</w:t>
            </w:r>
          </w:p>
        </w:tc>
        <w:tc>
          <w:tcPr>
            <w:tcW w:w="1134" w:type="dxa"/>
            <w:vAlign w:val="center"/>
          </w:tcPr>
          <w:p>
            <w:pPr>
              <w:spacing w:line="540" w:lineRule="exact"/>
              <w:ind w:left="36" w:leftChars="-72" w:right="-230" w:rightChars="-82" w:hanging="238" w:hangingChars="85"/>
              <w:jc w:val="center"/>
              <w:rPr>
                <w:rFonts w:ascii="仿宋" w:hAnsi="仿宋" w:eastAsia="仿宋" w:cs="仿宋"/>
                <w:szCs w:val="28"/>
              </w:rPr>
            </w:pPr>
            <w:r>
              <w:rPr>
                <w:rFonts w:hint="eastAsia" w:ascii="仿宋" w:hAnsi="仿宋" w:eastAsia="仿宋" w:cs="仿宋"/>
                <w:szCs w:val="28"/>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5" w:type="dxa"/>
            <w:vMerge w:val="restart"/>
            <w:vAlign w:val="center"/>
          </w:tcPr>
          <w:p>
            <w:pPr>
              <w:spacing w:line="540" w:lineRule="exact"/>
              <w:ind w:left="36" w:leftChars="-72" w:right="-230" w:rightChars="-82" w:hanging="238" w:hangingChars="85"/>
              <w:jc w:val="center"/>
              <w:rPr>
                <w:rFonts w:ascii="仿宋" w:hAnsi="仿宋" w:eastAsia="仿宋" w:cs="仿宋"/>
                <w:szCs w:val="28"/>
              </w:rPr>
            </w:pPr>
            <w:r>
              <w:rPr>
                <w:rFonts w:hint="eastAsia" w:ascii="仿宋" w:hAnsi="仿宋" w:eastAsia="仿宋" w:cs="仿宋"/>
                <w:szCs w:val="28"/>
              </w:rPr>
              <w:t>后</w:t>
            </w:r>
          </w:p>
          <w:p>
            <w:pPr>
              <w:spacing w:line="540" w:lineRule="exact"/>
              <w:ind w:left="36" w:leftChars="-72" w:right="-230" w:rightChars="-82" w:hanging="238" w:hangingChars="85"/>
              <w:jc w:val="center"/>
              <w:rPr>
                <w:rFonts w:ascii="仿宋" w:hAnsi="仿宋" w:eastAsia="仿宋" w:cs="仿宋"/>
                <w:szCs w:val="28"/>
              </w:rPr>
            </w:pPr>
            <w:r>
              <w:rPr>
                <w:rFonts w:hint="eastAsia" w:ascii="仿宋" w:hAnsi="仿宋" w:eastAsia="仿宋" w:cs="仿宋"/>
                <w:szCs w:val="28"/>
              </w:rPr>
              <w:t>勤</w:t>
            </w:r>
          </w:p>
          <w:p>
            <w:pPr>
              <w:spacing w:line="540" w:lineRule="exact"/>
              <w:ind w:left="36" w:leftChars="-72" w:right="-230" w:rightChars="-82" w:hanging="238" w:hangingChars="85"/>
              <w:jc w:val="center"/>
              <w:rPr>
                <w:rFonts w:ascii="仿宋" w:hAnsi="仿宋" w:eastAsia="仿宋" w:cs="仿宋"/>
                <w:szCs w:val="28"/>
              </w:rPr>
            </w:pPr>
            <w:r>
              <w:rPr>
                <w:rFonts w:hint="eastAsia" w:ascii="仿宋" w:hAnsi="仿宋" w:eastAsia="仿宋" w:cs="仿宋"/>
                <w:szCs w:val="28"/>
              </w:rPr>
              <w:t>保</w:t>
            </w:r>
          </w:p>
          <w:p>
            <w:pPr>
              <w:spacing w:line="540" w:lineRule="exact"/>
              <w:ind w:left="36" w:leftChars="-72" w:right="-230" w:rightChars="-82" w:hanging="238" w:hangingChars="85"/>
              <w:jc w:val="center"/>
              <w:rPr>
                <w:rFonts w:ascii="仿宋" w:hAnsi="仿宋" w:eastAsia="仿宋" w:cs="仿宋"/>
                <w:szCs w:val="28"/>
              </w:rPr>
            </w:pPr>
            <w:r>
              <w:rPr>
                <w:rFonts w:hint="eastAsia" w:ascii="仿宋" w:hAnsi="仿宋" w:eastAsia="仿宋" w:cs="仿宋"/>
                <w:szCs w:val="28"/>
              </w:rPr>
              <w:t>障</w:t>
            </w:r>
          </w:p>
        </w:tc>
        <w:tc>
          <w:tcPr>
            <w:tcW w:w="383"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1</w:t>
            </w:r>
          </w:p>
        </w:tc>
        <w:tc>
          <w:tcPr>
            <w:tcW w:w="5980" w:type="dxa"/>
            <w:vAlign w:val="center"/>
          </w:tcPr>
          <w:p>
            <w:pPr>
              <w:spacing w:line="540" w:lineRule="exact"/>
              <w:rPr>
                <w:rFonts w:ascii="仿宋" w:hAnsi="仿宋" w:eastAsia="仿宋" w:cs="仿宋"/>
                <w:szCs w:val="28"/>
              </w:rPr>
            </w:pPr>
            <w:r>
              <w:rPr>
                <w:rFonts w:hint="eastAsia" w:ascii="仿宋" w:hAnsi="仿宋" w:eastAsia="仿宋" w:cs="仿宋"/>
                <w:szCs w:val="28"/>
              </w:rPr>
              <w:t>争取创建江苏省平安校园</w:t>
            </w:r>
          </w:p>
        </w:tc>
        <w:tc>
          <w:tcPr>
            <w:tcW w:w="1134" w:type="dxa"/>
            <w:vAlign w:val="center"/>
          </w:tcPr>
          <w:p>
            <w:pPr>
              <w:spacing w:line="540" w:lineRule="exact"/>
              <w:jc w:val="center"/>
              <w:rPr>
                <w:rFonts w:ascii="仿宋" w:hAnsi="仿宋" w:eastAsia="仿宋" w:cs="仿宋"/>
                <w:szCs w:val="28"/>
              </w:rPr>
            </w:pPr>
            <w:r>
              <w:rPr>
                <w:rFonts w:hint="eastAsia" w:ascii="仿宋" w:hAnsi="仿宋" w:eastAsia="仿宋" w:cs="仿宋"/>
                <w:szCs w:val="28"/>
              </w:rPr>
              <w:t>后保处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spacing w:line="540" w:lineRule="exact"/>
              <w:jc w:val="center"/>
              <w:rPr>
                <w:rFonts w:ascii="仿宋" w:hAnsi="仿宋" w:eastAsia="仿宋" w:cs="仿宋"/>
                <w:szCs w:val="28"/>
              </w:rPr>
            </w:pPr>
          </w:p>
        </w:tc>
        <w:tc>
          <w:tcPr>
            <w:tcW w:w="383" w:type="dxa"/>
            <w:vAlign w:val="center"/>
          </w:tcPr>
          <w:p>
            <w:pPr>
              <w:spacing w:line="540" w:lineRule="exact"/>
              <w:jc w:val="center"/>
              <w:rPr>
                <w:rFonts w:ascii="仿宋" w:hAnsi="仿宋" w:eastAsia="仿宋" w:cs="仿宋"/>
                <w:szCs w:val="28"/>
              </w:rPr>
            </w:pPr>
          </w:p>
        </w:tc>
        <w:tc>
          <w:tcPr>
            <w:tcW w:w="5980" w:type="dxa"/>
            <w:vAlign w:val="center"/>
          </w:tcPr>
          <w:p>
            <w:pPr>
              <w:spacing w:line="540" w:lineRule="exact"/>
              <w:ind w:left="36" w:leftChars="-72" w:right="-230" w:rightChars="-82" w:hanging="238" w:hangingChars="85"/>
              <w:jc w:val="center"/>
              <w:rPr>
                <w:rFonts w:ascii="仿宋" w:hAnsi="仿宋" w:eastAsia="仿宋" w:cs="仿宋"/>
                <w:szCs w:val="28"/>
              </w:rPr>
            </w:pPr>
          </w:p>
        </w:tc>
        <w:tc>
          <w:tcPr>
            <w:tcW w:w="1134" w:type="dxa"/>
            <w:vAlign w:val="center"/>
          </w:tcPr>
          <w:p>
            <w:pPr>
              <w:spacing w:line="540" w:lineRule="exact"/>
              <w:jc w:val="center"/>
              <w:rPr>
                <w:rFonts w:ascii="仿宋" w:hAnsi="仿宋" w:eastAsia="仿宋" w:cs="仿宋"/>
                <w:szCs w:val="28"/>
              </w:rPr>
            </w:pPr>
          </w:p>
        </w:tc>
      </w:tr>
    </w:tbl>
    <w:p>
      <w:pPr>
        <w:widowControl/>
        <w:spacing w:line="540" w:lineRule="exact"/>
        <w:jc w:val="left"/>
        <w:rPr>
          <w:rFonts w:ascii="仿宋" w:hAnsi="仿宋" w:eastAsia="仿宋" w:cs="仿宋"/>
          <w:vanish/>
          <w:kern w:val="0"/>
          <w:szCs w:val="28"/>
        </w:rPr>
      </w:pPr>
    </w:p>
    <w:p>
      <w:pPr>
        <w:spacing w:line="540" w:lineRule="exact"/>
        <w:rPr>
          <w:rFonts w:ascii="仿宋" w:hAnsi="仿宋" w:eastAsia="仿宋" w:cs="仿宋"/>
          <w:szCs w:val="28"/>
        </w:rPr>
      </w:pPr>
    </w:p>
    <w:p>
      <w:pPr>
        <w:spacing w:line="440" w:lineRule="exact"/>
        <w:rPr>
          <w:rFonts w:ascii="仿宋" w:hAnsi="仿宋" w:eastAsia="仿宋" w:cs="仿宋"/>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CD714"/>
    <w:multiLevelType w:val="singleLevel"/>
    <w:tmpl w:val="851CD714"/>
    <w:lvl w:ilvl="0" w:tentative="0">
      <w:start w:val="1"/>
      <w:numFmt w:val="decimal"/>
      <w:suff w:val="nothing"/>
      <w:lvlText w:val="%1、"/>
      <w:lvlJc w:val="left"/>
    </w:lvl>
  </w:abstractNum>
  <w:abstractNum w:abstractNumId="1">
    <w:nsid w:val="CAE0AEE1"/>
    <w:multiLevelType w:val="singleLevel"/>
    <w:tmpl w:val="CAE0AEE1"/>
    <w:lvl w:ilvl="0" w:tentative="0">
      <w:start w:val="2"/>
      <w:numFmt w:val="chineseCounting"/>
      <w:suff w:val="nothing"/>
      <w:lvlText w:val="%1、"/>
      <w:lvlJc w:val="left"/>
      <w:rPr>
        <w:rFonts w:hint="eastAsia"/>
      </w:rPr>
    </w:lvl>
  </w:abstractNum>
  <w:abstractNum w:abstractNumId="2">
    <w:nsid w:val="F1732F68"/>
    <w:multiLevelType w:val="singleLevel"/>
    <w:tmpl w:val="F1732F68"/>
    <w:lvl w:ilvl="0" w:tentative="0">
      <w:start w:val="2"/>
      <w:numFmt w:val="decimal"/>
      <w:suff w:val="nothing"/>
      <w:lvlText w:val="（%1）"/>
      <w:lvlJc w:val="left"/>
    </w:lvl>
  </w:abstractNum>
  <w:abstractNum w:abstractNumId="3">
    <w:nsid w:val="2A2B404B"/>
    <w:multiLevelType w:val="singleLevel"/>
    <w:tmpl w:val="2A2B404B"/>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83625"/>
    <w:rsid w:val="000014B8"/>
    <w:rsid w:val="000462A2"/>
    <w:rsid w:val="00195C41"/>
    <w:rsid w:val="001B1F5A"/>
    <w:rsid w:val="001B44A7"/>
    <w:rsid w:val="001F71B2"/>
    <w:rsid w:val="00237F97"/>
    <w:rsid w:val="00254680"/>
    <w:rsid w:val="00262667"/>
    <w:rsid w:val="002C4AAB"/>
    <w:rsid w:val="002E4A2A"/>
    <w:rsid w:val="0034380F"/>
    <w:rsid w:val="00344D91"/>
    <w:rsid w:val="0034516A"/>
    <w:rsid w:val="00360A41"/>
    <w:rsid w:val="003A781A"/>
    <w:rsid w:val="003F0B21"/>
    <w:rsid w:val="00473DF6"/>
    <w:rsid w:val="00484418"/>
    <w:rsid w:val="004C2BB2"/>
    <w:rsid w:val="00530505"/>
    <w:rsid w:val="005826FF"/>
    <w:rsid w:val="0058494C"/>
    <w:rsid w:val="005926EC"/>
    <w:rsid w:val="00607421"/>
    <w:rsid w:val="00617F76"/>
    <w:rsid w:val="00631666"/>
    <w:rsid w:val="006729A3"/>
    <w:rsid w:val="00687BEE"/>
    <w:rsid w:val="006D27EF"/>
    <w:rsid w:val="00745ADF"/>
    <w:rsid w:val="007C79F1"/>
    <w:rsid w:val="0083444F"/>
    <w:rsid w:val="0089111D"/>
    <w:rsid w:val="00970777"/>
    <w:rsid w:val="00A87509"/>
    <w:rsid w:val="00AD7252"/>
    <w:rsid w:val="00B62AD4"/>
    <w:rsid w:val="00C21BE7"/>
    <w:rsid w:val="00C93902"/>
    <w:rsid w:val="00C96A68"/>
    <w:rsid w:val="00DA2B87"/>
    <w:rsid w:val="00E172E5"/>
    <w:rsid w:val="00E37764"/>
    <w:rsid w:val="00E42BB8"/>
    <w:rsid w:val="00E77255"/>
    <w:rsid w:val="00EB30BA"/>
    <w:rsid w:val="00F453DA"/>
    <w:rsid w:val="00F75793"/>
    <w:rsid w:val="00F91EE3"/>
    <w:rsid w:val="00FA0233"/>
    <w:rsid w:val="041753BB"/>
    <w:rsid w:val="05F13A61"/>
    <w:rsid w:val="07C2481E"/>
    <w:rsid w:val="0C8400E9"/>
    <w:rsid w:val="0E883625"/>
    <w:rsid w:val="153C5413"/>
    <w:rsid w:val="18EB2420"/>
    <w:rsid w:val="23DB59F5"/>
    <w:rsid w:val="25A971D8"/>
    <w:rsid w:val="299F565A"/>
    <w:rsid w:val="368C0DC0"/>
    <w:rsid w:val="3E755307"/>
    <w:rsid w:val="4224279D"/>
    <w:rsid w:val="44433A9A"/>
    <w:rsid w:val="4A037ADD"/>
    <w:rsid w:val="547D3064"/>
    <w:rsid w:val="5900067F"/>
    <w:rsid w:val="59990D81"/>
    <w:rsid w:val="5A771793"/>
    <w:rsid w:val="5C5E5AB4"/>
    <w:rsid w:val="63A971A4"/>
    <w:rsid w:val="6A497398"/>
    <w:rsid w:val="6FFB2407"/>
    <w:rsid w:val="70502301"/>
    <w:rsid w:val="72A433CD"/>
    <w:rsid w:val="72B40344"/>
    <w:rsid w:val="7CDF1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Strong"/>
    <w:qFormat/>
    <w:uiPriority w:val="0"/>
    <w:rPr>
      <w:b/>
    </w:rPr>
  </w:style>
  <w:style w:type="character" w:styleId="8">
    <w:name w:val="page number"/>
    <w:basedOn w:val="6"/>
    <w:qFormat/>
    <w:uiPriority w:val="99"/>
    <w:rPr>
      <w:rFonts w:cs="Times New Roman"/>
    </w:rPr>
  </w:style>
  <w:style w:type="character" w:customStyle="1" w:styleId="9">
    <w:name w:val="页眉 字符"/>
    <w:basedOn w:val="6"/>
    <w:link w:val="3"/>
    <w:qFormat/>
    <w:uiPriority w:val="0"/>
    <w:rPr>
      <w:rFonts w:asciiTheme="minorHAnsi" w:hAnsiTheme="minorHAnsi" w:cstheme="minorBidi"/>
      <w:kern w:val="2"/>
      <w:sz w:val="18"/>
      <w:szCs w:val="18"/>
    </w:rPr>
  </w:style>
  <w:style w:type="character" w:customStyle="1" w:styleId="10">
    <w:name w:val="页脚 字符"/>
    <w:basedOn w:val="6"/>
    <w:link w:val="2"/>
    <w:qFormat/>
    <w:uiPriority w:val="0"/>
    <w:rPr>
      <w:rFonts w:asciiTheme="minorHAnsi" w:hAnsiTheme="minorHAnsi"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1689</Words>
  <Characters>9629</Characters>
  <Lines>80</Lines>
  <Paragraphs>22</Paragraphs>
  <TotalTime>97</TotalTime>
  <ScaleCrop>false</ScaleCrop>
  <LinksUpToDate>false</LinksUpToDate>
  <CharactersWithSpaces>11296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2019-02-07T01:30:00Z</dcterms:created>
  <dc:creator>皓月当空</dc:creator>
  <cp:lastModifiedBy>Administrator</cp:lastModifiedBy>
  <dcterms:modified xsi:type="dcterms:W3CDTF">2020-11-04T02:17:43Z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