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163" w:rsidRDefault="00834163" w:rsidP="008E12AD">
      <w:pPr>
        <w:pStyle w:val="1"/>
        <w:jc w:val="center"/>
      </w:pPr>
      <w:r>
        <w:rPr>
          <w:rFonts w:hint="eastAsia"/>
        </w:rPr>
        <w:t>课堂观察，理论</w:t>
      </w:r>
      <w:r w:rsidR="001875EB">
        <w:rPr>
          <w:rFonts w:hint="eastAsia"/>
        </w:rPr>
        <w:t>与实践对接</w:t>
      </w:r>
      <w:r>
        <w:rPr>
          <w:rFonts w:hint="eastAsia"/>
        </w:rPr>
        <w:t>的思考</w:t>
      </w:r>
    </w:p>
    <w:p w:rsidR="008E12AD" w:rsidRPr="008E12AD" w:rsidRDefault="008E12AD" w:rsidP="008E12AD">
      <w:pPr>
        <w:rPr>
          <w:rFonts w:hint="eastAsia"/>
          <w:b/>
          <w:bCs/>
        </w:rPr>
      </w:pPr>
      <w:r>
        <w:rPr>
          <w:rFonts w:hint="eastAsia"/>
        </w:rPr>
        <w:t xml:space="preserve"> </w:t>
      </w:r>
      <w:r>
        <w:t xml:space="preserve">                  </w:t>
      </w:r>
      <w:r w:rsidRPr="008E12AD">
        <w:rPr>
          <w:b/>
          <w:bCs/>
        </w:rPr>
        <w:t xml:space="preserve"> </w:t>
      </w:r>
      <w:r w:rsidRPr="008E12AD">
        <w:rPr>
          <w:rFonts w:hint="eastAsia"/>
          <w:b/>
          <w:bCs/>
          <w:sz w:val="22"/>
          <w:szCs w:val="24"/>
        </w:rPr>
        <w:t>——读</w:t>
      </w:r>
      <w:r w:rsidRPr="008E12AD">
        <w:rPr>
          <w:rFonts w:hint="eastAsia"/>
          <w:b/>
          <w:bCs/>
          <w:sz w:val="28"/>
          <w:szCs w:val="28"/>
        </w:rPr>
        <w:t>《课堂观察</w:t>
      </w:r>
      <w:r w:rsidRPr="008E12AD">
        <w:rPr>
          <w:b/>
          <w:bCs/>
          <w:sz w:val="28"/>
          <w:szCs w:val="28"/>
        </w:rPr>
        <w:fldChar w:fldCharType="begin"/>
      </w:r>
      <w:r w:rsidRPr="008E12AD">
        <w:rPr>
          <w:b/>
          <w:bCs/>
          <w:sz w:val="28"/>
          <w:szCs w:val="28"/>
        </w:rPr>
        <w:instrText xml:space="preserve"> </w:instrText>
      </w:r>
      <w:r w:rsidRPr="008E12AD">
        <w:rPr>
          <w:rFonts w:hint="eastAsia"/>
          <w:b/>
          <w:bCs/>
          <w:sz w:val="28"/>
          <w:szCs w:val="28"/>
        </w:rPr>
        <w:instrText>= 2 \* ROMAN</w:instrText>
      </w:r>
      <w:r w:rsidRPr="008E12AD">
        <w:rPr>
          <w:b/>
          <w:bCs/>
          <w:sz w:val="28"/>
          <w:szCs w:val="28"/>
        </w:rPr>
        <w:instrText xml:space="preserve"> </w:instrText>
      </w:r>
      <w:r w:rsidRPr="008E12AD">
        <w:rPr>
          <w:b/>
          <w:bCs/>
          <w:sz w:val="28"/>
          <w:szCs w:val="28"/>
        </w:rPr>
        <w:fldChar w:fldCharType="separate"/>
      </w:r>
      <w:r w:rsidRPr="008E12AD">
        <w:rPr>
          <w:b/>
          <w:bCs/>
          <w:noProof/>
          <w:sz w:val="28"/>
          <w:szCs w:val="28"/>
        </w:rPr>
        <w:t>II</w:t>
      </w:r>
      <w:r w:rsidRPr="008E12AD">
        <w:rPr>
          <w:b/>
          <w:bCs/>
          <w:sz w:val="28"/>
          <w:szCs w:val="28"/>
        </w:rPr>
        <w:fldChar w:fldCharType="end"/>
      </w:r>
      <w:r w:rsidRPr="008E12AD">
        <w:rPr>
          <w:rFonts w:hint="eastAsia"/>
          <w:b/>
          <w:bCs/>
          <w:sz w:val="28"/>
          <w:szCs w:val="28"/>
        </w:rPr>
        <w:t>——走向专业的听评课》</w:t>
      </w:r>
      <w:r w:rsidRPr="008E12AD">
        <w:rPr>
          <w:rFonts w:hint="eastAsia"/>
          <w:b/>
          <w:bCs/>
          <w:sz w:val="28"/>
          <w:szCs w:val="28"/>
        </w:rPr>
        <w:t>有感</w:t>
      </w:r>
    </w:p>
    <w:p w:rsidR="008E12AD" w:rsidRPr="008E12AD" w:rsidRDefault="008E12AD" w:rsidP="008E12AD">
      <w:pPr>
        <w:rPr>
          <w:rFonts w:hint="eastAsia"/>
          <w:b/>
          <w:bCs/>
        </w:rPr>
      </w:pPr>
      <w:r>
        <w:rPr>
          <w:rFonts w:hint="eastAsia"/>
        </w:rPr>
        <w:t xml:space="preserve"> </w:t>
      </w:r>
      <w:r>
        <w:t xml:space="preserve">                           </w:t>
      </w:r>
      <w:r w:rsidRPr="008E12AD">
        <w:rPr>
          <w:b/>
          <w:bCs/>
          <w:sz w:val="24"/>
          <w:szCs w:val="28"/>
        </w:rPr>
        <w:t xml:space="preserve">     </w:t>
      </w:r>
      <w:r w:rsidRPr="008E12AD">
        <w:rPr>
          <w:rFonts w:hint="eastAsia"/>
          <w:b/>
          <w:bCs/>
          <w:sz w:val="24"/>
          <w:szCs w:val="28"/>
        </w:rPr>
        <w:t xml:space="preserve">肖 </w:t>
      </w:r>
      <w:r w:rsidRPr="008E12AD">
        <w:rPr>
          <w:b/>
          <w:bCs/>
          <w:sz w:val="24"/>
          <w:szCs w:val="28"/>
        </w:rPr>
        <w:t xml:space="preserve"> </w:t>
      </w:r>
      <w:r w:rsidRPr="008E12AD">
        <w:rPr>
          <w:rFonts w:hint="eastAsia"/>
          <w:b/>
          <w:bCs/>
          <w:sz w:val="24"/>
          <w:szCs w:val="28"/>
        </w:rPr>
        <w:t>洁</w:t>
      </w:r>
    </w:p>
    <w:p w:rsidR="001D1425" w:rsidRPr="008E12AD" w:rsidRDefault="00834163" w:rsidP="005C6934">
      <w:pPr>
        <w:ind w:firstLine="420"/>
        <w:rPr>
          <w:sz w:val="24"/>
          <w:szCs w:val="24"/>
        </w:rPr>
      </w:pPr>
      <w:r w:rsidRPr="008E12AD">
        <w:rPr>
          <w:rFonts w:hint="eastAsia"/>
          <w:sz w:val="24"/>
          <w:szCs w:val="24"/>
        </w:rPr>
        <w:t>这个特殊的假期，感觉自己和</w:t>
      </w:r>
      <w:r w:rsidR="0011587F" w:rsidRPr="008E12AD">
        <w:rPr>
          <w:rFonts w:hint="eastAsia"/>
          <w:sz w:val="24"/>
          <w:szCs w:val="24"/>
        </w:rPr>
        <w:t>课堂</w:t>
      </w:r>
      <w:r w:rsidRPr="008E12AD">
        <w:rPr>
          <w:rFonts w:hint="eastAsia"/>
          <w:sz w:val="24"/>
          <w:szCs w:val="24"/>
        </w:rPr>
        <w:t>有了一场奇妙的“约会”。前后我共计阅读了《以学习者为中心的课堂观察》，《教了不等于会了》，再到手头的这本《课堂观察</w:t>
      </w:r>
      <w:r w:rsidR="009A5789">
        <w:rPr>
          <w:sz w:val="24"/>
          <w:szCs w:val="24"/>
        </w:rPr>
        <w:fldChar w:fldCharType="begin"/>
      </w:r>
      <w:r w:rsidR="009A5789">
        <w:rPr>
          <w:sz w:val="24"/>
          <w:szCs w:val="24"/>
        </w:rPr>
        <w:instrText xml:space="preserve"> </w:instrText>
      </w:r>
      <w:r w:rsidR="009A5789">
        <w:rPr>
          <w:rFonts w:hint="eastAsia"/>
          <w:sz w:val="24"/>
          <w:szCs w:val="24"/>
        </w:rPr>
        <w:instrText>= 2 \* ROMAN</w:instrText>
      </w:r>
      <w:r w:rsidR="009A5789">
        <w:rPr>
          <w:sz w:val="24"/>
          <w:szCs w:val="24"/>
        </w:rPr>
        <w:instrText xml:space="preserve"> </w:instrText>
      </w:r>
      <w:r w:rsidR="009A5789">
        <w:rPr>
          <w:sz w:val="24"/>
          <w:szCs w:val="24"/>
        </w:rPr>
        <w:fldChar w:fldCharType="separate"/>
      </w:r>
      <w:r w:rsidR="009A5789">
        <w:rPr>
          <w:noProof/>
          <w:sz w:val="24"/>
          <w:szCs w:val="24"/>
        </w:rPr>
        <w:t>II</w:t>
      </w:r>
      <w:r w:rsidR="009A5789">
        <w:rPr>
          <w:sz w:val="24"/>
          <w:szCs w:val="24"/>
        </w:rPr>
        <w:fldChar w:fldCharType="end"/>
      </w:r>
      <w:r w:rsidRPr="008E12AD">
        <w:rPr>
          <w:rFonts w:hint="eastAsia"/>
          <w:sz w:val="24"/>
          <w:szCs w:val="24"/>
        </w:rPr>
        <w:t>——走向专业的听评课》，几本书</w:t>
      </w:r>
      <w:r w:rsidR="007C55C6" w:rsidRPr="008E12AD">
        <w:rPr>
          <w:rFonts w:hint="eastAsia"/>
          <w:sz w:val="24"/>
          <w:szCs w:val="24"/>
        </w:rPr>
        <w:t>均</w:t>
      </w:r>
      <w:r w:rsidR="0011587F" w:rsidRPr="008E12AD">
        <w:rPr>
          <w:rFonts w:hint="eastAsia"/>
          <w:sz w:val="24"/>
          <w:szCs w:val="24"/>
        </w:rPr>
        <w:t>有关课堂</w:t>
      </w:r>
      <w:r w:rsidR="007C55C6" w:rsidRPr="008E12AD">
        <w:rPr>
          <w:rFonts w:hint="eastAsia"/>
          <w:sz w:val="24"/>
          <w:szCs w:val="24"/>
        </w:rPr>
        <w:t>，</w:t>
      </w:r>
      <w:r w:rsidRPr="008E12AD">
        <w:rPr>
          <w:rFonts w:hint="eastAsia"/>
          <w:sz w:val="24"/>
          <w:szCs w:val="24"/>
        </w:rPr>
        <w:t>相互间融会贯通，互为补充，让我受益匪浅之余心中又生出一丝胆怯</w:t>
      </w:r>
      <w:r w:rsidR="007C55C6" w:rsidRPr="008E12AD">
        <w:rPr>
          <w:rFonts w:hint="eastAsia"/>
          <w:sz w:val="24"/>
          <w:szCs w:val="24"/>
        </w:rPr>
        <w:t>，一丝</w:t>
      </w:r>
      <w:r w:rsidRPr="008E12AD">
        <w:rPr>
          <w:rFonts w:hint="eastAsia"/>
          <w:sz w:val="24"/>
          <w:szCs w:val="24"/>
        </w:rPr>
        <w:t>愧疚</w:t>
      </w:r>
      <w:r w:rsidR="007C55C6" w:rsidRPr="008E12AD">
        <w:rPr>
          <w:rFonts w:hint="eastAsia"/>
          <w:sz w:val="24"/>
          <w:szCs w:val="24"/>
        </w:rPr>
        <w:t>还有一丝庆幸。胆怯于自己理论素养的缺乏，愧疚于曾经</w:t>
      </w:r>
      <w:r w:rsidRPr="008E12AD">
        <w:rPr>
          <w:rFonts w:hint="eastAsia"/>
          <w:sz w:val="24"/>
          <w:szCs w:val="24"/>
        </w:rPr>
        <w:t>自己以为的</w:t>
      </w:r>
      <w:r w:rsidR="007C55C6" w:rsidRPr="008E12AD">
        <w:rPr>
          <w:rFonts w:hint="eastAsia"/>
          <w:sz w:val="24"/>
          <w:szCs w:val="24"/>
        </w:rPr>
        <w:t>“还算善于评课”更多的是一种“去专业化”的表现，不知道会不会也曾提错了意见；</w:t>
      </w:r>
      <w:r w:rsidRPr="008E12AD">
        <w:rPr>
          <w:rFonts w:hint="eastAsia"/>
          <w:sz w:val="24"/>
          <w:szCs w:val="24"/>
        </w:rPr>
        <w:t>一丝庆幸，</w:t>
      </w:r>
      <w:r w:rsidR="007C55C6" w:rsidRPr="008E12AD">
        <w:rPr>
          <w:rFonts w:hint="eastAsia"/>
          <w:sz w:val="24"/>
          <w:szCs w:val="24"/>
        </w:rPr>
        <w:t>庆幸这个寒假，学校布置的任务，工作室布置的任务奇妙的不谋而合，让我和这几本相关度尤为高的书相遇，给我打开了专业成长新的视角，升起了</w:t>
      </w:r>
      <w:r w:rsidRPr="008E12AD">
        <w:rPr>
          <w:rFonts w:hint="eastAsia"/>
          <w:sz w:val="24"/>
          <w:szCs w:val="24"/>
        </w:rPr>
        <w:t>一份追求专业精进的</w:t>
      </w:r>
      <w:r w:rsidR="007C55C6" w:rsidRPr="008E12AD">
        <w:rPr>
          <w:rFonts w:hint="eastAsia"/>
          <w:sz w:val="24"/>
          <w:szCs w:val="24"/>
        </w:rPr>
        <w:t>渴望。</w:t>
      </w:r>
      <w:r w:rsidR="001875EB" w:rsidRPr="008E12AD">
        <w:rPr>
          <w:rFonts w:hint="eastAsia"/>
          <w:sz w:val="24"/>
          <w:szCs w:val="24"/>
        </w:rPr>
        <w:t>学习是为了更好的应用，更快的成长。</w:t>
      </w:r>
      <w:r w:rsidR="007C55C6" w:rsidRPr="008E12AD">
        <w:rPr>
          <w:rFonts w:hint="eastAsia"/>
          <w:sz w:val="24"/>
          <w:szCs w:val="24"/>
        </w:rPr>
        <w:t>看这本《课堂观察</w:t>
      </w:r>
      <w:r w:rsidR="007C55C6" w:rsidRPr="008E12AD">
        <w:rPr>
          <w:sz w:val="24"/>
          <w:szCs w:val="24"/>
        </w:rPr>
        <w:fldChar w:fldCharType="begin"/>
      </w:r>
      <w:r w:rsidR="007C55C6" w:rsidRPr="008E12AD">
        <w:rPr>
          <w:sz w:val="24"/>
          <w:szCs w:val="24"/>
        </w:rPr>
        <w:instrText xml:space="preserve"> </w:instrText>
      </w:r>
      <w:r w:rsidR="007C55C6" w:rsidRPr="008E12AD">
        <w:rPr>
          <w:rFonts w:hint="eastAsia"/>
          <w:sz w:val="24"/>
          <w:szCs w:val="24"/>
        </w:rPr>
        <w:instrText>= 2 \* ROMAN</w:instrText>
      </w:r>
      <w:r w:rsidR="007C55C6" w:rsidRPr="008E12AD">
        <w:rPr>
          <w:sz w:val="24"/>
          <w:szCs w:val="24"/>
        </w:rPr>
        <w:instrText xml:space="preserve"> </w:instrText>
      </w:r>
      <w:r w:rsidR="007C55C6" w:rsidRPr="008E12AD">
        <w:rPr>
          <w:sz w:val="24"/>
          <w:szCs w:val="24"/>
        </w:rPr>
        <w:fldChar w:fldCharType="separate"/>
      </w:r>
      <w:r w:rsidR="007C55C6" w:rsidRPr="008E12AD">
        <w:rPr>
          <w:noProof/>
          <w:sz w:val="24"/>
          <w:szCs w:val="24"/>
        </w:rPr>
        <w:t>II</w:t>
      </w:r>
      <w:r w:rsidR="007C55C6" w:rsidRPr="008E12AD">
        <w:rPr>
          <w:sz w:val="24"/>
          <w:szCs w:val="24"/>
        </w:rPr>
        <w:fldChar w:fldCharType="end"/>
      </w:r>
      <w:r w:rsidR="007C55C6" w:rsidRPr="008E12AD">
        <w:rPr>
          <w:rFonts w:hint="eastAsia"/>
          <w:sz w:val="24"/>
          <w:szCs w:val="24"/>
        </w:rPr>
        <w:t>》的过程中，</w:t>
      </w:r>
      <w:r w:rsidR="005C6934" w:rsidRPr="008E12AD">
        <w:rPr>
          <w:rFonts w:hint="eastAsia"/>
          <w:sz w:val="24"/>
          <w:szCs w:val="24"/>
        </w:rPr>
        <w:t>有一个问题始终伴随着我</w:t>
      </w:r>
      <w:r w:rsidR="007C55C6" w:rsidRPr="008E12AD">
        <w:rPr>
          <w:rFonts w:hint="eastAsia"/>
          <w:sz w:val="24"/>
          <w:szCs w:val="24"/>
        </w:rPr>
        <w:t>：理论和实践如何对接</w:t>
      </w:r>
      <w:r w:rsidR="00974F48" w:rsidRPr="008E12AD">
        <w:rPr>
          <w:rFonts w:hint="eastAsia"/>
          <w:sz w:val="24"/>
          <w:szCs w:val="24"/>
        </w:rPr>
        <w:t>？</w:t>
      </w:r>
      <w:r w:rsidR="005C6934" w:rsidRPr="008E12AD">
        <w:rPr>
          <w:rFonts w:hint="eastAsia"/>
          <w:sz w:val="24"/>
          <w:szCs w:val="24"/>
        </w:rPr>
        <w:t>下面</w:t>
      </w:r>
      <w:r w:rsidR="008666B6" w:rsidRPr="008E12AD">
        <w:rPr>
          <w:rFonts w:hint="eastAsia"/>
          <w:sz w:val="24"/>
          <w:szCs w:val="24"/>
        </w:rPr>
        <w:t>基于对观察课堂LICC范式和课堂观察关键环节的粗浅理解，</w:t>
      </w:r>
      <w:r w:rsidR="00513EC1" w:rsidRPr="008E12AD">
        <w:rPr>
          <w:rFonts w:hint="eastAsia"/>
          <w:sz w:val="24"/>
          <w:szCs w:val="24"/>
        </w:rPr>
        <w:t>我选择了以下</w:t>
      </w:r>
      <w:r w:rsidR="008E12AD" w:rsidRPr="008E12AD">
        <w:rPr>
          <w:rFonts w:hint="eastAsia"/>
          <w:sz w:val="24"/>
          <w:szCs w:val="24"/>
        </w:rPr>
        <w:t>两</w:t>
      </w:r>
      <w:r w:rsidR="00513EC1" w:rsidRPr="008E12AD">
        <w:rPr>
          <w:rFonts w:hint="eastAsia"/>
          <w:sz w:val="24"/>
          <w:szCs w:val="24"/>
        </w:rPr>
        <w:t>点和大家进行分享</w:t>
      </w:r>
      <w:r w:rsidR="008666B6" w:rsidRPr="008E12AD">
        <w:rPr>
          <w:rFonts w:hint="eastAsia"/>
          <w:sz w:val="24"/>
          <w:szCs w:val="24"/>
        </w:rPr>
        <w:t>交流</w:t>
      </w:r>
      <w:r w:rsidR="00513EC1" w:rsidRPr="008E12AD">
        <w:rPr>
          <w:rFonts w:hint="eastAsia"/>
          <w:sz w:val="24"/>
          <w:szCs w:val="24"/>
        </w:rPr>
        <w:t>：</w:t>
      </w:r>
    </w:p>
    <w:p w:rsidR="00513EC1" w:rsidRPr="008E12AD" w:rsidRDefault="005C6934" w:rsidP="00C857FF">
      <w:pPr>
        <w:pStyle w:val="a3"/>
        <w:numPr>
          <w:ilvl w:val="0"/>
          <w:numId w:val="2"/>
        </w:numPr>
        <w:ind w:firstLineChars="0"/>
        <w:rPr>
          <w:sz w:val="24"/>
          <w:szCs w:val="24"/>
        </w:rPr>
      </w:pPr>
      <w:r w:rsidRPr="008E12AD">
        <w:rPr>
          <w:rFonts w:hint="eastAsia"/>
          <w:sz w:val="24"/>
          <w:szCs w:val="24"/>
        </w:rPr>
        <w:t>如何听好校外优质课</w:t>
      </w:r>
    </w:p>
    <w:p w:rsidR="001875EB" w:rsidRPr="008E12AD" w:rsidRDefault="00C857FF" w:rsidP="00C857FF">
      <w:pPr>
        <w:ind w:firstLineChars="200" w:firstLine="480"/>
        <w:rPr>
          <w:sz w:val="24"/>
          <w:szCs w:val="24"/>
        </w:rPr>
      </w:pPr>
      <w:r w:rsidRPr="008E12AD">
        <w:rPr>
          <w:rFonts w:hint="eastAsia"/>
          <w:sz w:val="24"/>
          <w:szCs w:val="24"/>
        </w:rPr>
        <w:t>在日常教学过程中，我们有很多机会可以听到校外的优质课。这些课一方面来源于各级各类教研培训研讨，另一方面可能是诸如“千课万人”、“现代与经典”等大型课堂观摩活动</w:t>
      </w:r>
      <w:r w:rsidR="001875EB" w:rsidRPr="008E12AD">
        <w:rPr>
          <w:rFonts w:hint="eastAsia"/>
          <w:sz w:val="24"/>
          <w:szCs w:val="24"/>
        </w:rPr>
        <w:t>，还有一种就是各类研训平台的录播、直播视频课等，如在江苏省牛津英语教研网上我们就可以看到很多经典的活动课例。那么如何听好校外优质课，助力自己的专业提升呢？《课堂观察</w:t>
      </w:r>
      <w:r w:rsidR="001875EB" w:rsidRPr="008E12AD">
        <w:rPr>
          <w:sz w:val="24"/>
          <w:szCs w:val="24"/>
        </w:rPr>
        <w:fldChar w:fldCharType="begin"/>
      </w:r>
      <w:r w:rsidR="001875EB" w:rsidRPr="008E12AD">
        <w:rPr>
          <w:sz w:val="24"/>
          <w:szCs w:val="24"/>
        </w:rPr>
        <w:instrText xml:space="preserve"> </w:instrText>
      </w:r>
      <w:r w:rsidR="001875EB" w:rsidRPr="008E12AD">
        <w:rPr>
          <w:rFonts w:hint="eastAsia"/>
          <w:sz w:val="24"/>
          <w:szCs w:val="24"/>
        </w:rPr>
        <w:instrText>= 2 \* ROMAN</w:instrText>
      </w:r>
      <w:r w:rsidR="001875EB" w:rsidRPr="008E12AD">
        <w:rPr>
          <w:sz w:val="24"/>
          <w:szCs w:val="24"/>
        </w:rPr>
        <w:instrText xml:space="preserve"> </w:instrText>
      </w:r>
      <w:r w:rsidR="001875EB" w:rsidRPr="008E12AD">
        <w:rPr>
          <w:sz w:val="24"/>
          <w:szCs w:val="24"/>
        </w:rPr>
        <w:fldChar w:fldCharType="separate"/>
      </w:r>
      <w:r w:rsidR="001875EB" w:rsidRPr="008E12AD">
        <w:rPr>
          <w:noProof/>
          <w:sz w:val="24"/>
          <w:szCs w:val="24"/>
        </w:rPr>
        <w:t>II</w:t>
      </w:r>
      <w:r w:rsidR="001875EB" w:rsidRPr="008E12AD">
        <w:rPr>
          <w:sz w:val="24"/>
          <w:szCs w:val="24"/>
        </w:rPr>
        <w:fldChar w:fldCharType="end"/>
      </w:r>
      <w:r w:rsidR="001875EB" w:rsidRPr="008E12AD">
        <w:rPr>
          <w:rFonts w:hint="eastAsia"/>
          <w:sz w:val="24"/>
          <w:szCs w:val="24"/>
        </w:rPr>
        <w:t>》给了我进一步的启发。</w:t>
      </w:r>
    </w:p>
    <w:p w:rsidR="00203D19" w:rsidRPr="008E12AD" w:rsidRDefault="00203D19" w:rsidP="00203D19">
      <w:pPr>
        <w:ind w:firstLineChars="200" w:firstLine="480"/>
        <w:rPr>
          <w:sz w:val="24"/>
          <w:szCs w:val="24"/>
        </w:rPr>
      </w:pPr>
      <w:r w:rsidRPr="008E12AD">
        <w:rPr>
          <w:rFonts w:hint="eastAsia"/>
          <w:sz w:val="24"/>
          <w:szCs w:val="24"/>
        </w:rPr>
        <w:t>通过阅读我们很清晰的知道课堂观察三大环节：</w:t>
      </w:r>
      <w:r w:rsidRPr="008E12AD">
        <w:rPr>
          <w:rFonts w:hint="eastAsia"/>
          <w:sz w:val="24"/>
          <w:szCs w:val="24"/>
        </w:rPr>
        <w:t>课前</w:t>
      </w:r>
      <w:r w:rsidRPr="008E12AD">
        <w:rPr>
          <w:rFonts w:hint="eastAsia"/>
          <w:sz w:val="24"/>
          <w:szCs w:val="24"/>
        </w:rPr>
        <w:t>，</w:t>
      </w:r>
      <w:r w:rsidRPr="008E12AD">
        <w:rPr>
          <w:rFonts w:hint="eastAsia"/>
          <w:sz w:val="24"/>
          <w:szCs w:val="24"/>
        </w:rPr>
        <w:t>说课，确定观察点，</w:t>
      </w:r>
      <w:r w:rsidRPr="008E12AD">
        <w:rPr>
          <w:rFonts w:hint="eastAsia"/>
          <w:sz w:val="24"/>
          <w:szCs w:val="24"/>
        </w:rPr>
        <w:lastRenderedPageBreak/>
        <w:t>观察巩固、</w:t>
      </w:r>
      <w:r w:rsidRPr="008E12AD">
        <w:rPr>
          <w:rFonts w:hint="eastAsia"/>
          <w:sz w:val="24"/>
          <w:szCs w:val="24"/>
        </w:rPr>
        <w:t>分配</w:t>
      </w:r>
      <w:r w:rsidRPr="008E12AD">
        <w:rPr>
          <w:rFonts w:hint="eastAsia"/>
          <w:sz w:val="24"/>
          <w:szCs w:val="24"/>
        </w:rPr>
        <w:t>记录方式的任务</w:t>
      </w:r>
      <w:r w:rsidRPr="008E12AD">
        <w:rPr>
          <w:rFonts w:hint="eastAsia"/>
          <w:sz w:val="24"/>
          <w:szCs w:val="24"/>
        </w:rPr>
        <w:t>；</w:t>
      </w:r>
      <w:r w:rsidRPr="008E12AD">
        <w:rPr>
          <w:rFonts w:hint="eastAsia"/>
          <w:sz w:val="24"/>
          <w:szCs w:val="24"/>
        </w:rPr>
        <w:t>课中</w:t>
      </w:r>
      <w:r w:rsidRPr="008E12AD">
        <w:rPr>
          <w:rFonts w:hint="eastAsia"/>
          <w:sz w:val="24"/>
          <w:szCs w:val="24"/>
        </w:rPr>
        <w:t>，</w:t>
      </w:r>
      <w:r w:rsidRPr="008E12AD">
        <w:rPr>
          <w:rFonts w:hint="eastAsia"/>
          <w:sz w:val="24"/>
          <w:szCs w:val="24"/>
        </w:rPr>
        <w:t>看、听、记、思</w:t>
      </w:r>
      <w:r w:rsidRPr="008E12AD">
        <w:rPr>
          <w:rFonts w:hint="eastAsia"/>
          <w:sz w:val="24"/>
          <w:szCs w:val="24"/>
        </w:rPr>
        <w:t>；</w:t>
      </w:r>
      <w:r w:rsidRPr="008E12AD">
        <w:rPr>
          <w:rFonts w:hint="eastAsia"/>
          <w:sz w:val="24"/>
          <w:szCs w:val="24"/>
        </w:rPr>
        <w:t>课后</w:t>
      </w:r>
      <w:r w:rsidRPr="008E12AD">
        <w:rPr>
          <w:rFonts w:hint="eastAsia"/>
          <w:sz w:val="24"/>
          <w:szCs w:val="24"/>
        </w:rPr>
        <w:t>，</w:t>
      </w:r>
      <w:r w:rsidRPr="008E12AD">
        <w:rPr>
          <w:rFonts w:hint="eastAsia"/>
          <w:sz w:val="24"/>
          <w:szCs w:val="24"/>
        </w:rPr>
        <w:t>评课会议和教师个人反思</w:t>
      </w:r>
      <w:r w:rsidRPr="008E12AD">
        <w:rPr>
          <w:rFonts w:hint="eastAsia"/>
          <w:sz w:val="24"/>
          <w:szCs w:val="24"/>
        </w:rPr>
        <w:t>。而实际上我们知道，外出听课一般是简单开场白（有时甚至没有开场白）之后就是直接进入听课，再接下来才是执教者说课和他人评课环节，那我们如何在听课之前确定观课的观察点呢？我想，我们可以从下面几点出发提前做好听课准备：第一，了解本次听课活动主题。以新北区课堂转型活动为例，如果活动主题是“同课异构”，我们就应该重点关注“同”、</w:t>
      </w:r>
      <w:r w:rsidRPr="008E12AD">
        <w:rPr>
          <w:sz w:val="24"/>
          <w:szCs w:val="24"/>
        </w:rPr>
        <w:t>”</w:t>
      </w:r>
      <w:r w:rsidRPr="008E12AD">
        <w:rPr>
          <w:rFonts w:hint="eastAsia"/>
          <w:sz w:val="24"/>
          <w:szCs w:val="24"/>
        </w:rPr>
        <w:t>异”在哪里？在拿到执教者教案或听课材料后，我们可以先作对比，找出异同再确定本次观课重点观察内容；第二，我们要提前熟悉教材，了解教材的前后联系，便于我们思考所听课的教学目标是什么，从而来看执教者对课堂目标的定位和自己的相比有何不同，听课过程中我们更可以持续观察，把教学任务和教学目标对应起来看目标达成的效度如何；第三，面对一些知名教师，我们还应该提前了解下执教者的特点，专长</w:t>
      </w:r>
      <w:r w:rsidR="00AA7D91" w:rsidRPr="008E12AD">
        <w:rPr>
          <w:rFonts w:hint="eastAsia"/>
          <w:sz w:val="24"/>
          <w:szCs w:val="24"/>
        </w:rPr>
        <w:t>等，以便于我们重点观察执教者的长处，便于自己取长补短。</w:t>
      </w:r>
    </w:p>
    <w:p w:rsidR="004241E5" w:rsidRPr="008E12AD" w:rsidRDefault="00AA7D91" w:rsidP="00D31BF6">
      <w:pPr>
        <w:ind w:firstLineChars="200" w:firstLine="480"/>
        <w:rPr>
          <w:rFonts w:hint="eastAsia"/>
          <w:sz w:val="24"/>
          <w:szCs w:val="24"/>
        </w:rPr>
      </w:pPr>
      <w:r w:rsidRPr="008E12AD">
        <w:rPr>
          <w:rFonts w:hint="eastAsia"/>
          <w:sz w:val="24"/>
          <w:szCs w:val="24"/>
        </w:rPr>
        <w:t>如果我们能做好听课前的准备，</w:t>
      </w:r>
      <w:r w:rsidRPr="008E12AD">
        <w:rPr>
          <w:rFonts w:hint="eastAsia"/>
          <w:sz w:val="24"/>
          <w:szCs w:val="24"/>
        </w:rPr>
        <w:t>改变以往的</w:t>
      </w:r>
      <w:r w:rsidRPr="008E12AD">
        <w:rPr>
          <w:sz w:val="24"/>
          <w:szCs w:val="24"/>
        </w:rPr>
        <w:t xml:space="preserve"> “凭经验和印象评课”的方式，</w:t>
      </w:r>
      <w:r w:rsidRPr="008E12AD">
        <w:rPr>
          <w:rFonts w:hint="eastAsia"/>
          <w:sz w:val="24"/>
          <w:szCs w:val="24"/>
        </w:rPr>
        <w:t>在听课过程中关注课堂的四要素：</w:t>
      </w:r>
      <w:r w:rsidRPr="008E12AD">
        <w:rPr>
          <w:rFonts w:hint="eastAsia"/>
          <w:sz w:val="24"/>
          <w:szCs w:val="24"/>
        </w:rPr>
        <w:t>学生学习，教师教学，课程性质，课堂文化</w:t>
      </w:r>
      <w:r w:rsidRPr="008E12AD">
        <w:rPr>
          <w:rFonts w:hint="eastAsia"/>
          <w:sz w:val="24"/>
          <w:szCs w:val="24"/>
        </w:rPr>
        <w:t>，</w:t>
      </w:r>
      <w:r w:rsidRPr="008E12AD">
        <w:rPr>
          <w:sz w:val="24"/>
          <w:szCs w:val="24"/>
        </w:rPr>
        <w:t xml:space="preserve"> </w:t>
      </w:r>
      <w:r w:rsidRPr="008E12AD">
        <w:rPr>
          <w:rFonts w:hint="eastAsia"/>
          <w:sz w:val="24"/>
          <w:szCs w:val="24"/>
        </w:rPr>
        <w:t>遵循课堂</w:t>
      </w:r>
      <w:r w:rsidR="00293737" w:rsidRPr="00293737">
        <w:rPr>
          <w:rFonts w:hint="eastAsia"/>
          <w:sz w:val="24"/>
          <w:szCs w:val="24"/>
        </w:rPr>
        <w:t>观察</w:t>
      </w:r>
      <w:r w:rsidRPr="008E12AD">
        <w:rPr>
          <w:rFonts w:hint="eastAsia"/>
          <w:sz w:val="24"/>
          <w:szCs w:val="24"/>
        </w:rPr>
        <w:t>规则：</w:t>
      </w:r>
      <w:r w:rsidR="001875EB" w:rsidRPr="008E12AD">
        <w:rPr>
          <w:rFonts w:hint="eastAsia"/>
          <w:sz w:val="24"/>
          <w:szCs w:val="24"/>
        </w:rPr>
        <w:t>做得如何——为何（经验总结/问题归因）——改进举措</w:t>
      </w:r>
      <w:r w:rsidRPr="008E12AD">
        <w:rPr>
          <w:rFonts w:hint="eastAsia"/>
          <w:sz w:val="24"/>
          <w:szCs w:val="24"/>
        </w:rPr>
        <w:t>，</w:t>
      </w:r>
      <w:r w:rsidR="00C215DC" w:rsidRPr="008E12AD">
        <w:rPr>
          <w:rFonts w:hint="eastAsia"/>
          <w:sz w:val="24"/>
          <w:szCs w:val="24"/>
        </w:rPr>
        <w:t>重点关注“人</w:t>
      </w:r>
      <w:r w:rsidR="00C215DC" w:rsidRPr="008E12AD">
        <w:rPr>
          <w:rFonts w:hint="eastAsia"/>
          <w:sz w:val="24"/>
          <w:szCs w:val="24"/>
        </w:rPr>
        <w:t>此人、此时、此地、此课</w:t>
      </w:r>
      <w:r w:rsidR="00C215DC" w:rsidRPr="008E12AD">
        <w:rPr>
          <w:rFonts w:hint="eastAsia"/>
          <w:sz w:val="24"/>
          <w:szCs w:val="24"/>
        </w:rPr>
        <w:t>”，</w:t>
      </w:r>
      <w:r w:rsidRPr="008E12AD">
        <w:rPr>
          <w:rFonts w:hint="eastAsia"/>
          <w:sz w:val="24"/>
          <w:szCs w:val="24"/>
        </w:rPr>
        <w:t>我想肯定会有收获</w:t>
      </w:r>
      <w:r w:rsidR="00C215DC" w:rsidRPr="008E12AD">
        <w:rPr>
          <w:rFonts w:hint="eastAsia"/>
          <w:sz w:val="24"/>
          <w:szCs w:val="24"/>
        </w:rPr>
        <w:t>。</w:t>
      </w:r>
      <w:r w:rsidR="00D31BF6" w:rsidRPr="008E12AD">
        <w:rPr>
          <w:rFonts w:hint="eastAsia"/>
          <w:sz w:val="24"/>
          <w:szCs w:val="24"/>
        </w:rPr>
        <w:t>如果进一步把自己的思考和专家的点评放在一起综合考量，及时做好记录，写好观课感受、重建意见，并且把学到的东西在自己的课堂中加以实践，我想进步肯定更大</w:t>
      </w:r>
      <w:r w:rsidRPr="008E12AD">
        <w:rPr>
          <w:rFonts w:hint="eastAsia"/>
          <w:sz w:val="24"/>
          <w:szCs w:val="24"/>
        </w:rPr>
        <w:t>。</w:t>
      </w:r>
    </w:p>
    <w:p w:rsidR="005C6934" w:rsidRPr="008E12AD" w:rsidRDefault="008666B6" w:rsidP="00A3219F">
      <w:pPr>
        <w:pStyle w:val="a3"/>
        <w:numPr>
          <w:ilvl w:val="0"/>
          <w:numId w:val="2"/>
        </w:numPr>
        <w:ind w:firstLineChars="0"/>
        <w:rPr>
          <w:sz w:val="24"/>
          <w:szCs w:val="24"/>
        </w:rPr>
      </w:pPr>
      <w:r w:rsidRPr="008E12AD">
        <w:rPr>
          <w:rFonts w:hint="eastAsia"/>
          <w:sz w:val="24"/>
          <w:szCs w:val="24"/>
        </w:rPr>
        <w:t>如何听好校内研讨课</w:t>
      </w:r>
    </w:p>
    <w:p w:rsidR="00655F3E" w:rsidRPr="008E12AD" w:rsidRDefault="007316D7" w:rsidP="00C215DC">
      <w:pPr>
        <w:ind w:firstLineChars="200" w:firstLine="480"/>
        <w:rPr>
          <w:sz w:val="24"/>
          <w:szCs w:val="24"/>
        </w:rPr>
      </w:pPr>
      <w:r w:rsidRPr="008E12AD">
        <w:rPr>
          <w:rFonts w:hint="eastAsia"/>
          <w:sz w:val="24"/>
          <w:szCs w:val="24"/>
        </w:rPr>
        <w:t>校内研讨课和校外优质课的不同</w:t>
      </w:r>
      <w:r w:rsidR="00C215DC" w:rsidRPr="008E12AD">
        <w:rPr>
          <w:rFonts w:hint="eastAsia"/>
          <w:sz w:val="24"/>
          <w:szCs w:val="24"/>
        </w:rPr>
        <w:t>一个在于校外优质课可能更多的是优秀经验的展示或他人研究成果的汇报，我们往往是通过一节或者几节展示课来结合执教者的说课和专家的点评、讲座来进行输入性的理解；而</w:t>
      </w:r>
      <w:r w:rsidRPr="008E12AD">
        <w:rPr>
          <w:rFonts w:hint="eastAsia"/>
          <w:sz w:val="24"/>
          <w:szCs w:val="24"/>
        </w:rPr>
        <w:t>校内研讨课可以是一个</w:t>
      </w:r>
      <w:r w:rsidRPr="008E12AD">
        <w:rPr>
          <w:rFonts w:hint="eastAsia"/>
          <w:sz w:val="24"/>
          <w:szCs w:val="24"/>
        </w:rPr>
        <w:lastRenderedPageBreak/>
        <w:t>系列，或者围绕学校的研究主题开展的相应的课堂研究</w:t>
      </w:r>
      <w:r w:rsidR="00C215DC" w:rsidRPr="008E12AD">
        <w:rPr>
          <w:rFonts w:hint="eastAsia"/>
          <w:sz w:val="24"/>
          <w:szCs w:val="24"/>
        </w:rPr>
        <w:t>，是更贴近我们的专业发展需求、学生成长需求的。那么，在听校内研讨课的时候我们可以怎么做呢？我作出了以下几点思考。</w:t>
      </w:r>
    </w:p>
    <w:p w:rsidR="007316D7" w:rsidRPr="008E12AD" w:rsidRDefault="00655F3E" w:rsidP="00C215DC">
      <w:pPr>
        <w:ind w:firstLineChars="200" w:firstLine="480"/>
        <w:rPr>
          <w:sz w:val="24"/>
          <w:szCs w:val="24"/>
        </w:rPr>
      </w:pPr>
      <w:r w:rsidRPr="008E12AD">
        <w:rPr>
          <w:rFonts w:hint="eastAsia"/>
          <w:sz w:val="24"/>
          <w:szCs w:val="24"/>
        </w:rPr>
        <w:t>首先，对待校内研讨课，我们在听课</w:t>
      </w:r>
      <w:r w:rsidR="00C215DC" w:rsidRPr="008E12AD">
        <w:rPr>
          <w:rFonts w:hint="eastAsia"/>
          <w:sz w:val="24"/>
          <w:szCs w:val="24"/>
        </w:rPr>
        <w:t>前完全可以获得全面的关于执教者特点，执教内容，教学方案等听课资源。这一点和上述听校外优质课我们要做的听课准备是一样的，不展开赘述。</w:t>
      </w:r>
    </w:p>
    <w:p w:rsidR="00C215DC" w:rsidRPr="008E12AD" w:rsidRDefault="00C215DC" w:rsidP="00C215DC">
      <w:pPr>
        <w:ind w:firstLineChars="200" w:firstLine="480"/>
        <w:rPr>
          <w:sz w:val="24"/>
          <w:szCs w:val="24"/>
        </w:rPr>
      </w:pPr>
      <w:r w:rsidRPr="008E12AD">
        <w:rPr>
          <w:rFonts w:hint="eastAsia"/>
          <w:sz w:val="24"/>
          <w:szCs w:val="24"/>
        </w:rPr>
        <w:t>第二，校内研讨课往往围绕在研的课题展开，这就要求我们</w:t>
      </w:r>
      <w:r w:rsidR="003F6F08" w:rsidRPr="008E12AD">
        <w:rPr>
          <w:rFonts w:hint="eastAsia"/>
          <w:sz w:val="24"/>
          <w:szCs w:val="24"/>
        </w:rPr>
        <w:t>必须弄明白我们在研究的</w:t>
      </w:r>
      <w:r w:rsidRPr="008E12AD">
        <w:rPr>
          <w:rFonts w:hint="eastAsia"/>
          <w:sz w:val="24"/>
          <w:szCs w:val="24"/>
        </w:rPr>
        <w:t>是什么</w:t>
      </w:r>
      <w:r w:rsidR="003F6F08" w:rsidRPr="008E12AD">
        <w:rPr>
          <w:rFonts w:hint="eastAsia"/>
          <w:sz w:val="24"/>
          <w:szCs w:val="24"/>
        </w:rPr>
        <w:t>问题</w:t>
      </w:r>
      <w:r w:rsidRPr="008E12AD">
        <w:rPr>
          <w:rFonts w:hint="eastAsia"/>
          <w:sz w:val="24"/>
          <w:szCs w:val="24"/>
        </w:rPr>
        <w:t>，导致课堂发生的自变量，因变量是什么，我们在研的问题</w:t>
      </w:r>
      <w:r w:rsidR="003F6F08" w:rsidRPr="008E12AD">
        <w:rPr>
          <w:rFonts w:hint="eastAsia"/>
          <w:sz w:val="24"/>
          <w:szCs w:val="24"/>
        </w:rPr>
        <w:t>是否真的对学生的成长，对课堂效率的提升有帮助。</w:t>
      </w:r>
      <w:r w:rsidR="00293737">
        <w:rPr>
          <w:rFonts w:hint="eastAsia"/>
          <w:sz w:val="24"/>
          <w:szCs w:val="24"/>
        </w:rPr>
        <w:t>我们</w:t>
      </w:r>
      <w:r w:rsidR="003F6F08" w:rsidRPr="008E12AD">
        <w:rPr>
          <w:rFonts w:hint="eastAsia"/>
          <w:sz w:val="24"/>
          <w:szCs w:val="24"/>
        </w:rPr>
        <w:t>要</w:t>
      </w:r>
      <w:r w:rsidR="003F6F08" w:rsidRPr="008E12AD">
        <w:rPr>
          <w:rFonts w:hint="eastAsia"/>
          <w:sz w:val="24"/>
          <w:szCs w:val="24"/>
        </w:rPr>
        <w:t>从观察者或观察合作体的专业发展需求确立观察点，围绕影响课堂效率的核心要素展开专业的研讨</w:t>
      </w:r>
      <w:r w:rsidR="003F6F08" w:rsidRPr="008E12AD">
        <w:rPr>
          <w:rFonts w:hint="eastAsia"/>
          <w:sz w:val="24"/>
          <w:szCs w:val="24"/>
        </w:rPr>
        <w:t>。这就可以用到LICC课堂观察范式来助力我们的课堂研究，但是在理论、思维变革，专业观察工具的设计等方面可能需要有更高层次的专家介入，这也是周边一些学校诸如三井、春江跟高等大学进行项目合作的原因，正如这本书中诠释的“基于伙伴关系的学校变革“，这肯定是现在已有，未来学校走课堂专业发展的必由之路！</w:t>
      </w:r>
    </w:p>
    <w:p w:rsidR="003F6F08" w:rsidRPr="008E12AD" w:rsidRDefault="003F6F08" w:rsidP="00C215DC">
      <w:pPr>
        <w:ind w:firstLineChars="200" w:firstLine="480"/>
        <w:rPr>
          <w:rFonts w:hint="eastAsia"/>
          <w:sz w:val="24"/>
          <w:szCs w:val="24"/>
        </w:rPr>
      </w:pPr>
      <w:r w:rsidRPr="008E12AD">
        <w:rPr>
          <w:rFonts w:hint="eastAsia"/>
          <w:sz w:val="24"/>
          <w:szCs w:val="24"/>
        </w:rPr>
        <w:t>第三，</w:t>
      </w:r>
      <w:r w:rsidRPr="008E12AD">
        <w:rPr>
          <w:rFonts w:hint="eastAsia"/>
          <w:sz w:val="24"/>
          <w:szCs w:val="24"/>
        </w:rPr>
        <w:t>关注该堂课的有效性之外，还应该重点关注执教者的专业发展，如优势，劣势，特点，发展方向等，这样的团队成长速度才会更快，相互之间共生互补，取得多赢局面，也会让研修团队每个人都树立起专业自信，成为这个团队里某一甚至多方面的“专家”，</w:t>
      </w:r>
      <w:r w:rsidR="00293737">
        <w:rPr>
          <w:rFonts w:hint="eastAsia"/>
          <w:sz w:val="24"/>
          <w:szCs w:val="24"/>
        </w:rPr>
        <w:t>这</w:t>
      </w:r>
      <w:r w:rsidRPr="008E12AD">
        <w:rPr>
          <w:rFonts w:hint="eastAsia"/>
          <w:sz w:val="24"/>
          <w:szCs w:val="24"/>
        </w:rPr>
        <w:t>也符合了“分布式课程领导”的理念，术业有专攻，人人都有自己擅长的领域，在专业方面谁更专长谁就是大家学习的对象</w:t>
      </w:r>
      <w:r w:rsidRPr="008E12AD">
        <w:rPr>
          <w:rFonts w:hint="eastAsia"/>
          <w:sz w:val="24"/>
          <w:szCs w:val="24"/>
        </w:rPr>
        <w:t>。</w:t>
      </w:r>
    </w:p>
    <w:p w:rsidR="003F6F08" w:rsidRPr="008E12AD" w:rsidRDefault="003F6F08" w:rsidP="008E12AD">
      <w:pPr>
        <w:ind w:firstLineChars="200" w:firstLine="480"/>
        <w:rPr>
          <w:rFonts w:hint="eastAsia"/>
          <w:sz w:val="24"/>
          <w:szCs w:val="24"/>
        </w:rPr>
      </w:pPr>
      <w:r w:rsidRPr="008E12AD">
        <w:rPr>
          <w:rFonts w:hint="eastAsia"/>
          <w:sz w:val="24"/>
          <w:szCs w:val="24"/>
        </w:rPr>
        <w:t>回顾已经走过的听课评课之路，目前我们的问题在于</w:t>
      </w:r>
      <w:r w:rsidR="00AA7D91" w:rsidRPr="008E12AD">
        <w:rPr>
          <w:rFonts w:hint="eastAsia"/>
          <w:sz w:val="24"/>
          <w:szCs w:val="24"/>
        </w:rPr>
        <w:t>观察分析</w:t>
      </w:r>
      <w:r w:rsidR="008E12AD" w:rsidRPr="008E12AD">
        <w:rPr>
          <w:rFonts w:hint="eastAsia"/>
          <w:sz w:val="24"/>
          <w:szCs w:val="24"/>
        </w:rPr>
        <w:t>课堂</w:t>
      </w:r>
      <w:r w:rsidR="00AA7D91" w:rsidRPr="008E12AD">
        <w:rPr>
          <w:rFonts w:hint="eastAsia"/>
          <w:sz w:val="24"/>
          <w:szCs w:val="24"/>
        </w:rPr>
        <w:t>时，常常局限在某一点上，而不能基于课堂的整体思考，致使得出的观察结论与建议缺少</w:t>
      </w:r>
      <w:r w:rsidR="00AA7D91" w:rsidRPr="008E12AD">
        <w:rPr>
          <w:rFonts w:hint="eastAsia"/>
          <w:sz w:val="24"/>
          <w:szCs w:val="24"/>
        </w:rPr>
        <w:lastRenderedPageBreak/>
        <w:t>深度与广度。推论时</w:t>
      </w:r>
      <w:r w:rsidRPr="008E12AD">
        <w:rPr>
          <w:rFonts w:hint="eastAsia"/>
          <w:sz w:val="24"/>
          <w:szCs w:val="24"/>
        </w:rPr>
        <w:t>缺乏证据意识，</w:t>
      </w:r>
      <w:r w:rsidR="00AA7D91" w:rsidRPr="008E12AD">
        <w:rPr>
          <w:rFonts w:hint="eastAsia"/>
          <w:sz w:val="24"/>
          <w:szCs w:val="24"/>
        </w:rPr>
        <w:t>应该综合各个观察指标得到的证据，根据问题解决的思路作出全面的推论，建立各证据间的联系，</w:t>
      </w:r>
      <w:r w:rsidRPr="008E12AD">
        <w:rPr>
          <w:rFonts w:hint="eastAsia"/>
          <w:sz w:val="24"/>
          <w:szCs w:val="24"/>
        </w:rPr>
        <w:t>遵循“教学目标——教学活动——教学评价”的逻辑形成全面的建议</w:t>
      </w:r>
      <w:r w:rsidRPr="008E12AD">
        <w:rPr>
          <w:rFonts w:hint="eastAsia"/>
          <w:sz w:val="24"/>
          <w:szCs w:val="24"/>
        </w:rPr>
        <w:t>，</w:t>
      </w:r>
      <w:r w:rsidR="00AA7D91" w:rsidRPr="008E12AD">
        <w:rPr>
          <w:rFonts w:hint="eastAsia"/>
          <w:sz w:val="24"/>
          <w:szCs w:val="24"/>
        </w:rPr>
        <w:t>使观察结论与建议</w:t>
      </w:r>
      <w:r w:rsidR="008E12AD" w:rsidRPr="008E12AD">
        <w:rPr>
          <w:rFonts w:hint="eastAsia"/>
          <w:sz w:val="24"/>
          <w:szCs w:val="24"/>
        </w:rPr>
        <w:t>更</w:t>
      </w:r>
      <w:r w:rsidR="00AA7D91" w:rsidRPr="008E12AD">
        <w:rPr>
          <w:rFonts w:hint="eastAsia"/>
          <w:sz w:val="24"/>
          <w:szCs w:val="24"/>
        </w:rPr>
        <w:t>有深度和广度</w:t>
      </w:r>
      <w:r w:rsidRPr="008E12AD">
        <w:rPr>
          <w:rFonts w:hint="eastAsia"/>
          <w:sz w:val="24"/>
          <w:szCs w:val="24"/>
        </w:rPr>
        <w:t>。</w:t>
      </w:r>
      <w:r w:rsidR="008E12AD" w:rsidRPr="008E12AD">
        <w:rPr>
          <w:rFonts w:hint="eastAsia"/>
          <w:sz w:val="24"/>
          <w:szCs w:val="24"/>
        </w:rPr>
        <w:t>这就需要我们</w:t>
      </w:r>
      <w:r w:rsidRPr="008E12AD">
        <w:rPr>
          <w:rFonts w:hint="eastAsia"/>
          <w:sz w:val="24"/>
          <w:szCs w:val="24"/>
        </w:rPr>
        <w:t>从自身的数据分析能力，教学反思能力，理论素养等方面多管齐下，</w:t>
      </w:r>
      <w:r w:rsidR="00AB058B" w:rsidRPr="00AB058B">
        <w:rPr>
          <w:rFonts w:hint="eastAsia"/>
          <w:sz w:val="24"/>
          <w:szCs w:val="24"/>
        </w:rPr>
        <w:t>开展序列性的研究，</w:t>
      </w:r>
      <w:r w:rsidRPr="008E12AD">
        <w:rPr>
          <w:rFonts w:hint="eastAsia"/>
          <w:sz w:val="24"/>
          <w:szCs w:val="24"/>
        </w:rPr>
        <w:t>确保自己能在课堂观察中得出准确的结论，提出有效的教学建议</w:t>
      </w:r>
      <w:r w:rsidR="008E12AD" w:rsidRPr="008E12AD">
        <w:rPr>
          <w:rFonts w:hint="eastAsia"/>
          <w:sz w:val="24"/>
          <w:szCs w:val="24"/>
        </w:rPr>
        <w:t>，</w:t>
      </w:r>
      <w:r w:rsidR="00293737">
        <w:rPr>
          <w:rFonts w:hint="eastAsia"/>
          <w:sz w:val="24"/>
          <w:szCs w:val="24"/>
        </w:rPr>
        <w:t>做出规范的观察报告，</w:t>
      </w:r>
      <w:r w:rsidR="008E12AD" w:rsidRPr="008E12AD">
        <w:rPr>
          <w:rFonts w:hint="eastAsia"/>
          <w:sz w:val="24"/>
          <w:szCs w:val="24"/>
        </w:rPr>
        <w:t>这样才能真正做到“走向专业的听</w:t>
      </w:r>
      <w:bookmarkStart w:id="0" w:name="_GoBack"/>
      <w:bookmarkEnd w:id="0"/>
      <w:r w:rsidR="008E12AD" w:rsidRPr="008E12AD">
        <w:rPr>
          <w:rFonts w:hint="eastAsia"/>
          <w:sz w:val="24"/>
          <w:szCs w:val="24"/>
        </w:rPr>
        <w:t>评课”</w:t>
      </w:r>
      <w:r w:rsidR="00AB058B">
        <w:rPr>
          <w:rFonts w:hint="eastAsia"/>
          <w:sz w:val="24"/>
          <w:szCs w:val="24"/>
        </w:rPr>
        <w:t>，再能真正指引教学，最终为学生成长提供更好更专业的服务</w:t>
      </w:r>
      <w:r w:rsidR="008E12AD" w:rsidRPr="008E12AD">
        <w:rPr>
          <w:rFonts w:hint="eastAsia"/>
          <w:sz w:val="24"/>
          <w:szCs w:val="24"/>
        </w:rPr>
        <w:t>。</w:t>
      </w:r>
    </w:p>
    <w:p w:rsidR="0036713D" w:rsidRPr="008E12AD" w:rsidRDefault="00555EAB" w:rsidP="0036713D">
      <w:pPr>
        <w:pStyle w:val="a3"/>
        <w:ind w:left="840" w:firstLineChars="0" w:firstLine="0"/>
        <w:rPr>
          <w:sz w:val="24"/>
          <w:szCs w:val="24"/>
        </w:rPr>
      </w:pPr>
      <w:r w:rsidRPr="008E12AD">
        <w:rPr>
          <w:rFonts w:hint="eastAsia"/>
          <w:sz w:val="24"/>
          <w:szCs w:val="24"/>
        </w:rPr>
        <w:t xml:space="preserve"> </w:t>
      </w:r>
    </w:p>
    <w:sectPr w:rsidR="0036713D" w:rsidRPr="008E12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760" w:rsidRDefault="004A2760" w:rsidP="00555EAB">
      <w:r>
        <w:separator/>
      </w:r>
    </w:p>
  </w:endnote>
  <w:endnote w:type="continuationSeparator" w:id="0">
    <w:p w:rsidR="004A2760" w:rsidRDefault="004A2760" w:rsidP="0055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760" w:rsidRDefault="004A2760" w:rsidP="00555EAB">
      <w:r>
        <w:separator/>
      </w:r>
    </w:p>
  </w:footnote>
  <w:footnote w:type="continuationSeparator" w:id="0">
    <w:p w:rsidR="004A2760" w:rsidRDefault="004A2760" w:rsidP="00555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132C5"/>
    <w:multiLevelType w:val="hybridMultilevel"/>
    <w:tmpl w:val="A380ED78"/>
    <w:lvl w:ilvl="0" w:tplc="403803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AE022E"/>
    <w:multiLevelType w:val="hybridMultilevel"/>
    <w:tmpl w:val="9C308D94"/>
    <w:lvl w:ilvl="0" w:tplc="EA66EB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63"/>
    <w:rsid w:val="0011587F"/>
    <w:rsid w:val="001777C1"/>
    <w:rsid w:val="001875EB"/>
    <w:rsid w:val="00187BA4"/>
    <w:rsid w:val="001C1C81"/>
    <w:rsid w:val="001D1425"/>
    <w:rsid w:val="00203D19"/>
    <w:rsid w:val="00293737"/>
    <w:rsid w:val="00326E82"/>
    <w:rsid w:val="0036713D"/>
    <w:rsid w:val="003F6F08"/>
    <w:rsid w:val="004241E5"/>
    <w:rsid w:val="004A2760"/>
    <w:rsid w:val="004B475F"/>
    <w:rsid w:val="00513EC1"/>
    <w:rsid w:val="00555EAB"/>
    <w:rsid w:val="005C6934"/>
    <w:rsid w:val="00655F3E"/>
    <w:rsid w:val="007316D7"/>
    <w:rsid w:val="007B66E6"/>
    <w:rsid w:val="007C55C6"/>
    <w:rsid w:val="007F1C87"/>
    <w:rsid w:val="00834163"/>
    <w:rsid w:val="008666B6"/>
    <w:rsid w:val="008D7623"/>
    <w:rsid w:val="008E12AD"/>
    <w:rsid w:val="009405E8"/>
    <w:rsid w:val="00974F48"/>
    <w:rsid w:val="009A5789"/>
    <w:rsid w:val="00A3219F"/>
    <w:rsid w:val="00AA7D91"/>
    <w:rsid w:val="00AB058B"/>
    <w:rsid w:val="00B05EB6"/>
    <w:rsid w:val="00C215DC"/>
    <w:rsid w:val="00C857FF"/>
    <w:rsid w:val="00CC5D8E"/>
    <w:rsid w:val="00D31BF6"/>
    <w:rsid w:val="00D4768C"/>
    <w:rsid w:val="00D576FE"/>
    <w:rsid w:val="00DC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8D351"/>
  <w15:chartTrackingRefBased/>
  <w15:docId w15:val="{9CDD4CAD-5C01-452C-934E-BEAFD187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163"/>
    <w:pPr>
      <w:widowControl w:val="0"/>
      <w:jc w:val="both"/>
    </w:pPr>
  </w:style>
  <w:style w:type="paragraph" w:styleId="1">
    <w:name w:val="heading 1"/>
    <w:basedOn w:val="a"/>
    <w:next w:val="a"/>
    <w:link w:val="10"/>
    <w:uiPriority w:val="9"/>
    <w:qFormat/>
    <w:rsid w:val="008E12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934"/>
    <w:pPr>
      <w:ind w:firstLineChars="200" w:firstLine="420"/>
    </w:pPr>
  </w:style>
  <w:style w:type="paragraph" w:styleId="a4">
    <w:name w:val="header"/>
    <w:basedOn w:val="a"/>
    <w:link w:val="a5"/>
    <w:uiPriority w:val="99"/>
    <w:unhideWhenUsed/>
    <w:rsid w:val="00555E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5EAB"/>
    <w:rPr>
      <w:sz w:val="18"/>
      <w:szCs w:val="18"/>
    </w:rPr>
  </w:style>
  <w:style w:type="paragraph" w:styleId="a6">
    <w:name w:val="footer"/>
    <w:basedOn w:val="a"/>
    <w:link w:val="a7"/>
    <w:uiPriority w:val="99"/>
    <w:unhideWhenUsed/>
    <w:rsid w:val="00555EAB"/>
    <w:pPr>
      <w:tabs>
        <w:tab w:val="center" w:pos="4153"/>
        <w:tab w:val="right" w:pos="8306"/>
      </w:tabs>
      <w:snapToGrid w:val="0"/>
      <w:jc w:val="left"/>
    </w:pPr>
    <w:rPr>
      <w:sz w:val="18"/>
      <w:szCs w:val="18"/>
    </w:rPr>
  </w:style>
  <w:style w:type="character" w:customStyle="1" w:styleId="a7">
    <w:name w:val="页脚 字符"/>
    <w:basedOn w:val="a0"/>
    <w:link w:val="a6"/>
    <w:uiPriority w:val="99"/>
    <w:rsid w:val="00555EAB"/>
    <w:rPr>
      <w:sz w:val="18"/>
      <w:szCs w:val="18"/>
    </w:rPr>
  </w:style>
  <w:style w:type="character" w:customStyle="1" w:styleId="10">
    <w:name w:val="标题 1 字符"/>
    <w:basedOn w:val="a0"/>
    <w:link w:val="1"/>
    <w:uiPriority w:val="9"/>
    <w:rsid w:val="008E12A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2269</Words>
  <Characters>2293</Characters>
  <Application>Microsoft Office Word</Application>
  <DocSecurity>0</DocSecurity>
  <Lines>73</Lines>
  <Paragraphs>14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25</cp:revision>
  <dcterms:created xsi:type="dcterms:W3CDTF">2020-03-05T08:42:00Z</dcterms:created>
  <dcterms:modified xsi:type="dcterms:W3CDTF">2020-03-06T05:32:00Z</dcterms:modified>
</cp:coreProperties>
</file>