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9F6" w:rsidRDefault="00F778B1">
      <w:pPr>
        <w:spacing w:line="460" w:lineRule="exact"/>
        <w:jc w:val="center"/>
        <w:rPr>
          <w:rFonts w:ascii="仿宋_GB2312" w:eastAsia="仿宋_GB2312"/>
          <w:b/>
          <w:sz w:val="32"/>
          <w:szCs w:val="32"/>
        </w:rPr>
      </w:pPr>
      <w:r>
        <w:rPr>
          <w:rFonts w:ascii="仿宋_GB2312" w:eastAsia="仿宋_GB2312" w:hint="eastAsia"/>
          <w:b/>
          <w:sz w:val="32"/>
          <w:szCs w:val="32"/>
        </w:rPr>
        <w:t>关于新北区小学数学优秀教师培育室第十七次活动的通知</w:t>
      </w:r>
    </w:p>
    <w:p w:rsidR="000E39F6" w:rsidRDefault="00F778B1">
      <w:pPr>
        <w:spacing w:line="600" w:lineRule="exact"/>
        <w:rPr>
          <w:rFonts w:ascii="宋体" w:hAnsi="宋体" w:cs="宋体"/>
          <w:b/>
          <w:sz w:val="24"/>
        </w:rPr>
      </w:pPr>
      <w:r>
        <w:rPr>
          <w:rFonts w:ascii="宋体" w:hAnsi="宋体" w:cs="宋体" w:hint="eastAsia"/>
          <w:b/>
          <w:sz w:val="24"/>
        </w:rPr>
        <w:t>各中小学：</w:t>
      </w:r>
    </w:p>
    <w:p w:rsidR="000E39F6" w:rsidRDefault="00F778B1">
      <w:pPr>
        <w:spacing w:line="500" w:lineRule="exact"/>
        <w:ind w:firstLineChars="200" w:firstLine="480"/>
        <w:rPr>
          <w:rFonts w:ascii="宋体" w:hAnsi="宋体" w:cs="宋体"/>
          <w:sz w:val="24"/>
        </w:rPr>
      </w:pPr>
      <w:r>
        <w:rPr>
          <w:rFonts w:ascii="宋体" w:hAnsi="宋体" w:cs="宋体" w:hint="eastAsia"/>
          <w:sz w:val="24"/>
        </w:rPr>
        <w:t>根据活动计划，培育室定于201</w:t>
      </w:r>
      <w:r w:rsidR="00A3567A">
        <w:rPr>
          <w:rFonts w:ascii="宋体" w:hAnsi="宋体" w:cs="宋体" w:hint="eastAsia"/>
          <w:sz w:val="24"/>
        </w:rPr>
        <w:t>9</w:t>
      </w:r>
      <w:r>
        <w:rPr>
          <w:rFonts w:ascii="宋体" w:hAnsi="宋体" w:cs="宋体" w:hint="eastAsia"/>
          <w:sz w:val="24"/>
        </w:rPr>
        <w:t>年1月</w:t>
      </w:r>
      <w:r w:rsidR="00A3567A">
        <w:rPr>
          <w:rFonts w:ascii="宋体" w:hAnsi="宋体" w:cs="宋体" w:hint="eastAsia"/>
          <w:sz w:val="24"/>
        </w:rPr>
        <w:t>15</w:t>
      </w:r>
      <w:r>
        <w:rPr>
          <w:rFonts w:ascii="宋体" w:hAnsi="宋体" w:cs="宋体" w:hint="eastAsia"/>
          <w:sz w:val="24"/>
        </w:rPr>
        <w:t>日下午在“</w:t>
      </w:r>
      <w:r w:rsidR="00A3567A">
        <w:rPr>
          <w:rFonts w:ascii="宋体" w:hAnsi="宋体" w:cs="宋体" w:hint="eastAsia"/>
          <w:sz w:val="24"/>
        </w:rPr>
        <w:t>西夏墅小学</w:t>
      </w:r>
      <w:r>
        <w:rPr>
          <w:rFonts w:ascii="宋体" w:hAnsi="宋体" w:cs="宋体" w:hint="eastAsia"/>
          <w:sz w:val="24"/>
        </w:rPr>
        <w:t>”举行集中研修活动，时间半天，希大家妥善安排好课</w:t>
      </w:r>
      <w:proofErr w:type="gramStart"/>
      <w:r>
        <w:rPr>
          <w:rFonts w:ascii="宋体" w:hAnsi="宋体" w:cs="宋体" w:hint="eastAsia"/>
          <w:sz w:val="24"/>
        </w:rPr>
        <w:t>务</w:t>
      </w:r>
      <w:proofErr w:type="gramEnd"/>
      <w:r>
        <w:rPr>
          <w:rFonts w:ascii="宋体" w:hAnsi="宋体" w:cs="宋体" w:hint="eastAsia"/>
          <w:sz w:val="24"/>
        </w:rPr>
        <w:t>准时参加活动，未经同意，不得缺席。具体事项如下：</w:t>
      </w:r>
    </w:p>
    <w:p w:rsidR="000E39F6" w:rsidRDefault="00F778B1">
      <w:pPr>
        <w:spacing w:line="500" w:lineRule="exact"/>
        <w:ind w:firstLineChars="200" w:firstLine="482"/>
        <w:rPr>
          <w:rFonts w:ascii="宋体" w:hAnsi="宋体" w:cs="宋体"/>
          <w:sz w:val="24"/>
        </w:rPr>
      </w:pPr>
      <w:r>
        <w:rPr>
          <w:rFonts w:ascii="宋体" w:hAnsi="宋体" w:cs="宋体" w:hint="eastAsia"/>
          <w:b/>
          <w:sz w:val="24"/>
        </w:rPr>
        <w:t>一、活动时间：</w:t>
      </w:r>
      <w:r>
        <w:rPr>
          <w:rFonts w:ascii="宋体" w:hAnsi="宋体" w:cs="宋体" w:hint="eastAsia"/>
          <w:sz w:val="24"/>
        </w:rPr>
        <w:t>201</w:t>
      </w:r>
      <w:r w:rsidR="00A3567A">
        <w:rPr>
          <w:rFonts w:ascii="宋体" w:hAnsi="宋体" w:cs="宋体" w:hint="eastAsia"/>
          <w:sz w:val="24"/>
        </w:rPr>
        <w:t>9</w:t>
      </w:r>
      <w:r>
        <w:rPr>
          <w:rFonts w:ascii="宋体" w:hAnsi="宋体" w:cs="宋体" w:hint="eastAsia"/>
          <w:sz w:val="24"/>
        </w:rPr>
        <w:t>年1月</w:t>
      </w:r>
      <w:r w:rsidR="00A3567A">
        <w:rPr>
          <w:rFonts w:ascii="宋体" w:hAnsi="宋体" w:cs="宋体" w:hint="eastAsia"/>
          <w:sz w:val="24"/>
        </w:rPr>
        <w:t>15</w:t>
      </w:r>
      <w:r>
        <w:rPr>
          <w:rFonts w:ascii="宋体" w:hAnsi="宋体" w:cs="宋体" w:hint="eastAsia"/>
          <w:sz w:val="24"/>
        </w:rPr>
        <w:t>日下午1:00</w:t>
      </w:r>
    </w:p>
    <w:p w:rsidR="00105AF9" w:rsidRDefault="00F778B1" w:rsidP="00105AF9">
      <w:pPr>
        <w:spacing w:line="600" w:lineRule="exact"/>
        <w:ind w:firstLineChars="200" w:firstLine="482"/>
        <w:rPr>
          <w:rFonts w:ascii="宋体" w:hAnsi="宋体" w:cs="宋体"/>
          <w:sz w:val="24"/>
        </w:rPr>
      </w:pPr>
      <w:r>
        <w:rPr>
          <w:rFonts w:ascii="宋体" w:hAnsi="宋体" w:cs="宋体" w:hint="eastAsia"/>
          <w:b/>
          <w:sz w:val="24"/>
        </w:rPr>
        <w:t>二、活动地点：</w:t>
      </w:r>
      <w:r w:rsidR="00A3567A">
        <w:rPr>
          <w:rFonts w:ascii="宋体" w:hAnsi="宋体" w:cs="宋体" w:hint="eastAsia"/>
          <w:sz w:val="24"/>
        </w:rPr>
        <w:t>西夏墅</w:t>
      </w:r>
      <w:r>
        <w:rPr>
          <w:rFonts w:ascii="宋体" w:hAnsi="宋体" w:cs="宋体" w:hint="eastAsia"/>
          <w:sz w:val="24"/>
        </w:rPr>
        <w:t xml:space="preserve">小学 </w:t>
      </w:r>
      <w:r w:rsidR="00A3567A">
        <w:rPr>
          <w:rFonts w:ascii="宋体" w:hAnsi="宋体" w:cs="宋体" w:hint="eastAsia"/>
          <w:sz w:val="24"/>
        </w:rPr>
        <w:t xml:space="preserve"> </w:t>
      </w:r>
      <w:r w:rsidR="00A3567A" w:rsidRPr="00A3567A">
        <w:rPr>
          <w:rFonts w:ascii="宋体" w:hAnsi="宋体" w:cs="宋体" w:hint="eastAsia"/>
          <w:sz w:val="24"/>
        </w:rPr>
        <w:t>自立楼三楼演播室</w:t>
      </w:r>
    </w:p>
    <w:p w:rsidR="000E39F6" w:rsidRDefault="00F778B1">
      <w:pPr>
        <w:widowControl/>
        <w:spacing w:line="600" w:lineRule="exact"/>
        <w:ind w:firstLineChars="197" w:firstLine="475"/>
        <w:jc w:val="left"/>
        <w:rPr>
          <w:rFonts w:ascii="宋体" w:hAnsi="宋体" w:cs="宋体"/>
          <w:sz w:val="24"/>
        </w:rPr>
      </w:pPr>
      <w:r>
        <w:rPr>
          <w:rFonts w:ascii="宋体" w:hAnsi="宋体" w:cs="宋体" w:hint="eastAsia"/>
          <w:b/>
          <w:bCs/>
          <w:kern w:val="0"/>
          <w:sz w:val="24"/>
        </w:rPr>
        <w:t>三、参加对象：</w:t>
      </w:r>
      <w:r>
        <w:rPr>
          <w:rFonts w:ascii="宋体" w:hAnsi="宋体" w:cs="宋体" w:hint="eastAsia"/>
          <w:sz w:val="24"/>
        </w:rPr>
        <w:t>第四届新北区小学数学优秀教师培育室成员</w:t>
      </w:r>
    </w:p>
    <w:p w:rsidR="000E39F6" w:rsidRDefault="00F778B1">
      <w:pPr>
        <w:widowControl/>
        <w:spacing w:line="600" w:lineRule="exact"/>
        <w:ind w:firstLineChars="196" w:firstLine="472"/>
        <w:jc w:val="left"/>
        <w:rPr>
          <w:rFonts w:ascii="宋体" w:hAnsi="宋体" w:cs="宋体"/>
          <w:sz w:val="24"/>
        </w:rPr>
      </w:pPr>
      <w:r>
        <w:rPr>
          <w:rFonts w:ascii="宋体" w:hAnsi="宋体" w:cs="宋体" w:hint="eastAsia"/>
          <w:b/>
          <w:sz w:val="24"/>
        </w:rPr>
        <w:t>四、活动主题：</w:t>
      </w:r>
      <w:r>
        <w:rPr>
          <w:rFonts w:ascii="宋体" w:hAnsi="宋体" w:cs="宋体" w:hint="eastAsia"/>
          <w:sz w:val="24"/>
        </w:rPr>
        <w:t>《培养学生</w:t>
      </w:r>
      <w:r>
        <w:rPr>
          <w:rFonts w:ascii="宋体" w:hAnsi="宋体" w:cs="宋体" w:hint="eastAsia"/>
          <w:color w:val="000000"/>
          <w:sz w:val="24"/>
        </w:rPr>
        <w:t>数学</w:t>
      </w:r>
      <w:r>
        <w:rPr>
          <w:rFonts w:ascii="宋体" w:hAnsi="宋体" w:cs="宋体" w:hint="eastAsia"/>
          <w:sz w:val="24"/>
        </w:rPr>
        <w:t>表达的实践研究》</w:t>
      </w:r>
    </w:p>
    <w:p w:rsidR="000E39F6" w:rsidRDefault="00F778B1">
      <w:pPr>
        <w:widowControl/>
        <w:spacing w:line="600" w:lineRule="exact"/>
        <w:ind w:firstLineChars="196" w:firstLine="472"/>
        <w:jc w:val="left"/>
        <w:rPr>
          <w:rFonts w:ascii="宋体" w:hAnsi="宋体" w:cs="宋体"/>
          <w:b/>
          <w:sz w:val="24"/>
        </w:rPr>
      </w:pPr>
      <w:r>
        <w:rPr>
          <w:rFonts w:ascii="宋体" w:hAnsi="宋体" w:cs="宋体" w:hint="eastAsia"/>
          <w:b/>
          <w:bCs/>
          <w:kern w:val="0"/>
          <w:sz w:val="24"/>
        </w:rPr>
        <w:t>六、</w:t>
      </w:r>
      <w:r>
        <w:rPr>
          <w:rFonts w:ascii="宋体" w:hAnsi="宋体" w:cs="宋体" w:hint="eastAsia"/>
          <w:b/>
          <w:sz w:val="24"/>
        </w:rPr>
        <w:t>活动安排：</w:t>
      </w:r>
    </w:p>
    <w:p w:rsidR="000E39F6" w:rsidRDefault="00F778B1">
      <w:pPr>
        <w:widowControl/>
        <w:spacing w:line="600" w:lineRule="exact"/>
        <w:ind w:firstLineChars="196" w:firstLine="472"/>
        <w:jc w:val="left"/>
        <w:rPr>
          <w:rFonts w:ascii="宋体" w:hAnsi="宋体" w:cs="宋体"/>
          <w:bCs/>
          <w:sz w:val="24"/>
        </w:rPr>
      </w:pPr>
      <w:r>
        <w:rPr>
          <w:rFonts w:ascii="宋体" w:hAnsi="宋体" w:cs="宋体" w:hint="eastAsia"/>
          <w:b/>
          <w:sz w:val="24"/>
        </w:rPr>
        <w:t>1.活动主持：</w:t>
      </w:r>
      <w:r w:rsidR="00A3567A">
        <w:rPr>
          <w:rFonts w:ascii="宋体" w:hAnsi="宋体" w:cs="宋体" w:hint="eastAsia"/>
          <w:bCs/>
          <w:sz w:val="24"/>
        </w:rPr>
        <w:t>方婷</w:t>
      </w:r>
    </w:p>
    <w:p w:rsidR="000E39F6" w:rsidRDefault="00F778B1">
      <w:pPr>
        <w:widowControl/>
        <w:spacing w:line="600" w:lineRule="exact"/>
        <w:ind w:firstLineChars="196" w:firstLine="472"/>
        <w:jc w:val="left"/>
        <w:rPr>
          <w:rFonts w:ascii="宋体" w:hAnsi="宋体" w:cs="宋体"/>
          <w:kern w:val="0"/>
          <w:sz w:val="24"/>
        </w:rPr>
      </w:pPr>
      <w:r>
        <w:rPr>
          <w:rFonts w:ascii="宋体" w:hAnsi="宋体" w:cs="宋体" w:hint="eastAsia"/>
          <w:b/>
          <w:sz w:val="24"/>
        </w:rPr>
        <w:t>2.具体内容：</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843"/>
        <w:gridCol w:w="2835"/>
        <w:gridCol w:w="1276"/>
        <w:gridCol w:w="1751"/>
      </w:tblGrid>
      <w:tr w:rsidR="000E39F6">
        <w:tc>
          <w:tcPr>
            <w:tcW w:w="851" w:type="dxa"/>
          </w:tcPr>
          <w:p w:rsidR="000E39F6" w:rsidRDefault="00F778B1">
            <w:pPr>
              <w:spacing w:line="500" w:lineRule="exact"/>
              <w:rPr>
                <w:rFonts w:ascii="宋体" w:hAnsi="宋体" w:cs="宋体"/>
                <w:sz w:val="24"/>
              </w:rPr>
            </w:pPr>
            <w:r>
              <w:rPr>
                <w:rFonts w:ascii="宋体" w:hAnsi="宋体" w:cs="宋体" w:hint="eastAsia"/>
                <w:sz w:val="24"/>
              </w:rPr>
              <w:t>序号</w:t>
            </w:r>
          </w:p>
        </w:tc>
        <w:tc>
          <w:tcPr>
            <w:tcW w:w="1843" w:type="dxa"/>
          </w:tcPr>
          <w:p w:rsidR="000E39F6" w:rsidRDefault="00F778B1">
            <w:pPr>
              <w:spacing w:line="500" w:lineRule="exact"/>
              <w:rPr>
                <w:rFonts w:ascii="宋体" w:hAnsi="宋体" w:cs="宋体"/>
                <w:sz w:val="24"/>
              </w:rPr>
            </w:pPr>
            <w:r>
              <w:rPr>
                <w:rFonts w:ascii="宋体" w:hAnsi="宋体" w:cs="宋体" w:hint="eastAsia"/>
                <w:sz w:val="24"/>
              </w:rPr>
              <w:t>时间</w:t>
            </w:r>
          </w:p>
        </w:tc>
        <w:tc>
          <w:tcPr>
            <w:tcW w:w="2835" w:type="dxa"/>
          </w:tcPr>
          <w:p w:rsidR="000E39F6" w:rsidRDefault="00F778B1">
            <w:pPr>
              <w:spacing w:line="500" w:lineRule="exact"/>
              <w:rPr>
                <w:rFonts w:ascii="宋体" w:hAnsi="宋体" w:cs="宋体"/>
                <w:sz w:val="24"/>
              </w:rPr>
            </w:pPr>
            <w:r>
              <w:rPr>
                <w:rFonts w:ascii="宋体" w:hAnsi="宋体" w:cs="宋体" w:hint="eastAsia"/>
                <w:sz w:val="24"/>
              </w:rPr>
              <w:t>主要内容</w:t>
            </w:r>
          </w:p>
        </w:tc>
        <w:tc>
          <w:tcPr>
            <w:tcW w:w="1276" w:type="dxa"/>
          </w:tcPr>
          <w:p w:rsidR="000E39F6" w:rsidRDefault="00F778B1">
            <w:pPr>
              <w:spacing w:line="500" w:lineRule="exact"/>
              <w:rPr>
                <w:rFonts w:ascii="宋体" w:hAnsi="宋体" w:cs="宋体"/>
                <w:sz w:val="24"/>
              </w:rPr>
            </w:pPr>
            <w:r>
              <w:rPr>
                <w:rFonts w:ascii="宋体" w:hAnsi="宋体" w:cs="宋体" w:hint="eastAsia"/>
                <w:sz w:val="24"/>
              </w:rPr>
              <w:t>地点</w:t>
            </w:r>
          </w:p>
        </w:tc>
        <w:tc>
          <w:tcPr>
            <w:tcW w:w="1751" w:type="dxa"/>
          </w:tcPr>
          <w:p w:rsidR="000E39F6" w:rsidRDefault="00F778B1">
            <w:pPr>
              <w:spacing w:line="500" w:lineRule="exact"/>
              <w:rPr>
                <w:rFonts w:ascii="宋体" w:hAnsi="宋体" w:cs="宋体"/>
                <w:sz w:val="24"/>
              </w:rPr>
            </w:pPr>
            <w:r>
              <w:rPr>
                <w:rFonts w:ascii="宋体" w:hAnsi="宋体" w:cs="宋体" w:hint="eastAsia"/>
                <w:sz w:val="24"/>
              </w:rPr>
              <w:t>负责人</w:t>
            </w:r>
          </w:p>
        </w:tc>
      </w:tr>
      <w:tr w:rsidR="000E39F6">
        <w:tc>
          <w:tcPr>
            <w:tcW w:w="851" w:type="dxa"/>
          </w:tcPr>
          <w:p w:rsidR="000E39F6" w:rsidRDefault="00F778B1">
            <w:pPr>
              <w:spacing w:line="500" w:lineRule="exact"/>
              <w:rPr>
                <w:rFonts w:ascii="宋体" w:hAnsi="宋体" w:cs="宋体"/>
                <w:sz w:val="24"/>
              </w:rPr>
            </w:pPr>
            <w:r>
              <w:rPr>
                <w:rFonts w:ascii="宋体" w:hAnsi="宋体" w:cs="宋体" w:hint="eastAsia"/>
                <w:sz w:val="24"/>
              </w:rPr>
              <w:t>1</w:t>
            </w:r>
          </w:p>
        </w:tc>
        <w:tc>
          <w:tcPr>
            <w:tcW w:w="1843" w:type="dxa"/>
          </w:tcPr>
          <w:p w:rsidR="000E39F6" w:rsidRDefault="00F778B1">
            <w:pPr>
              <w:spacing w:line="500" w:lineRule="exact"/>
              <w:rPr>
                <w:rFonts w:ascii="宋体" w:hAnsi="宋体" w:cs="宋体"/>
                <w:sz w:val="24"/>
              </w:rPr>
            </w:pPr>
            <w:r>
              <w:rPr>
                <w:rFonts w:ascii="宋体" w:hAnsi="宋体" w:cs="宋体" w:hint="eastAsia"/>
                <w:sz w:val="24"/>
              </w:rPr>
              <w:t>13：0—13：</w:t>
            </w:r>
            <w:r w:rsidR="00A3567A">
              <w:rPr>
                <w:rFonts w:ascii="宋体" w:hAnsi="宋体" w:cs="宋体" w:hint="eastAsia"/>
                <w:sz w:val="24"/>
              </w:rPr>
              <w:t>4</w:t>
            </w:r>
            <w:r>
              <w:rPr>
                <w:rFonts w:ascii="宋体" w:hAnsi="宋体" w:cs="宋体" w:hint="eastAsia"/>
                <w:sz w:val="24"/>
              </w:rPr>
              <w:t>5</w:t>
            </w:r>
          </w:p>
          <w:p w:rsidR="000E39F6" w:rsidRDefault="00F778B1">
            <w:pPr>
              <w:spacing w:line="500" w:lineRule="exact"/>
              <w:rPr>
                <w:rFonts w:ascii="宋体" w:hAnsi="宋体" w:cs="宋体"/>
                <w:sz w:val="24"/>
              </w:rPr>
            </w:pPr>
            <w:r>
              <w:rPr>
                <w:rFonts w:ascii="宋体" w:hAnsi="宋体" w:cs="宋体" w:hint="eastAsia"/>
                <w:sz w:val="24"/>
              </w:rPr>
              <w:t>（</w:t>
            </w:r>
            <w:proofErr w:type="gramStart"/>
            <w:r>
              <w:rPr>
                <w:rFonts w:ascii="宋体" w:hAnsi="宋体" w:cs="宋体" w:hint="eastAsia"/>
                <w:sz w:val="24"/>
              </w:rPr>
              <w:t>含眼保</w:t>
            </w:r>
            <w:proofErr w:type="gramEnd"/>
            <w:r>
              <w:rPr>
                <w:rFonts w:ascii="宋体" w:hAnsi="宋体" w:cs="宋体" w:hint="eastAsia"/>
                <w:sz w:val="24"/>
              </w:rPr>
              <w:t>键操）</w:t>
            </w:r>
          </w:p>
        </w:tc>
        <w:tc>
          <w:tcPr>
            <w:tcW w:w="2835" w:type="dxa"/>
          </w:tcPr>
          <w:p w:rsidR="000E39F6" w:rsidRDefault="00F778B1">
            <w:pPr>
              <w:spacing w:line="500" w:lineRule="exact"/>
              <w:rPr>
                <w:rFonts w:ascii="宋体" w:hAnsi="宋体" w:cs="宋体"/>
                <w:sz w:val="24"/>
              </w:rPr>
            </w:pPr>
            <w:r>
              <w:rPr>
                <w:rFonts w:ascii="宋体" w:hAnsi="宋体" w:cs="宋体" w:hint="eastAsia"/>
                <w:sz w:val="24"/>
              </w:rPr>
              <w:t>课堂教学</w:t>
            </w:r>
            <w:r w:rsidR="00A3567A">
              <w:rPr>
                <w:rFonts w:ascii="宋体" w:hAnsi="宋体" w:cs="宋体" w:hint="eastAsia"/>
                <w:sz w:val="24"/>
              </w:rPr>
              <w:t>五</w:t>
            </w:r>
            <w:r>
              <w:rPr>
                <w:rFonts w:ascii="宋体" w:hAnsi="宋体" w:cs="宋体" w:hint="eastAsia"/>
                <w:sz w:val="24"/>
              </w:rPr>
              <w:t>（</w:t>
            </w:r>
            <w:r w:rsidR="003C45A1">
              <w:rPr>
                <w:rFonts w:ascii="宋体" w:hAnsi="宋体" w:cs="宋体" w:hint="eastAsia"/>
                <w:sz w:val="24"/>
              </w:rPr>
              <w:t>1</w:t>
            </w:r>
            <w:r>
              <w:rPr>
                <w:rFonts w:ascii="宋体" w:hAnsi="宋体" w:cs="宋体" w:hint="eastAsia"/>
                <w:sz w:val="24"/>
              </w:rPr>
              <w:t>）班</w:t>
            </w:r>
          </w:p>
          <w:p w:rsidR="000E39F6" w:rsidRDefault="00F778B1" w:rsidP="00A3567A">
            <w:pPr>
              <w:spacing w:line="500" w:lineRule="exact"/>
              <w:rPr>
                <w:rFonts w:ascii="宋体" w:hAnsi="宋体" w:cs="宋体"/>
                <w:sz w:val="24"/>
              </w:rPr>
            </w:pPr>
            <w:r>
              <w:rPr>
                <w:rFonts w:ascii="宋体" w:hAnsi="宋体" w:cs="宋体" w:hint="eastAsia"/>
                <w:sz w:val="24"/>
              </w:rPr>
              <w:t>数学魔术：《</w:t>
            </w:r>
            <w:r w:rsidR="00A3567A">
              <w:rPr>
                <w:rFonts w:ascii="宋体" w:hAnsi="宋体" w:cs="宋体" w:hint="eastAsia"/>
                <w:sz w:val="24"/>
              </w:rPr>
              <w:t>一定就是它</w:t>
            </w:r>
            <w:r>
              <w:rPr>
                <w:rFonts w:ascii="宋体" w:hAnsi="宋体" w:cs="宋体" w:hint="eastAsia"/>
                <w:sz w:val="24"/>
              </w:rPr>
              <w:t>》</w:t>
            </w:r>
          </w:p>
        </w:tc>
        <w:tc>
          <w:tcPr>
            <w:tcW w:w="1276" w:type="dxa"/>
            <w:vMerge w:val="restart"/>
          </w:tcPr>
          <w:p w:rsidR="000E39F6" w:rsidRDefault="000E39F6">
            <w:pPr>
              <w:spacing w:line="500" w:lineRule="exact"/>
              <w:rPr>
                <w:rFonts w:ascii="宋体" w:hAnsi="宋体" w:cs="宋体"/>
                <w:sz w:val="24"/>
              </w:rPr>
            </w:pPr>
          </w:p>
          <w:p w:rsidR="000E39F6" w:rsidRDefault="00A3567A">
            <w:pPr>
              <w:spacing w:line="500" w:lineRule="exact"/>
              <w:rPr>
                <w:rFonts w:ascii="宋体" w:hAnsi="宋体" w:cs="宋体"/>
                <w:sz w:val="24"/>
              </w:rPr>
            </w:pPr>
            <w:r w:rsidRPr="00A3567A">
              <w:rPr>
                <w:rFonts w:ascii="宋体" w:hAnsi="宋体" w:cs="宋体" w:hint="eastAsia"/>
                <w:sz w:val="24"/>
              </w:rPr>
              <w:t>自立楼三楼演播室</w:t>
            </w:r>
          </w:p>
        </w:tc>
        <w:tc>
          <w:tcPr>
            <w:tcW w:w="1751" w:type="dxa"/>
          </w:tcPr>
          <w:p w:rsidR="000E39F6" w:rsidRDefault="00A3567A">
            <w:pPr>
              <w:spacing w:line="500" w:lineRule="exact"/>
              <w:rPr>
                <w:rFonts w:ascii="宋体" w:hAnsi="宋体" w:cs="宋体"/>
                <w:sz w:val="24"/>
              </w:rPr>
            </w:pPr>
            <w:r>
              <w:rPr>
                <w:rFonts w:ascii="宋体" w:hAnsi="宋体" w:cs="宋体" w:hint="eastAsia"/>
                <w:sz w:val="24"/>
              </w:rPr>
              <w:t>西夏</w:t>
            </w:r>
            <w:proofErr w:type="gramStart"/>
            <w:r>
              <w:rPr>
                <w:rFonts w:ascii="宋体" w:hAnsi="宋体" w:cs="宋体" w:hint="eastAsia"/>
                <w:sz w:val="24"/>
              </w:rPr>
              <w:t>墅</w:t>
            </w:r>
            <w:proofErr w:type="gramEnd"/>
            <w:r>
              <w:rPr>
                <w:rFonts w:ascii="宋体" w:hAnsi="宋体" w:cs="宋体" w:hint="eastAsia"/>
                <w:sz w:val="24"/>
              </w:rPr>
              <w:t>小学</w:t>
            </w:r>
          </w:p>
          <w:p w:rsidR="00A3567A" w:rsidRDefault="00A3567A">
            <w:pPr>
              <w:spacing w:line="500" w:lineRule="exact"/>
              <w:rPr>
                <w:rFonts w:ascii="宋体" w:hAnsi="宋体" w:cs="宋体"/>
                <w:sz w:val="24"/>
              </w:rPr>
            </w:pPr>
            <w:r>
              <w:rPr>
                <w:rFonts w:ascii="宋体" w:hAnsi="宋体" w:cs="宋体" w:hint="eastAsia"/>
                <w:sz w:val="24"/>
              </w:rPr>
              <w:t>方婷</w:t>
            </w:r>
          </w:p>
        </w:tc>
      </w:tr>
      <w:tr w:rsidR="000E39F6">
        <w:tc>
          <w:tcPr>
            <w:tcW w:w="851" w:type="dxa"/>
          </w:tcPr>
          <w:p w:rsidR="000E39F6" w:rsidRDefault="00F778B1">
            <w:pPr>
              <w:spacing w:line="500" w:lineRule="exact"/>
              <w:rPr>
                <w:rFonts w:ascii="宋体" w:hAnsi="宋体" w:cs="宋体"/>
                <w:sz w:val="24"/>
              </w:rPr>
            </w:pPr>
            <w:r>
              <w:rPr>
                <w:rFonts w:ascii="宋体" w:hAnsi="宋体" w:cs="宋体" w:hint="eastAsia"/>
                <w:sz w:val="24"/>
              </w:rPr>
              <w:t>2</w:t>
            </w:r>
          </w:p>
        </w:tc>
        <w:tc>
          <w:tcPr>
            <w:tcW w:w="1843" w:type="dxa"/>
          </w:tcPr>
          <w:p w:rsidR="000E39F6" w:rsidRDefault="00F778B1">
            <w:pPr>
              <w:spacing w:line="500" w:lineRule="exact"/>
              <w:rPr>
                <w:rFonts w:ascii="宋体" w:hAnsi="宋体" w:cs="宋体"/>
                <w:sz w:val="24"/>
              </w:rPr>
            </w:pPr>
            <w:r>
              <w:rPr>
                <w:rFonts w:ascii="宋体" w:hAnsi="宋体" w:cs="宋体" w:hint="eastAsia"/>
                <w:sz w:val="24"/>
              </w:rPr>
              <w:t>14：10—14：50</w:t>
            </w:r>
          </w:p>
          <w:p w:rsidR="000E39F6" w:rsidRDefault="000E39F6">
            <w:pPr>
              <w:spacing w:line="500" w:lineRule="exact"/>
              <w:rPr>
                <w:rFonts w:ascii="宋体" w:hAnsi="宋体" w:cs="宋体"/>
                <w:sz w:val="24"/>
              </w:rPr>
            </w:pPr>
          </w:p>
        </w:tc>
        <w:tc>
          <w:tcPr>
            <w:tcW w:w="2835" w:type="dxa"/>
          </w:tcPr>
          <w:p w:rsidR="000E39F6" w:rsidRDefault="00F778B1">
            <w:pPr>
              <w:spacing w:line="500" w:lineRule="exact"/>
              <w:rPr>
                <w:rFonts w:ascii="宋体" w:hAnsi="宋体" w:cs="宋体"/>
                <w:sz w:val="24"/>
              </w:rPr>
            </w:pPr>
            <w:r>
              <w:rPr>
                <w:rFonts w:ascii="宋体" w:hAnsi="宋体" w:cs="宋体" w:hint="eastAsia"/>
                <w:sz w:val="24"/>
              </w:rPr>
              <w:t>课堂教学</w:t>
            </w:r>
            <w:r w:rsidR="003C45A1">
              <w:rPr>
                <w:rFonts w:ascii="宋体" w:hAnsi="宋体" w:cs="宋体" w:hint="eastAsia"/>
                <w:sz w:val="24"/>
              </w:rPr>
              <w:t>五</w:t>
            </w:r>
            <w:r>
              <w:rPr>
                <w:rFonts w:ascii="宋体" w:hAnsi="宋体" w:cs="宋体" w:hint="eastAsia"/>
                <w:sz w:val="24"/>
              </w:rPr>
              <w:t>（</w:t>
            </w:r>
            <w:r w:rsidR="003C45A1">
              <w:rPr>
                <w:rFonts w:ascii="宋体" w:hAnsi="宋体" w:cs="宋体" w:hint="eastAsia"/>
                <w:sz w:val="24"/>
              </w:rPr>
              <w:t>4</w:t>
            </w:r>
            <w:r>
              <w:rPr>
                <w:rFonts w:ascii="宋体" w:hAnsi="宋体" w:cs="宋体" w:hint="eastAsia"/>
                <w:sz w:val="24"/>
              </w:rPr>
              <w:t>）班</w:t>
            </w:r>
          </w:p>
          <w:p w:rsidR="000E39F6" w:rsidRDefault="00F778B1" w:rsidP="00A3567A">
            <w:pPr>
              <w:spacing w:line="500" w:lineRule="exact"/>
              <w:rPr>
                <w:rFonts w:ascii="宋体" w:hAnsi="宋体" w:cs="宋体"/>
                <w:sz w:val="24"/>
              </w:rPr>
            </w:pPr>
            <w:r>
              <w:rPr>
                <w:rFonts w:ascii="宋体" w:hAnsi="宋体" w:cs="宋体" w:hint="eastAsia"/>
                <w:sz w:val="24"/>
              </w:rPr>
              <w:t>数学魔术：《</w:t>
            </w:r>
            <w:r w:rsidR="00A3567A">
              <w:rPr>
                <w:rFonts w:ascii="宋体" w:hAnsi="宋体" w:cs="宋体" w:hint="eastAsia"/>
                <w:sz w:val="24"/>
              </w:rPr>
              <w:t>纸牌读心术</w:t>
            </w:r>
            <w:r>
              <w:rPr>
                <w:rFonts w:ascii="宋体" w:hAnsi="宋体" w:cs="宋体" w:hint="eastAsia"/>
                <w:sz w:val="24"/>
              </w:rPr>
              <w:t>》</w:t>
            </w:r>
          </w:p>
        </w:tc>
        <w:tc>
          <w:tcPr>
            <w:tcW w:w="1276" w:type="dxa"/>
            <w:vMerge/>
          </w:tcPr>
          <w:p w:rsidR="000E39F6" w:rsidRDefault="000E39F6">
            <w:pPr>
              <w:spacing w:line="500" w:lineRule="exact"/>
              <w:rPr>
                <w:rFonts w:ascii="宋体" w:hAnsi="宋体" w:cs="宋体"/>
                <w:sz w:val="24"/>
              </w:rPr>
            </w:pPr>
          </w:p>
        </w:tc>
        <w:tc>
          <w:tcPr>
            <w:tcW w:w="1751" w:type="dxa"/>
          </w:tcPr>
          <w:p w:rsidR="000E39F6" w:rsidRDefault="00A3567A">
            <w:pPr>
              <w:spacing w:line="500" w:lineRule="exact"/>
              <w:rPr>
                <w:rFonts w:ascii="宋体" w:hAnsi="宋体" w:cs="宋体"/>
                <w:sz w:val="24"/>
              </w:rPr>
            </w:pPr>
            <w:r>
              <w:rPr>
                <w:rFonts w:ascii="宋体" w:hAnsi="宋体" w:cs="宋体" w:hint="eastAsia"/>
                <w:sz w:val="24"/>
              </w:rPr>
              <w:t>新桥实验</w:t>
            </w:r>
            <w:r w:rsidR="00F778B1">
              <w:rPr>
                <w:rFonts w:ascii="宋体" w:hAnsi="宋体" w:cs="宋体" w:hint="eastAsia"/>
                <w:sz w:val="24"/>
              </w:rPr>
              <w:t>小学</w:t>
            </w:r>
          </w:p>
          <w:p w:rsidR="000E39F6" w:rsidRDefault="00A3567A">
            <w:pPr>
              <w:spacing w:line="500" w:lineRule="exact"/>
              <w:rPr>
                <w:rFonts w:ascii="宋体" w:hAnsi="宋体" w:cs="宋体"/>
                <w:sz w:val="24"/>
              </w:rPr>
            </w:pPr>
            <w:proofErr w:type="gramStart"/>
            <w:r>
              <w:rPr>
                <w:rFonts w:ascii="宋体" w:hAnsi="宋体" w:cs="宋体" w:hint="eastAsia"/>
                <w:sz w:val="24"/>
              </w:rPr>
              <w:t>查志宏</w:t>
            </w:r>
            <w:proofErr w:type="gramEnd"/>
          </w:p>
        </w:tc>
      </w:tr>
      <w:tr w:rsidR="000E39F6">
        <w:tc>
          <w:tcPr>
            <w:tcW w:w="851" w:type="dxa"/>
          </w:tcPr>
          <w:p w:rsidR="000E39F6" w:rsidRDefault="00F778B1">
            <w:pPr>
              <w:spacing w:line="500" w:lineRule="exact"/>
              <w:rPr>
                <w:rFonts w:ascii="宋体" w:hAnsi="宋体" w:cs="宋体"/>
                <w:sz w:val="24"/>
              </w:rPr>
            </w:pPr>
            <w:r>
              <w:rPr>
                <w:rFonts w:ascii="宋体" w:hAnsi="宋体" w:cs="宋体" w:hint="eastAsia"/>
                <w:sz w:val="24"/>
              </w:rPr>
              <w:t>3</w:t>
            </w:r>
          </w:p>
        </w:tc>
        <w:tc>
          <w:tcPr>
            <w:tcW w:w="1843" w:type="dxa"/>
          </w:tcPr>
          <w:p w:rsidR="000E39F6" w:rsidRDefault="00F778B1">
            <w:pPr>
              <w:spacing w:line="500" w:lineRule="exact"/>
              <w:rPr>
                <w:rFonts w:ascii="宋体" w:hAnsi="宋体" w:cs="宋体"/>
                <w:sz w:val="24"/>
              </w:rPr>
            </w:pPr>
            <w:r>
              <w:rPr>
                <w:rFonts w:ascii="宋体" w:hAnsi="宋体" w:cs="宋体" w:hint="eastAsia"/>
                <w:sz w:val="24"/>
              </w:rPr>
              <w:t>13：00—16:00</w:t>
            </w:r>
          </w:p>
        </w:tc>
        <w:tc>
          <w:tcPr>
            <w:tcW w:w="2835" w:type="dxa"/>
          </w:tcPr>
          <w:p w:rsidR="000E39F6" w:rsidRDefault="00F778B1">
            <w:pPr>
              <w:spacing w:line="500" w:lineRule="exact"/>
              <w:rPr>
                <w:rFonts w:ascii="宋体" w:hAnsi="宋体" w:cs="宋体"/>
                <w:sz w:val="24"/>
              </w:rPr>
            </w:pPr>
            <w:r>
              <w:rPr>
                <w:rFonts w:ascii="宋体" w:hAnsi="宋体" w:cs="宋体" w:hint="eastAsia"/>
                <w:sz w:val="24"/>
              </w:rPr>
              <w:t>研讨交流</w:t>
            </w:r>
          </w:p>
          <w:p w:rsidR="000E39F6" w:rsidRDefault="00F778B1">
            <w:pPr>
              <w:spacing w:line="500" w:lineRule="exact"/>
              <w:rPr>
                <w:rFonts w:ascii="宋体" w:hAnsi="宋体" w:cs="宋体"/>
                <w:sz w:val="24"/>
              </w:rPr>
            </w:pPr>
            <w:r>
              <w:rPr>
                <w:rFonts w:ascii="宋体" w:hAnsi="宋体" w:cs="宋体" w:hint="eastAsia"/>
                <w:sz w:val="24"/>
              </w:rPr>
              <w:t>工作布置</w:t>
            </w:r>
          </w:p>
        </w:tc>
        <w:tc>
          <w:tcPr>
            <w:tcW w:w="1276" w:type="dxa"/>
          </w:tcPr>
          <w:p w:rsidR="000E39F6" w:rsidRDefault="003C45A1">
            <w:pPr>
              <w:spacing w:line="500" w:lineRule="exact"/>
              <w:rPr>
                <w:rFonts w:ascii="宋体" w:hAnsi="宋体" w:cs="宋体"/>
                <w:sz w:val="24"/>
              </w:rPr>
            </w:pPr>
            <w:r>
              <w:rPr>
                <w:rFonts w:ascii="宋体" w:hAnsi="宋体" w:cs="宋体" w:hint="eastAsia"/>
                <w:sz w:val="24"/>
              </w:rPr>
              <w:t>三楼会议室</w:t>
            </w:r>
          </w:p>
        </w:tc>
        <w:tc>
          <w:tcPr>
            <w:tcW w:w="1751" w:type="dxa"/>
          </w:tcPr>
          <w:p w:rsidR="001A0FF8" w:rsidRDefault="00F778B1" w:rsidP="001A0FF8">
            <w:pPr>
              <w:spacing w:line="500" w:lineRule="exact"/>
              <w:rPr>
                <w:rFonts w:ascii="宋体" w:hAnsi="宋体" w:cs="宋体"/>
                <w:sz w:val="24"/>
              </w:rPr>
            </w:pPr>
            <w:r>
              <w:rPr>
                <w:rFonts w:ascii="宋体" w:hAnsi="宋体" w:cs="宋体" w:hint="eastAsia"/>
                <w:sz w:val="24"/>
              </w:rPr>
              <w:t>主评：</w:t>
            </w:r>
            <w:r w:rsidR="001A0FF8">
              <w:rPr>
                <w:rFonts w:ascii="宋体" w:hAnsi="宋体" w:cs="宋体" w:hint="eastAsia"/>
                <w:sz w:val="24"/>
              </w:rPr>
              <w:t>徐和</w:t>
            </w:r>
            <w:proofErr w:type="gramStart"/>
            <w:r w:rsidR="001A0FF8">
              <w:rPr>
                <w:rFonts w:ascii="宋体" w:hAnsi="宋体" w:cs="宋体" w:hint="eastAsia"/>
                <w:sz w:val="24"/>
              </w:rPr>
              <w:t>萍</w:t>
            </w:r>
            <w:proofErr w:type="gramEnd"/>
          </w:p>
          <w:p w:rsidR="000E39F6" w:rsidRDefault="001A0FF8" w:rsidP="001A0FF8">
            <w:pPr>
              <w:spacing w:line="500" w:lineRule="exact"/>
              <w:ind w:firstLineChars="300" w:firstLine="720"/>
              <w:rPr>
                <w:rFonts w:ascii="宋体" w:hAnsi="宋体" w:cs="宋体"/>
                <w:sz w:val="24"/>
              </w:rPr>
            </w:pPr>
            <w:r>
              <w:rPr>
                <w:rFonts w:ascii="宋体" w:hAnsi="宋体" w:cs="宋体" w:hint="eastAsia"/>
                <w:sz w:val="24"/>
              </w:rPr>
              <w:t xml:space="preserve">殷巧娟 </w:t>
            </w:r>
          </w:p>
        </w:tc>
      </w:tr>
    </w:tbl>
    <w:p w:rsidR="000E39F6" w:rsidRDefault="000E39F6">
      <w:pPr>
        <w:spacing w:line="500" w:lineRule="exact"/>
        <w:rPr>
          <w:rFonts w:ascii="宋体" w:hAnsi="宋体" w:cs="宋体"/>
          <w:b/>
          <w:sz w:val="24"/>
        </w:rPr>
      </w:pPr>
    </w:p>
    <w:p w:rsidR="000E39F6" w:rsidRDefault="00F778B1">
      <w:pPr>
        <w:spacing w:line="500" w:lineRule="exact"/>
        <w:rPr>
          <w:rFonts w:ascii="宋体" w:hAnsi="宋体" w:cs="宋体"/>
          <w:b/>
          <w:sz w:val="24"/>
        </w:rPr>
      </w:pPr>
      <w:r>
        <w:rPr>
          <w:rFonts w:ascii="宋体" w:hAnsi="宋体" w:cs="宋体" w:hint="eastAsia"/>
          <w:b/>
          <w:sz w:val="24"/>
        </w:rPr>
        <w:t xml:space="preserve">     3.摄影摄像</w:t>
      </w:r>
      <w:r>
        <w:rPr>
          <w:rFonts w:ascii="宋体" w:hAnsi="宋体" w:cs="宋体" w:hint="eastAsia"/>
          <w:sz w:val="24"/>
        </w:rPr>
        <w:t>：孙红婷（提前联系好摄像机）、杨继芬</w:t>
      </w:r>
    </w:p>
    <w:p w:rsidR="000E39F6" w:rsidRDefault="00F778B1">
      <w:pPr>
        <w:widowControl/>
        <w:spacing w:line="600" w:lineRule="exact"/>
        <w:jc w:val="left"/>
        <w:rPr>
          <w:rFonts w:ascii="宋体" w:hAnsi="宋体" w:cs="宋体"/>
          <w:sz w:val="24"/>
        </w:rPr>
      </w:pPr>
      <w:r>
        <w:rPr>
          <w:rFonts w:ascii="宋体" w:hAnsi="宋体" w:cs="宋体" w:hint="eastAsia"/>
          <w:b/>
          <w:sz w:val="24"/>
        </w:rPr>
        <w:t xml:space="preserve">     </w:t>
      </w:r>
      <w:r>
        <w:rPr>
          <w:rFonts w:ascii="宋体" w:hAnsi="宋体" w:cs="宋体" w:hint="eastAsia"/>
          <w:bCs/>
          <w:sz w:val="24"/>
        </w:rPr>
        <w:t>4.</w:t>
      </w:r>
      <w:r>
        <w:rPr>
          <w:rFonts w:ascii="宋体" w:hAnsi="宋体" w:cs="宋体" w:hint="eastAsia"/>
          <w:b/>
          <w:sz w:val="24"/>
        </w:rPr>
        <w:t>活动报道：</w:t>
      </w:r>
      <w:r w:rsidR="001A0FF8">
        <w:rPr>
          <w:rFonts w:ascii="宋体" w:hAnsi="宋体" w:cs="宋体" w:hint="eastAsia"/>
          <w:bCs/>
          <w:sz w:val="24"/>
        </w:rPr>
        <w:t>蔡芬</w:t>
      </w:r>
    </w:p>
    <w:p w:rsidR="000E39F6" w:rsidRDefault="00F778B1">
      <w:pPr>
        <w:widowControl/>
        <w:spacing w:line="600" w:lineRule="exact"/>
        <w:ind w:firstLine="643"/>
        <w:jc w:val="left"/>
        <w:rPr>
          <w:rFonts w:ascii="宋体" w:hAnsi="宋体" w:cs="宋体"/>
          <w:sz w:val="24"/>
        </w:rPr>
      </w:pPr>
      <w:r>
        <w:rPr>
          <w:rFonts w:ascii="宋体" w:hAnsi="宋体" w:cs="宋体" w:hint="eastAsia"/>
          <w:sz w:val="24"/>
        </w:rPr>
        <w:t>5.</w:t>
      </w:r>
      <w:r>
        <w:rPr>
          <w:rFonts w:ascii="宋体" w:hAnsi="宋体" w:cs="宋体" w:hint="eastAsia"/>
          <w:b/>
          <w:bCs/>
          <w:sz w:val="24"/>
        </w:rPr>
        <w:t>课堂实录：</w:t>
      </w:r>
      <w:r>
        <w:rPr>
          <w:rFonts w:ascii="宋体" w:hAnsi="宋体" w:cs="宋体" w:hint="eastAsia"/>
          <w:sz w:val="24"/>
        </w:rPr>
        <w:t>尤佳、</w:t>
      </w:r>
      <w:r w:rsidR="001A0FF8">
        <w:rPr>
          <w:rFonts w:ascii="宋体" w:hAnsi="宋体" w:cs="宋体" w:hint="eastAsia"/>
          <w:sz w:val="24"/>
        </w:rPr>
        <w:t>袁怡</w:t>
      </w:r>
      <w:r>
        <w:rPr>
          <w:rFonts w:ascii="宋体" w:hAnsi="宋体" w:cs="宋体" w:hint="eastAsia"/>
          <w:sz w:val="24"/>
        </w:rPr>
        <w:t xml:space="preserve"> （带上笔记本电脑）</w:t>
      </w:r>
    </w:p>
    <w:p w:rsidR="000E39F6" w:rsidRDefault="00F778B1">
      <w:pPr>
        <w:widowControl/>
        <w:spacing w:line="600" w:lineRule="exact"/>
        <w:ind w:firstLine="643"/>
        <w:jc w:val="left"/>
        <w:rPr>
          <w:rFonts w:ascii="宋体" w:hAnsi="宋体" w:cs="宋体"/>
          <w:bCs/>
          <w:sz w:val="24"/>
        </w:rPr>
      </w:pPr>
      <w:r>
        <w:rPr>
          <w:rFonts w:ascii="宋体" w:hAnsi="宋体" w:cs="宋体" w:hint="eastAsia"/>
          <w:b/>
          <w:sz w:val="24"/>
        </w:rPr>
        <w:t xml:space="preserve">  评议记录：</w:t>
      </w:r>
      <w:proofErr w:type="gramStart"/>
      <w:r w:rsidR="001A0FF8">
        <w:rPr>
          <w:rFonts w:ascii="宋体" w:hAnsi="宋体" w:cs="宋体" w:hint="eastAsia"/>
          <w:bCs/>
          <w:sz w:val="24"/>
        </w:rPr>
        <w:t>韩舒阳</w:t>
      </w:r>
      <w:proofErr w:type="gramEnd"/>
    </w:p>
    <w:p w:rsidR="000E39F6" w:rsidRDefault="00F778B1">
      <w:pPr>
        <w:widowControl/>
        <w:spacing w:line="600" w:lineRule="exact"/>
        <w:ind w:firstLine="643"/>
        <w:jc w:val="left"/>
        <w:rPr>
          <w:rFonts w:ascii="宋体" w:hAnsi="宋体" w:cs="宋体"/>
          <w:kern w:val="0"/>
          <w:sz w:val="24"/>
        </w:rPr>
      </w:pPr>
      <w:r>
        <w:rPr>
          <w:rFonts w:ascii="宋体" w:hAnsi="宋体" w:cs="宋体" w:hint="eastAsia"/>
          <w:b/>
          <w:bCs/>
          <w:kern w:val="0"/>
          <w:sz w:val="24"/>
        </w:rPr>
        <w:t>七、活动要求：</w:t>
      </w:r>
    </w:p>
    <w:p w:rsidR="000E39F6" w:rsidRDefault="00F778B1">
      <w:pPr>
        <w:widowControl/>
        <w:spacing w:line="600" w:lineRule="exact"/>
        <w:ind w:firstLineChars="200" w:firstLine="480"/>
        <w:jc w:val="left"/>
        <w:rPr>
          <w:rFonts w:ascii="宋体" w:hAnsi="宋体" w:cs="宋体"/>
          <w:kern w:val="0"/>
          <w:sz w:val="24"/>
        </w:rPr>
      </w:pPr>
      <w:r>
        <w:rPr>
          <w:rFonts w:ascii="宋体" w:hAnsi="宋体" w:cs="宋体" w:hint="eastAsia"/>
          <w:sz w:val="24"/>
        </w:rPr>
        <w:lastRenderedPageBreak/>
        <w:t>1.为更有效地提高研讨质量，请大家根据本次活动安排，提前做好准备。</w:t>
      </w:r>
    </w:p>
    <w:p w:rsidR="000E39F6" w:rsidRDefault="00F778B1">
      <w:pPr>
        <w:spacing w:line="500" w:lineRule="exact"/>
        <w:ind w:firstLineChars="200" w:firstLine="480"/>
        <w:rPr>
          <w:rFonts w:ascii="宋体" w:hAnsi="宋体" w:cs="宋体"/>
          <w:sz w:val="24"/>
        </w:rPr>
      </w:pPr>
      <w:r>
        <w:rPr>
          <w:rFonts w:ascii="宋体" w:hAnsi="宋体" w:cs="宋体" w:hint="eastAsia"/>
          <w:sz w:val="24"/>
        </w:rPr>
        <w:t>2.每位成员请提前熟悉教学内容，形成</w:t>
      </w:r>
      <w:proofErr w:type="gramStart"/>
      <w:r>
        <w:rPr>
          <w:rFonts w:ascii="宋体" w:hAnsi="宋体" w:cs="宋体" w:hint="eastAsia"/>
          <w:sz w:val="24"/>
        </w:rPr>
        <w:t>自已</w:t>
      </w:r>
      <w:proofErr w:type="gramEnd"/>
      <w:r>
        <w:rPr>
          <w:rFonts w:ascii="宋体" w:hAnsi="宋体" w:cs="宋体" w:hint="eastAsia"/>
          <w:sz w:val="24"/>
        </w:rPr>
        <w:t>的教学设想，评课时争取人人发言。</w:t>
      </w:r>
    </w:p>
    <w:p w:rsidR="000E39F6" w:rsidRDefault="00F778B1">
      <w:pPr>
        <w:spacing w:line="500" w:lineRule="exact"/>
        <w:ind w:firstLineChars="200" w:firstLine="480"/>
        <w:rPr>
          <w:rFonts w:ascii="宋体" w:hAnsi="宋体" w:cs="宋体"/>
          <w:sz w:val="24"/>
        </w:rPr>
      </w:pPr>
      <w:r>
        <w:rPr>
          <w:rFonts w:ascii="宋体" w:hAnsi="宋体" w:cs="宋体" w:hint="eastAsia"/>
          <w:sz w:val="24"/>
        </w:rPr>
        <w:t xml:space="preserve">3.活动结束后，各类资料及时交给肖常亚老师，并上传至区培育室网站。 </w:t>
      </w:r>
    </w:p>
    <w:p w:rsidR="000E39F6" w:rsidRDefault="00F778B1">
      <w:pPr>
        <w:spacing w:line="460" w:lineRule="exact"/>
        <w:ind w:firstLineChars="200" w:firstLine="480"/>
        <w:rPr>
          <w:rFonts w:ascii="宋体" w:hAnsi="宋体" w:cs="宋体"/>
          <w:sz w:val="24"/>
        </w:rPr>
      </w:pPr>
      <w:r>
        <w:rPr>
          <w:rFonts w:ascii="宋体" w:hAnsi="宋体" w:cs="宋体" w:hint="eastAsia"/>
          <w:sz w:val="24"/>
        </w:rPr>
        <w:t xml:space="preserve">                                    新北区小学数学优秀教师培育室</w:t>
      </w:r>
    </w:p>
    <w:p w:rsidR="000E39F6" w:rsidRDefault="00F778B1" w:rsidP="00A3567A">
      <w:pPr>
        <w:spacing w:line="460" w:lineRule="exact"/>
        <w:ind w:leftChars="228" w:left="4360" w:hangingChars="1617" w:hanging="3881"/>
        <w:rPr>
          <w:rFonts w:ascii="宋体" w:hAnsi="宋体" w:cs="宋体"/>
          <w:sz w:val="24"/>
        </w:rPr>
      </w:pPr>
      <w:r>
        <w:rPr>
          <w:rFonts w:ascii="宋体" w:hAnsi="宋体" w:cs="宋体" w:hint="eastAsia"/>
          <w:sz w:val="24"/>
        </w:rPr>
        <w:t xml:space="preserve">                                           新北区教师培训中心</w:t>
      </w:r>
    </w:p>
    <w:p w:rsidR="000E39F6" w:rsidRDefault="00F778B1">
      <w:pPr>
        <w:spacing w:line="460" w:lineRule="exact"/>
        <w:ind w:firstLineChars="1850" w:firstLine="4440"/>
        <w:rPr>
          <w:rFonts w:ascii="宋体" w:hAnsi="宋体" w:cs="宋体"/>
          <w:sz w:val="24"/>
        </w:rPr>
      </w:pPr>
      <w:r>
        <w:rPr>
          <w:rFonts w:ascii="宋体" w:hAnsi="宋体" w:cs="宋体" w:hint="eastAsia"/>
          <w:sz w:val="24"/>
        </w:rPr>
        <w:t xml:space="preserve">           201</w:t>
      </w:r>
      <w:r w:rsidR="001A0FF8">
        <w:rPr>
          <w:rFonts w:ascii="宋体" w:hAnsi="宋体" w:cs="宋体" w:hint="eastAsia"/>
          <w:sz w:val="24"/>
        </w:rPr>
        <w:t>9</w:t>
      </w:r>
      <w:r>
        <w:rPr>
          <w:rFonts w:ascii="宋体" w:hAnsi="宋体" w:cs="宋体" w:hint="eastAsia"/>
          <w:sz w:val="24"/>
        </w:rPr>
        <w:t>年1月</w:t>
      </w:r>
      <w:r w:rsidR="001A0FF8">
        <w:rPr>
          <w:rFonts w:ascii="宋体" w:hAnsi="宋体" w:cs="宋体" w:hint="eastAsia"/>
          <w:sz w:val="24"/>
        </w:rPr>
        <w:t>8</w:t>
      </w:r>
      <w:r>
        <w:rPr>
          <w:rFonts w:ascii="宋体" w:hAnsi="宋体" w:cs="宋体" w:hint="eastAsia"/>
          <w:sz w:val="24"/>
        </w:rPr>
        <w:t xml:space="preserve">日  </w:t>
      </w:r>
    </w:p>
    <w:p w:rsidR="00F778B1" w:rsidRDefault="00F778B1">
      <w:pPr>
        <w:rPr>
          <w:b/>
          <w:sz w:val="24"/>
        </w:rPr>
      </w:pPr>
    </w:p>
    <w:sectPr w:rsidR="00F778B1" w:rsidSect="000E39F6">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C26" w:rsidRDefault="00B05C26">
      <w:r>
        <w:separator/>
      </w:r>
    </w:p>
  </w:endnote>
  <w:endnote w:type="continuationSeparator" w:id="0">
    <w:p w:rsidR="00B05C26" w:rsidRDefault="00B05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C26" w:rsidRDefault="00B05C26">
      <w:r>
        <w:separator/>
      </w:r>
    </w:p>
  </w:footnote>
  <w:footnote w:type="continuationSeparator" w:id="0">
    <w:p w:rsidR="00B05C26" w:rsidRDefault="00B05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9F6" w:rsidRDefault="000E39F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5FFA"/>
    <w:rsid w:val="000328E3"/>
    <w:rsid w:val="00061C0B"/>
    <w:rsid w:val="00063428"/>
    <w:rsid w:val="000B325C"/>
    <w:rsid w:val="000E39F6"/>
    <w:rsid w:val="00105AF9"/>
    <w:rsid w:val="00152CF0"/>
    <w:rsid w:val="00156A58"/>
    <w:rsid w:val="00172B7A"/>
    <w:rsid w:val="00182A35"/>
    <w:rsid w:val="001A0FF8"/>
    <w:rsid w:val="001C2DBA"/>
    <w:rsid w:val="001D2EF0"/>
    <w:rsid w:val="00206077"/>
    <w:rsid w:val="00245FFA"/>
    <w:rsid w:val="002B615B"/>
    <w:rsid w:val="003328C9"/>
    <w:rsid w:val="0037425E"/>
    <w:rsid w:val="003761B9"/>
    <w:rsid w:val="003A3014"/>
    <w:rsid w:val="003C45A1"/>
    <w:rsid w:val="003E70FF"/>
    <w:rsid w:val="00465FCA"/>
    <w:rsid w:val="004713B5"/>
    <w:rsid w:val="0048443F"/>
    <w:rsid w:val="004C3AEA"/>
    <w:rsid w:val="004E4547"/>
    <w:rsid w:val="004F2B23"/>
    <w:rsid w:val="00502690"/>
    <w:rsid w:val="0051461F"/>
    <w:rsid w:val="00561142"/>
    <w:rsid w:val="0056160C"/>
    <w:rsid w:val="00567D85"/>
    <w:rsid w:val="005E5D49"/>
    <w:rsid w:val="005F0A2C"/>
    <w:rsid w:val="00602EB8"/>
    <w:rsid w:val="0060539B"/>
    <w:rsid w:val="006171D0"/>
    <w:rsid w:val="00630BBF"/>
    <w:rsid w:val="00634E8D"/>
    <w:rsid w:val="006353FA"/>
    <w:rsid w:val="006A64DF"/>
    <w:rsid w:val="006E1120"/>
    <w:rsid w:val="006F40B9"/>
    <w:rsid w:val="006F50C8"/>
    <w:rsid w:val="00704DA9"/>
    <w:rsid w:val="0074691B"/>
    <w:rsid w:val="00751AA4"/>
    <w:rsid w:val="007533A6"/>
    <w:rsid w:val="00786544"/>
    <w:rsid w:val="0079204C"/>
    <w:rsid w:val="007C0F04"/>
    <w:rsid w:val="007C440B"/>
    <w:rsid w:val="007F626E"/>
    <w:rsid w:val="008517CE"/>
    <w:rsid w:val="00852312"/>
    <w:rsid w:val="00867E89"/>
    <w:rsid w:val="00883BB7"/>
    <w:rsid w:val="008907D3"/>
    <w:rsid w:val="008938D9"/>
    <w:rsid w:val="008E0C7B"/>
    <w:rsid w:val="009557CE"/>
    <w:rsid w:val="009634B8"/>
    <w:rsid w:val="00971FBC"/>
    <w:rsid w:val="009753BE"/>
    <w:rsid w:val="009A4A86"/>
    <w:rsid w:val="009D0F33"/>
    <w:rsid w:val="00A3567A"/>
    <w:rsid w:val="00A8441E"/>
    <w:rsid w:val="00A86A2A"/>
    <w:rsid w:val="00A90F3D"/>
    <w:rsid w:val="00AC0D24"/>
    <w:rsid w:val="00B02658"/>
    <w:rsid w:val="00B05C26"/>
    <w:rsid w:val="00B528F4"/>
    <w:rsid w:val="00B53509"/>
    <w:rsid w:val="00C45A14"/>
    <w:rsid w:val="00C736EA"/>
    <w:rsid w:val="00C74E49"/>
    <w:rsid w:val="00C858D7"/>
    <w:rsid w:val="00C91B98"/>
    <w:rsid w:val="00CA3A6B"/>
    <w:rsid w:val="00D244FD"/>
    <w:rsid w:val="00D45BC9"/>
    <w:rsid w:val="00D56D65"/>
    <w:rsid w:val="00D61C68"/>
    <w:rsid w:val="00E54EB8"/>
    <w:rsid w:val="00EA016E"/>
    <w:rsid w:val="00ED2B16"/>
    <w:rsid w:val="00F03C42"/>
    <w:rsid w:val="00F34716"/>
    <w:rsid w:val="00F45137"/>
    <w:rsid w:val="00F778B1"/>
    <w:rsid w:val="00FA2EB4"/>
    <w:rsid w:val="00FA61BE"/>
    <w:rsid w:val="025D4606"/>
    <w:rsid w:val="02A85262"/>
    <w:rsid w:val="035658EA"/>
    <w:rsid w:val="03C41A6E"/>
    <w:rsid w:val="07ED7183"/>
    <w:rsid w:val="089006A6"/>
    <w:rsid w:val="0CB12313"/>
    <w:rsid w:val="143E2630"/>
    <w:rsid w:val="21864052"/>
    <w:rsid w:val="2216195A"/>
    <w:rsid w:val="231B511D"/>
    <w:rsid w:val="234C48B0"/>
    <w:rsid w:val="2B6F7386"/>
    <w:rsid w:val="2F0F3E53"/>
    <w:rsid w:val="35602815"/>
    <w:rsid w:val="379F6E3A"/>
    <w:rsid w:val="3B8331E3"/>
    <w:rsid w:val="483D7A8C"/>
    <w:rsid w:val="49D76799"/>
    <w:rsid w:val="49F77BC8"/>
    <w:rsid w:val="4BBD0CB7"/>
    <w:rsid w:val="54213DCB"/>
    <w:rsid w:val="543F7AAC"/>
    <w:rsid w:val="619B1888"/>
    <w:rsid w:val="663B0268"/>
    <w:rsid w:val="684968DF"/>
    <w:rsid w:val="6C936640"/>
    <w:rsid w:val="6E2D7EEC"/>
    <w:rsid w:val="72EE11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9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E39F6"/>
    <w:pPr>
      <w:pBdr>
        <w:bottom w:val="single" w:sz="6" w:space="1" w:color="auto"/>
      </w:pBdr>
      <w:tabs>
        <w:tab w:val="center" w:pos="4153"/>
        <w:tab w:val="right" w:pos="8306"/>
      </w:tabs>
      <w:snapToGrid w:val="0"/>
      <w:jc w:val="center"/>
    </w:pPr>
    <w:rPr>
      <w:sz w:val="18"/>
      <w:szCs w:val="18"/>
    </w:rPr>
  </w:style>
  <w:style w:type="paragraph" w:styleId="a4">
    <w:name w:val="footer"/>
    <w:basedOn w:val="a"/>
    <w:rsid w:val="000E39F6"/>
    <w:pPr>
      <w:tabs>
        <w:tab w:val="center" w:pos="4153"/>
        <w:tab w:val="right" w:pos="8306"/>
      </w:tabs>
      <w:snapToGrid w:val="0"/>
      <w:jc w:val="left"/>
    </w:pPr>
    <w:rPr>
      <w:sz w:val="18"/>
      <w:szCs w:val="18"/>
    </w:rPr>
  </w:style>
  <w:style w:type="table" w:styleId="a5">
    <w:name w:val="Table Grid"/>
    <w:basedOn w:val="a1"/>
    <w:rsid w:val="000E39F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109</Words>
  <Characters>626</Characters>
  <Application>Microsoft Office Word</Application>
  <DocSecurity>0</DocSecurity>
  <PresentationFormat/>
  <Lines>5</Lines>
  <Paragraphs>1</Paragraphs>
  <Slides>0</Slides>
  <Notes>0</Notes>
  <HiddenSlides>0</HiddenSlides>
  <MMClips>0</MMClips>
  <ScaleCrop>false</ScaleCrop>
  <Company>CHINA</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常州新北区小河中心小学与金坛市小学数学杨国华名师工作室联合开展教学研讨活动方案</dc:title>
  <dc:creator>USER</dc:creator>
  <cp:lastModifiedBy>HP</cp:lastModifiedBy>
  <cp:revision>3</cp:revision>
  <dcterms:created xsi:type="dcterms:W3CDTF">2019-01-07T10:06:00Z</dcterms:created>
  <dcterms:modified xsi:type="dcterms:W3CDTF">2019-01-11T05:12:00Z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