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0" w:rsidRPr="00D84E5D" w:rsidRDefault="00504A80" w:rsidP="00504A80">
      <w:pPr>
        <w:spacing w:line="7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D84E5D">
        <w:rPr>
          <w:rFonts w:ascii="方正小标宋简体" w:eastAsia="方正小标宋简体" w:hint="eastAsia"/>
          <w:b/>
          <w:sz w:val="36"/>
          <w:szCs w:val="36"/>
        </w:rPr>
        <w:t>关于开展武进区幼儿园沙水游戏（微视频）</w:t>
      </w:r>
    </w:p>
    <w:p w:rsidR="00504A80" w:rsidRPr="00D84E5D" w:rsidRDefault="00504A80" w:rsidP="00504A80">
      <w:pPr>
        <w:spacing w:line="7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D84E5D">
        <w:rPr>
          <w:rFonts w:ascii="方正小标宋简体" w:eastAsia="方正小标宋简体" w:hint="eastAsia"/>
          <w:b/>
          <w:sz w:val="36"/>
          <w:szCs w:val="36"/>
        </w:rPr>
        <w:t>展评交流活动的通知</w:t>
      </w:r>
    </w:p>
    <w:p w:rsidR="00504A80" w:rsidRDefault="00504A80" w:rsidP="00504A80">
      <w:pPr>
        <w:spacing w:line="520" w:lineRule="exact"/>
        <w:ind w:firstLine="420"/>
        <w:rPr>
          <w:rFonts w:ascii="黑体" w:eastAsia="黑体"/>
          <w:b/>
          <w:sz w:val="36"/>
          <w:szCs w:val="36"/>
        </w:rPr>
      </w:pPr>
    </w:p>
    <w:p w:rsidR="001F052E" w:rsidRPr="0091116B" w:rsidRDefault="001F052E" w:rsidP="001F052E">
      <w:pPr>
        <w:spacing w:line="520" w:lineRule="exact"/>
        <w:rPr>
          <w:rFonts w:ascii="黑体" w:eastAsia="黑体"/>
          <w:b/>
          <w:sz w:val="36"/>
          <w:szCs w:val="36"/>
        </w:rPr>
      </w:pPr>
      <w:r w:rsidRPr="001F052E">
        <w:rPr>
          <w:rFonts w:ascii="方正仿宋简体" w:eastAsia="方正仿宋简体" w:hint="eastAsia"/>
          <w:sz w:val="32"/>
          <w:szCs w:val="32"/>
        </w:rPr>
        <w:t>各幼儿园：</w:t>
      </w:r>
    </w:p>
    <w:p w:rsidR="00504A80" w:rsidRPr="00D84E5D" w:rsidRDefault="00504A80" w:rsidP="00504A80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>在课程游戏</w:t>
      </w:r>
      <w:proofErr w:type="gramStart"/>
      <w:r w:rsidRPr="00D84E5D">
        <w:rPr>
          <w:rFonts w:ascii="方正仿宋简体" w:eastAsia="方正仿宋简体" w:hint="eastAsia"/>
          <w:sz w:val="32"/>
          <w:szCs w:val="32"/>
        </w:rPr>
        <w:t>化深入</w:t>
      </w:r>
      <w:proofErr w:type="gramEnd"/>
      <w:r w:rsidRPr="00D84E5D">
        <w:rPr>
          <w:rFonts w:ascii="方正仿宋简体" w:eastAsia="方正仿宋简体" w:hint="eastAsia"/>
          <w:sz w:val="32"/>
          <w:szCs w:val="32"/>
        </w:rPr>
        <w:t>推进的基础上，幼儿园求真务实地开展了各类游戏的研究。本学期，结合季节特点，针对沙水游戏薄弱环节，</w:t>
      </w:r>
      <w:r w:rsidR="00446A28">
        <w:rPr>
          <w:rFonts w:ascii="方正仿宋简体" w:eastAsia="方正仿宋简体" w:hint="eastAsia"/>
          <w:sz w:val="32"/>
          <w:szCs w:val="32"/>
        </w:rPr>
        <w:t>现</w:t>
      </w:r>
      <w:r w:rsidRPr="00D84E5D">
        <w:rPr>
          <w:rFonts w:ascii="方正仿宋简体" w:eastAsia="方正仿宋简体" w:hint="eastAsia"/>
          <w:sz w:val="32"/>
          <w:szCs w:val="32"/>
        </w:rPr>
        <w:t>开展幼儿园沙水游戏（微视频）展评交流活动。有关事项通知如下：</w:t>
      </w:r>
    </w:p>
    <w:p w:rsidR="00504A80" w:rsidRPr="00D84E5D" w:rsidRDefault="00504A80" w:rsidP="00504A80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D84E5D">
        <w:rPr>
          <w:rFonts w:ascii="方正仿宋简体" w:eastAsia="方正仿宋简体" w:hint="eastAsia"/>
          <w:b/>
          <w:sz w:val="32"/>
          <w:szCs w:val="32"/>
        </w:rPr>
        <w:t>一、展评时间</w:t>
      </w:r>
    </w:p>
    <w:p w:rsidR="00504A80" w:rsidRPr="00D84E5D" w:rsidRDefault="00504A80" w:rsidP="00504A80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2018年6月2</w:t>
      </w:r>
      <w:r w:rsidR="00F96DEB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日下午1</w:t>
      </w:r>
      <w:r w:rsidR="00A121FA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：00</w:t>
      </w:r>
      <w:r w:rsidR="00AD0E0B">
        <w:rPr>
          <w:rFonts w:ascii="方正仿宋简体" w:eastAsia="方正仿宋简体" w:hint="eastAsia"/>
          <w:sz w:val="32"/>
          <w:szCs w:val="32"/>
        </w:rPr>
        <w:t>—16:30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504A80" w:rsidRDefault="00504A80" w:rsidP="00504A80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D84E5D">
        <w:rPr>
          <w:rFonts w:ascii="方正仿宋简体" w:eastAsia="方正仿宋简体" w:hint="eastAsia"/>
          <w:b/>
          <w:sz w:val="32"/>
          <w:szCs w:val="32"/>
        </w:rPr>
        <w:t>二、展评</w:t>
      </w:r>
      <w:r>
        <w:rPr>
          <w:rFonts w:ascii="方正仿宋简体" w:eastAsia="方正仿宋简体" w:hint="eastAsia"/>
          <w:b/>
          <w:sz w:val="32"/>
          <w:szCs w:val="32"/>
        </w:rPr>
        <w:t>地点</w:t>
      </w:r>
    </w:p>
    <w:p w:rsidR="00504A80" w:rsidRPr="009A0485" w:rsidRDefault="001E7BBC" w:rsidP="009A0485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机关幼儿园星河国际南园</w:t>
      </w:r>
      <w:r w:rsidR="00E46DAF" w:rsidRPr="00E46DA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（湖塘镇玉塘路339号）</w:t>
      </w:r>
      <w:r w:rsidR="00E46DA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，联系人</w:t>
      </w:r>
      <w:r w:rsidR="00A2648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：</w:t>
      </w:r>
      <w:r w:rsidR="00E46DA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戚清波，电话</w:t>
      </w:r>
      <w:r w:rsidR="00A2648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：</w:t>
      </w:r>
      <w:r w:rsidR="00E46DAF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83856906,15861191812</w:t>
      </w:r>
      <w:r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</w:p>
    <w:p w:rsidR="00A121FA" w:rsidRDefault="00A121FA" w:rsidP="00A121FA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四、参加对象</w:t>
      </w:r>
    </w:p>
    <w:p w:rsidR="00A121FA" w:rsidRDefault="00A121FA" w:rsidP="00A121F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  <w:szCs w:val="32"/>
        </w:rPr>
      </w:pPr>
      <w:r w:rsidRPr="0032183C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各片选拔的参赛</w:t>
      </w:r>
      <w:r w:rsidR="001D6F42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单位</w:t>
      </w:r>
      <w:r w:rsidRPr="0032183C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。具体参见附件。</w:t>
      </w:r>
    </w:p>
    <w:p w:rsidR="00A121FA" w:rsidRPr="00D84E5D" w:rsidRDefault="00504A80" w:rsidP="00A121FA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三、</w:t>
      </w:r>
      <w:r w:rsidRPr="00D84E5D">
        <w:rPr>
          <w:rFonts w:ascii="方正仿宋简体" w:eastAsia="方正仿宋简体" w:hint="eastAsia"/>
          <w:b/>
          <w:sz w:val="32"/>
          <w:szCs w:val="32"/>
        </w:rPr>
        <w:t>展评方式</w:t>
      </w:r>
    </w:p>
    <w:p w:rsidR="00504A80" w:rsidRPr="00D84E5D" w:rsidRDefault="00504A80" w:rsidP="00504A80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 xml:space="preserve">1.以园所为单位参评，由二位老师合作完成（不包括家长亲子活动和园外沙水活动）。 </w:t>
      </w:r>
    </w:p>
    <w:p w:rsidR="00504A80" w:rsidRPr="00D84E5D" w:rsidRDefault="00504A80" w:rsidP="00504A80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 xml:space="preserve">2.沙水游戏案例展评呈现方式为：游戏视频 + 案例分析文本材料； </w:t>
      </w:r>
    </w:p>
    <w:p w:rsidR="00AA6FEC" w:rsidRPr="00AA6FEC" w:rsidRDefault="00504A80" w:rsidP="00AA6FEC">
      <w:pPr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 xml:space="preserve">3.沙水游戏案例展评交流形式为：视频展示 + 现场分析解读共8分钟。 </w:t>
      </w:r>
    </w:p>
    <w:p w:rsidR="00504A80" w:rsidRPr="00E33F1F" w:rsidRDefault="00504A80" w:rsidP="00504A80">
      <w:pPr>
        <w:shd w:val="solid" w:color="FFFFFF" w:fill="auto"/>
        <w:autoSpaceDN w:val="0"/>
        <w:spacing w:line="520" w:lineRule="exact"/>
        <w:ind w:firstLine="562"/>
        <w:rPr>
          <w:rFonts w:ascii="方正仿宋简体" w:eastAsia="方正仿宋简体"/>
          <w:b/>
          <w:sz w:val="32"/>
          <w:szCs w:val="32"/>
        </w:rPr>
      </w:pPr>
      <w:r w:rsidRPr="00E33F1F">
        <w:rPr>
          <w:rFonts w:ascii="方正仿宋简体" w:eastAsia="方正仿宋简体" w:hint="eastAsia"/>
          <w:b/>
          <w:sz w:val="32"/>
          <w:szCs w:val="32"/>
        </w:rPr>
        <w:t>四、奖项设置</w:t>
      </w:r>
    </w:p>
    <w:p w:rsidR="00504A80" w:rsidRPr="00AA6FEC" w:rsidRDefault="00504A80" w:rsidP="00AA6FEC">
      <w:pPr>
        <w:shd w:val="solid" w:color="FFFFFF" w:fill="auto"/>
        <w:autoSpaceDN w:val="0"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AA6FEC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全区1</w:t>
      </w:r>
      <w:r w:rsidR="000774D5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8</w:t>
      </w:r>
      <w:r w:rsidRPr="00AA6FEC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个单位进行区级选拔比赛，设武进区特等奖3个，一、二等奖若干个。特等奖单位将代表武进区参加市级评比活动。</w:t>
      </w:r>
    </w:p>
    <w:p w:rsidR="00AA6FEC" w:rsidRPr="00AA6FEC" w:rsidRDefault="00AA6FEC" w:rsidP="00AA6FEC">
      <w:pPr>
        <w:spacing w:line="52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AA6FEC">
        <w:rPr>
          <w:rFonts w:ascii="方正仿宋简体" w:eastAsia="方正仿宋简体" w:hint="eastAsia"/>
          <w:b/>
          <w:sz w:val="32"/>
          <w:szCs w:val="32"/>
        </w:rPr>
        <w:lastRenderedPageBreak/>
        <w:t>五、其他注意事项</w:t>
      </w:r>
    </w:p>
    <w:p w:rsidR="006F54CB" w:rsidRPr="00C4661D" w:rsidRDefault="00AA6FEC" w:rsidP="00AA6FE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1．</w:t>
      </w:r>
      <w:r w:rsidR="00446AAD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参赛选手于6月25日上午9:00，到机关幼儿园</w:t>
      </w:r>
      <w:r w:rsidR="00446AAD" w:rsidRPr="00C4661D">
        <w:rPr>
          <w:rFonts w:ascii="宋体" w:hAnsi="宋体" w:hint="eastAsia"/>
          <w:sz w:val="32"/>
          <w:szCs w:val="32"/>
          <w:shd w:val="clear" w:color="auto" w:fill="FFFFFF"/>
        </w:rPr>
        <w:t>·</w:t>
      </w:r>
      <w:r w:rsidR="00446AAD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星河国际南园参加预备会，做好抽签、设备安装调试工作</w:t>
      </w:r>
      <w:r w:rsidR="006F54CB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。</w:t>
      </w:r>
    </w:p>
    <w:p w:rsidR="00AA6FEC" w:rsidRPr="00C4661D" w:rsidRDefault="006F54CB" w:rsidP="00AA6FEC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2.</w:t>
      </w:r>
      <w:r w:rsidR="00AA6FEC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参赛教师报到时需提供书面参赛</w:t>
      </w:r>
      <w:r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材料</w:t>
      </w:r>
      <w:r w:rsidR="00AA6FEC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（一式五份）上交给评委组。</w:t>
      </w:r>
    </w:p>
    <w:p w:rsidR="00AA6FEC" w:rsidRPr="00AA6B6A" w:rsidRDefault="006F54CB" w:rsidP="00AA6FEC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3</w:t>
      </w:r>
      <w:r w:rsidR="00AA6FEC" w:rsidRPr="00C4661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．</w:t>
      </w:r>
      <w:r w:rsidR="00AA6FEC" w:rsidRPr="00C4661D">
        <w:rPr>
          <w:rFonts w:ascii="方正仿宋简体" w:eastAsia="方正仿宋简体" w:hint="eastAsia"/>
          <w:sz w:val="32"/>
          <w:szCs w:val="32"/>
        </w:rPr>
        <w:t>本次活</w:t>
      </w:r>
      <w:r w:rsidR="00AA6FEC" w:rsidRPr="00AA6B6A">
        <w:rPr>
          <w:rFonts w:ascii="方正仿宋简体" w:eastAsia="方正仿宋简体" w:hint="eastAsia"/>
          <w:sz w:val="32"/>
          <w:szCs w:val="32"/>
        </w:rPr>
        <w:t>动安排每园（</w:t>
      </w:r>
      <w:proofErr w:type="gramStart"/>
      <w:r w:rsidR="00AA6FEC" w:rsidRPr="00AA6B6A">
        <w:rPr>
          <w:rFonts w:ascii="方正仿宋简体" w:eastAsia="方正仿宋简体" w:hint="eastAsia"/>
          <w:sz w:val="32"/>
          <w:szCs w:val="32"/>
        </w:rPr>
        <w:t>含分园</w:t>
      </w:r>
      <w:proofErr w:type="gramEnd"/>
      <w:r w:rsidR="00AA6FEC" w:rsidRPr="00AA6B6A">
        <w:rPr>
          <w:rFonts w:ascii="方正仿宋简体" w:eastAsia="方正仿宋简体" w:hint="eastAsia"/>
          <w:sz w:val="32"/>
          <w:szCs w:val="32"/>
        </w:rPr>
        <w:t>）</w:t>
      </w:r>
      <w:r>
        <w:rPr>
          <w:rFonts w:ascii="方正仿宋简体" w:eastAsia="方正仿宋简体" w:hint="eastAsia"/>
          <w:sz w:val="32"/>
          <w:szCs w:val="32"/>
        </w:rPr>
        <w:t>2</w:t>
      </w:r>
      <w:r w:rsidR="00AA6FEC" w:rsidRPr="00AA6B6A">
        <w:rPr>
          <w:rFonts w:ascii="方正仿宋简体" w:eastAsia="方正仿宋简体" w:hint="eastAsia"/>
          <w:sz w:val="32"/>
          <w:szCs w:val="32"/>
        </w:rPr>
        <w:t>—</w:t>
      </w:r>
      <w:r>
        <w:rPr>
          <w:rFonts w:ascii="方正仿宋简体" w:eastAsia="方正仿宋简体" w:hint="eastAsia"/>
          <w:sz w:val="32"/>
          <w:szCs w:val="32"/>
        </w:rPr>
        <w:t>3</w:t>
      </w:r>
      <w:r w:rsidR="00AA6FEC" w:rsidRPr="00AA6B6A">
        <w:rPr>
          <w:rFonts w:ascii="方正仿宋简体" w:eastAsia="方正仿宋简体" w:hint="eastAsia"/>
          <w:sz w:val="32"/>
          <w:szCs w:val="32"/>
        </w:rPr>
        <w:t>人现场观摩，</w:t>
      </w:r>
      <w:r w:rsidR="006869A3">
        <w:rPr>
          <w:rFonts w:ascii="方正仿宋简体" w:eastAsia="方正仿宋简体" w:hint="eastAsia"/>
          <w:sz w:val="32"/>
          <w:szCs w:val="32"/>
        </w:rPr>
        <w:t>请观摩老师提前20分钟</w:t>
      </w:r>
      <w:r w:rsidR="00AA6FEC" w:rsidRPr="00AA6B6A">
        <w:rPr>
          <w:rFonts w:ascii="方正仿宋简体" w:eastAsia="方正仿宋简体" w:hint="eastAsia"/>
          <w:sz w:val="32"/>
          <w:szCs w:val="32"/>
        </w:rPr>
        <w:t>直接</w:t>
      </w:r>
      <w:r w:rsidR="00C51B18">
        <w:rPr>
          <w:rFonts w:ascii="方正仿宋简体" w:eastAsia="方正仿宋简体" w:hint="eastAsia"/>
          <w:sz w:val="32"/>
          <w:szCs w:val="32"/>
        </w:rPr>
        <w:t>到</w:t>
      </w:r>
      <w:proofErr w:type="gramStart"/>
      <w:r w:rsidR="00AA6FEC" w:rsidRPr="00AA6B6A">
        <w:rPr>
          <w:rFonts w:ascii="方正仿宋简体" w:eastAsia="方正仿宋简体" w:hint="eastAsia"/>
          <w:sz w:val="32"/>
          <w:szCs w:val="32"/>
        </w:rPr>
        <w:t>现场扫码签到</w:t>
      </w:r>
      <w:proofErr w:type="gramEnd"/>
      <w:r w:rsidR="00AA6FEC" w:rsidRPr="00AA6B6A">
        <w:rPr>
          <w:rFonts w:ascii="方正仿宋简体" w:eastAsia="方正仿宋简体" w:hint="eastAsia"/>
          <w:sz w:val="32"/>
          <w:szCs w:val="32"/>
        </w:rPr>
        <w:t>，无需提前网上报名（观摩的教师可计4学时，参赛教师可计10学时）。</w:t>
      </w:r>
    </w:p>
    <w:p w:rsidR="00AA6B6A" w:rsidRPr="00C51B18" w:rsidRDefault="00AA6B6A" w:rsidP="00EF6E70">
      <w:pPr>
        <w:spacing w:line="7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04A80" w:rsidRPr="00D84E5D" w:rsidRDefault="00504A80" w:rsidP="00EF6E70">
      <w:pPr>
        <w:spacing w:line="72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>附件</w:t>
      </w:r>
      <w:r w:rsidRPr="00AA6B6A">
        <w:rPr>
          <w:rFonts w:ascii="方正仿宋简体" w:eastAsia="方正仿宋简体" w:hint="eastAsia"/>
          <w:sz w:val="32"/>
          <w:szCs w:val="32"/>
        </w:rPr>
        <w:t>：武进区幼儿园沙水游戏（微视频）展评交流活动</w:t>
      </w:r>
      <w:r w:rsidR="00EF6E70" w:rsidRPr="00AA6B6A">
        <w:rPr>
          <w:rFonts w:ascii="方正仿宋简体" w:eastAsia="方正仿宋简体" w:hint="eastAsia"/>
          <w:sz w:val="32"/>
          <w:szCs w:val="32"/>
        </w:rPr>
        <w:t>参赛名单</w:t>
      </w:r>
    </w:p>
    <w:p w:rsidR="00504A80" w:rsidRPr="00D84E5D" w:rsidRDefault="00504A80" w:rsidP="00504A80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AA6B6A" w:rsidRDefault="00AA6B6A" w:rsidP="00AA6B6A">
      <w:pPr>
        <w:shd w:val="solid" w:color="FFFFFF" w:fill="auto"/>
        <w:autoSpaceDN w:val="0"/>
        <w:spacing w:line="520" w:lineRule="exact"/>
        <w:rPr>
          <w:rFonts w:ascii="方正仿宋简体" w:eastAsia="方正仿宋简体"/>
          <w:sz w:val="32"/>
          <w:szCs w:val="32"/>
        </w:rPr>
      </w:pPr>
    </w:p>
    <w:p w:rsidR="00AA6B6A" w:rsidRDefault="00504A80" w:rsidP="00AA6B6A">
      <w:pPr>
        <w:shd w:val="solid" w:color="FFFFFF" w:fill="auto"/>
        <w:autoSpaceDN w:val="0"/>
        <w:spacing w:line="520" w:lineRule="exact"/>
        <w:ind w:firstLineChars="1250" w:firstLine="400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>常州市武进区教师发展中心</w:t>
      </w:r>
    </w:p>
    <w:p w:rsidR="00504A80" w:rsidRPr="00D84E5D" w:rsidRDefault="00504A80" w:rsidP="00AA6B6A">
      <w:pPr>
        <w:shd w:val="solid" w:color="FFFFFF" w:fill="auto"/>
        <w:autoSpaceDN w:val="0"/>
        <w:spacing w:line="520" w:lineRule="exact"/>
        <w:ind w:firstLineChars="1500" w:firstLine="4800"/>
        <w:rPr>
          <w:rFonts w:ascii="方正仿宋简体" w:eastAsia="方正仿宋简体"/>
          <w:sz w:val="32"/>
          <w:szCs w:val="32"/>
        </w:rPr>
      </w:pPr>
      <w:r w:rsidRPr="00D84E5D">
        <w:rPr>
          <w:rFonts w:ascii="方正仿宋简体" w:eastAsia="方正仿宋简体" w:hint="eastAsia"/>
          <w:sz w:val="32"/>
          <w:szCs w:val="32"/>
        </w:rPr>
        <w:t>2018年</w:t>
      </w:r>
      <w:r w:rsidR="00EF6E70">
        <w:rPr>
          <w:rFonts w:ascii="方正仿宋简体" w:eastAsia="方正仿宋简体" w:hint="eastAsia"/>
          <w:sz w:val="32"/>
          <w:szCs w:val="32"/>
        </w:rPr>
        <w:t>6</w:t>
      </w:r>
      <w:r w:rsidRPr="00D84E5D">
        <w:rPr>
          <w:rFonts w:ascii="方正仿宋简体" w:eastAsia="方正仿宋简体" w:hint="eastAsia"/>
          <w:sz w:val="32"/>
          <w:szCs w:val="32"/>
        </w:rPr>
        <w:t>月</w:t>
      </w:r>
      <w:r w:rsidR="00446AAD">
        <w:rPr>
          <w:rFonts w:ascii="方正仿宋简体" w:eastAsia="方正仿宋简体" w:hint="eastAsia"/>
          <w:sz w:val="32"/>
          <w:szCs w:val="32"/>
        </w:rPr>
        <w:t>1</w:t>
      </w:r>
      <w:r w:rsidR="00D112EF">
        <w:rPr>
          <w:rFonts w:ascii="方正仿宋简体" w:eastAsia="方正仿宋简体" w:hint="eastAsia"/>
          <w:sz w:val="32"/>
          <w:szCs w:val="32"/>
        </w:rPr>
        <w:t>5</w:t>
      </w:r>
      <w:r w:rsidRPr="00D84E5D">
        <w:rPr>
          <w:rFonts w:ascii="方正仿宋简体" w:eastAsia="方正仿宋简体" w:hint="eastAsia"/>
          <w:sz w:val="32"/>
          <w:szCs w:val="32"/>
        </w:rPr>
        <w:t>日</w:t>
      </w:r>
    </w:p>
    <w:p w:rsidR="00FC6F02" w:rsidRDefault="00FC6F02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84C44" w:rsidRDefault="00184C44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AA6B6A">
      <w:pPr>
        <w:shd w:val="solid" w:color="FFFFFF" w:fill="auto"/>
        <w:autoSpaceDN w:val="0"/>
        <w:spacing w:line="52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E14D06" w:rsidRDefault="00E14D06" w:rsidP="00E14D06">
      <w:pPr>
        <w:shd w:val="solid" w:color="FFFFFF" w:fill="auto"/>
        <w:autoSpaceDN w:val="0"/>
        <w:spacing w:line="52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附件：</w:t>
      </w:r>
    </w:p>
    <w:p w:rsidR="00E14D06" w:rsidRDefault="00E14D06" w:rsidP="00E14D06">
      <w:pPr>
        <w:shd w:val="solid" w:color="FFFFFF" w:fill="auto"/>
        <w:autoSpaceDN w:val="0"/>
        <w:spacing w:line="52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/>
          <w:b/>
          <w:sz w:val="32"/>
          <w:szCs w:val="32"/>
        </w:rPr>
        <w:t>武进区</w:t>
      </w:r>
      <w:r w:rsidRPr="00922C4D">
        <w:rPr>
          <w:rFonts w:hint="eastAsia"/>
          <w:b/>
          <w:sz w:val="32"/>
          <w:szCs w:val="32"/>
        </w:rPr>
        <w:t>幼儿园</w:t>
      </w:r>
      <w:r w:rsidRPr="00922C4D">
        <w:rPr>
          <w:b/>
          <w:sz w:val="32"/>
          <w:szCs w:val="32"/>
        </w:rPr>
        <w:t>沙水游戏（微视频）展评交流活动</w:t>
      </w:r>
      <w:r>
        <w:rPr>
          <w:rFonts w:hint="eastAsia"/>
          <w:b/>
          <w:sz w:val="32"/>
          <w:szCs w:val="32"/>
        </w:rPr>
        <w:t>名单</w:t>
      </w:r>
    </w:p>
    <w:tbl>
      <w:tblPr>
        <w:tblpPr w:leftFromText="180" w:rightFromText="180" w:vertAnchor="text" w:horzAnchor="page" w:tblpX="898" w:tblpY="382"/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65"/>
        <w:gridCol w:w="3126"/>
        <w:gridCol w:w="4014"/>
        <w:gridCol w:w="1853"/>
        <w:gridCol w:w="713"/>
      </w:tblGrid>
      <w:tr w:rsidR="00E14D06" w:rsidRPr="007874D8" w:rsidTr="00397B5B">
        <w:trPr>
          <w:trHeight w:val="5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06" w:rsidRPr="00E14D06" w:rsidRDefault="00E14D06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06" w:rsidRPr="00E14D06" w:rsidRDefault="00E14D06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06" w:rsidRPr="00E14D06" w:rsidRDefault="00E14D06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D06" w:rsidRPr="00E14D06" w:rsidRDefault="00E14D06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作</w:t>
            </w:r>
            <w:r w:rsidR="00F67B4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6" w:rsidRPr="00E14D06" w:rsidRDefault="00E14D06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坂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世界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小池子里城堡乐园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蒋云悟、周祎枫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武进区礼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嘉中心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畅游沙水世界，还原童真游戏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周  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娟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尹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香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武进区机关幼儿园高新区分园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玩沙水  享妙趣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陈丽娟、白小露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92D08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08">
              <w:rPr>
                <w:rFonts w:ascii="宋体" w:hAnsi="宋体" w:hint="eastAsia"/>
                <w:color w:val="000000"/>
                <w:szCs w:val="21"/>
              </w:rPr>
              <w:t>武进区机关幼儿园教育集团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7831D0" w:rsidP="00E14D06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7831D0">
              <w:rPr>
                <w:rFonts w:ascii="宋体" w:hAnsi="宋体" w:hint="eastAsia"/>
                <w:color w:val="000000"/>
                <w:szCs w:val="21"/>
              </w:rPr>
              <w:t>相信儿童的力量</w:t>
            </w:r>
          </w:p>
          <w:p w:rsidR="00397B5B" w:rsidRPr="00292D08" w:rsidRDefault="00397B5B" w:rsidP="00E14D06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08">
              <w:rPr>
                <w:rFonts w:ascii="宋体" w:hAnsi="宋体"/>
                <w:color w:val="000000"/>
                <w:szCs w:val="21"/>
              </w:rPr>
              <w:t>——对沙水游戏的再思考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92D08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08">
              <w:rPr>
                <w:rFonts w:ascii="宋体" w:hAnsi="宋体" w:hint="eastAsia"/>
                <w:color w:val="000000"/>
                <w:szCs w:val="21"/>
              </w:rPr>
              <w:t>谈丽娟、陈雨婷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武进区湖塘桥实验幼儿园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追随儿童，玩味沙水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谢丽玲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、顾雨晴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武进区卢家巷幼儿园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护城之战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贺  叶、陆茜娜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武进区鸣凰实验幼儿园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沙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世界，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水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天地</w:t>
            </w:r>
          </w:p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——生态式户外沙水游戏案例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唐  静 、张姣妍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武进区鸣凰实验幼儿园艺术园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当沙子遇上水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薛娟芬、丁莉霞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/>
                <w:color w:val="000000"/>
                <w:szCs w:val="21"/>
              </w:rPr>
              <w:t>武进区刘海</w:t>
            </w:r>
            <w:proofErr w:type="gramStart"/>
            <w:r w:rsidRPr="00263A8B">
              <w:rPr>
                <w:rFonts w:ascii="宋体" w:hAnsi="宋体"/>
                <w:color w:val="000000"/>
                <w:szCs w:val="21"/>
              </w:rPr>
              <w:t>粟艺术</w:t>
            </w:r>
            <w:proofErr w:type="gramEnd"/>
            <w:r w:rsidRPr="00263A8B">
              <w:rPr>
                <w:rFonts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45C18" w:rsidP="00E14D06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45C18">
              <w:rPr>
                <w:rFonts w:ascii="宋体" w:hAnsi="宋体" w:hint="eastAsia"/>
                <w:color w:val="000000"/>
                <w:szCs w:val="21"/>
              </w:rPr>
              <w:t>小沙盘，大探索——谈谈我班的玩沙游戏《我们的幼儿园》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/>
                <w:color w:val="000000"/>
                <w:szCs w:val="21"/>
              </w:rPr>
              <w:t>王淋洁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263A8B">
              <w:rPr>
                <w:rFonts w:ascii="宋体" w:hAnsi="宋体"/>
                <w:color w:val="000000"/>
                <w:szCs w:val="21"/>
              </w:rPr>
              <w:t>白婷娴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武进区南夏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墅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86085D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6085D">
              <w:rPr>
                <w:rFonts w:ascii="宋体" w:hAnsi="宋体" w:hint="eastAsia"/>
                <w:color w:val="000000"/>
                <w:szCs w:val="21"/>
              </w:rPr>
              <w:t>一沙一水一乐园  一点一滴一创造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谢干英、陈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亚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武进区李公朴幼儿园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乘沙水嬉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趣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探童心解放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63A8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蒋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 xml:space="preserve">  星、曹云芬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滆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湖科技幼儿园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管道工程师</w:t>
            </w:r>
          </w:p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——基于</w:t>
            </w:r>
            <w:r w:rsidRPr="00AF6E71">
              <w:rPr>
                <w:rFonts w:ascii="宋体" w:hAnsi="宋体" w:hint="eastAsia"/>
                <w:color w:val="000000"/>
                <w:szCs w:val="21"/>
              </w:rPr>
              <w:t>STEM课程理念下的沙水游戏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周佳</w:t>
            </w:r>
            <w:proofErr w:type="gramStart"/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佳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栩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武进区礼河幼儿园</w:t>
            </w:r>
            <w:proofErr w:type="gramEnd"/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EF48B6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F48B6">
              <w:rPr>
                <w:rFonts w:ascii="宋体" w:hAnsi="宋体" w:hint="eastAsia"/>
                <w:color w:val="000000"/>
                <w:szCs w:val="21"/>
              </w:rPr>
              <w:t>中班沙水区游戏《畅游沙水“理想国”》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EF48B6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F48B6">
              <w:rPr>
                <w:rFonts w:ascii="宋体" w:hAnsi="宋体" w:hint="eastAsia"/>
                <w:color w:val="000000"/>
                <w:szCs w:val="21"/>
              </w:rPr>
              <w:t>黄春霞、王  贤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横山桥中心幼儿园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397B5B" w:rsidP="0048400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小沙子，大世界</w:t>
            </w:r>
          </w:p>
          <w:p w:rsidR="00397B5B" w:rsidRPr="00531C48" w:rsidRDefault="00397B5B" w:rsidP="0048400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——班级微型玩沙区的开发利用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杨鹦鹉、刘鑫敏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遥观中心幼儿园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基于多元智能理论下的沙水游戏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  飞、孙鑫晨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洛阳中心幼儿园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沙滩上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虞亚花、沈  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D78A3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江苏常州经济开发区幼儿园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Default="00397B5B" w:rsidP="00C45350">
            <w:pPr>
              <w:pStyle w:val="a5"/>
              <w:spacing w:before="0" w:after="0" w:line="280" w:lineRule="exact"/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5D78A3">
              <w:rPr>
                <w:rFonts w:asciiTheme="minorEastAsia" w:eastAsiaTheme="minorEastAsia" w:hAnsiTheme="minorEastAsia" w:hint="eastAsia"/>
                <w:b w:val="0"/>
                <w:bCs w:val="0"/>
                <w:color w:val="000000"/>
                <w:sz w:val="21"/>
                <w:szCs w:val="21"/>
              </w:rPr>
              <w:t>沙欢时刻</w:t>
            </w:r>
            <w:proofErr w:type="gramEnd"/>
          </w:p>
          <w:p w:rsidR="00397B5B" w:rsidRPr="005D78A3" w:rsidRDefault="00397B5B" w:rsidP="00C45350">
            <w:pPr>
              <w:pStyle w:val="a5"/>
              <w:spacing w:before="0" w:after="0" w:line="280" w:lineRule="exact"/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1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b w:val="0"/>
                <w:bCs w:val="0"/>
                <w:color w:val="000000"/>
                <w:sz w:val="21"/>
                <w:szCs w:val="21"/>
              </w:rPr>
              <w:t>——大班幼儿沙水游戏观察案例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D78A3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施晓娟、夏书旻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531C48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97B5B" w:rsidTr="00397B5B">
        <w:trPr>
          <w:trHeight w:val="6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2D6F06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D6F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D78A3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常州市武进区潞城幼儿园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D78A3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品味沙水“农”</w:t>
            </w:r>
            <w:proofErr w:type="gramStart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趣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感悟课程“意”趣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B5B" w:rsidRPr="005D78A3" w:rsidRDefault="00397B5B" w:rsidP="00E14D06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钱丽</w:t>
            </w:r>
            <w:proofErr w:type="gramStart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丽</w:t>
            </w:r>
            <w:proofErr w:type="gramEnd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、朱小玉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B5B" w:rsidRPr="001278BA" w:rsidRDefault="00397B5B" w:rsidP="00E14D06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14D06" w:rsidRPr="00E14D06" w:rsidRDefault="00E14D06" w:rsidP="00E14D06">
      <w:pPr>
        <w:ind w:right="1280"/>
        <w:rPr>
          <w:rFonts w:ascii="方正仿宋简体" w:eastAsia="方正仿宋简体"/>
          <w:sz w:val="32"/>
          <w:szCs w:val="32"/>
        </w:rPr>
      </w:pPr>
    </w:p>
    <w:sectPr w:rsidR="00E14D06" w:rsidRPr="00E14D06" w:rsidSect="00E1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01" w:rsidRDefault="00631101" w:rsidP="001E7BBC">
      <w:r>
        <w:separator/>
      </w:r>
    </w:p>
  </w:endnote>
  <w:endnote w:type="continuationSeparator" w:id="0">
    <w:p w:rsidR="00631101" w:rsidRDefault="00631101" w:rsidP="001E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01" w:rsidRDefault="00631101" w:rsidP="001E7BBC">
      <w:r>
        <w:separator/>
      </w:r>
    </w:p>
  </w:footnote>
  <w:footnote w:type="continuationSeparator" w:id="0">
    <w:p w:rsidR="00631101" w:rsidRDefault="00631101" w:rsidP="001E7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A80"/>
    <w:rsid w:val="00076F12"/>
    <w:rsid w:val="000774D5"/>
    <w:rsid w:val="0010332D"/>
    <w:rsid w:val="00184C44"/>
    <w:rsid w:val="00191C32"/>
    <w:rsid w:val="001C11D0"/>
    <w:rsid w:val="001D6F42"/>
    <w:rsid w:val="001E7BBC"/>
    <w:rsid w:val="001F052E"/>
    <w:rsid w:val="00223805"/>
    <w:rsid w:val="002562A1"/>
    <w:rsid w:val="002F1949"/>
    <w:rsid w:val="00334C91"/>
    <w:rsid w:val="00345C18"/>
    <w:rsid w:val="003866D1"/>
    <w:rsid w:val="00397B5B"/>
    <w:rsid w:val="003B5EC6"/>
    <w:rsid w:val="00404762"/>
    <w:rsid w:val="00446A28"/>
    <w:rsid w:val="00446AAD"/>
    <w:rsid w:val="0048400C"/>
    <w:rsid w:val="00504A80"/>
    <w:rsid w:val="00631101"/>
    <w:rsid w:val="00653B39"/>
    <w:rsid w:val="0065438D"/>
    <w:rsid w:val="006869A3"/>
    <w:rsid w:val="006F54CB"/>
    <w:rsid w:val="007044D9"/>
    <w:rsid w:val="007831D0"/>
    <w:rsid w:val="0079350A"/>
    <w:rsid w:val="0086085D"/>
    <w:rsid w:val="008D49EC"/>
    <w:rsid w:val="0097391E"/>
    <w:rsid w:val="009A0485"/>
    <w:rsid w:val="00A121FA"/>
    <w:rsid w:val="00A2648D"/>
    <w:rsid w:val="00A5458A"/>
    <w:rsid w:val="00A85444"/>
    <w:rsid w:val="00AA6B6A"/>
    <w:rsid w:val="00AA6FEC"/>
    <w:rsid w:val="00AD0E0B"/>
    <w:rsid w:val="00B0429B"/>
    <w:rsid w:val="00B70B36"/>
    <w:rsid w:val="00BC4AC0"/>
    <w:rsid w:val="00C45350"/>
    <w:rsid w:val="00C4661D"/>
    <w:rsid w:val="00C47B37"/>
    <w:rsid w:val="00C504C1"/>
    <w:rsid w:val="00C51B18"/>
    <w:rsid w:val="00CA101C"/>
    <w:rsid w:val="00D112EF"/>
    <w:rsid w:val="00D96594"/>
    <w:rsid w:val="00E14D06"/>
    <w:rsid w:val="00E16419"/>
    <w:rsid w:val="00E166FB"/>
    <w:rsid w:val="00E2510B"/>
    <w:rsid w:val="00E3408B"/>
    <w:rsid w:val="00E46DAF"/>
    <w:rsid w:val="00E71353"/>
    <w:rsid w:val="00E86F2C"/>
    <w:rsid w:val="00EB364D"/>
    <w:rsid w:val="00EF6E70"/>
    <w:rsid w:val="00F67B45"/>
    <w:rsid w:val="00F96DEB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B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BBC"/>
    <w:rPr>
      <w:rFonts w:ascii="Calibri" w:eastAsia="宋体" w:hAnsi="Calibri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E14D0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E14D06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AD0E0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D0E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018D-0BDF-4FBA-BD51-5BFDFAC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216</Words>
  <Characters>1232</Characters>
  <Application>Microsoft Office Word</Application>
  <DocSecurity>0</DocSecurity>
  <Lines>10</Lines>
  <Paragraphs>2</Paragraphs>
  <ScaleCrop>false</ScaleCrop>
  <Company>微软中国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128</cp:revision>
  <cp:lastPrinted>2018-06-14T09:51:00Z</cp:lastPrinted>
  <dcterms:created xsi:type="dcterms:W3CDTF">2018-06-06T03:24:00Z</dcterms:created>
  <dcterms:modified xsi:type="dcterms:W3CDTF">2018-06-21T03:09:00Z</dcterms:modified>
</cp:coreProperties>
</file>