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致全国中小学生家长的一封信</w:t>
      </w:r>
    </w:p>
    <w:p>
      <w:pPr>
        <w:spacing w:line="5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诸位家长：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联网络既兴，移动终端正盛；信息交互通达宇内，图文视听精彩纷呈；有助沟通便捷，能广世人见闻，可增少儿学识，更促社会繁荣。然成瘾游戏、邪恶动漫、低俗小说、网络赌博，附生蔓延，危害孩子健康，亟须大力防范。是以倡导全体家长，恪尽父母责任，力行“五要”，与学校共筑防范之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一要善引导，重监督。家长须强化监护职责，养良善之德，树自卫之识，戒网络之瘾，辨不良之讯。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二要重表率，立榜样。家长须重视网瘾危害，懂预防之策，远网游之害，读有益之书，表示范之率。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三要常陪伴，增亲情。家长须营造和美家庭，增亲子之情，理假日之乐，广健康之趣，育博雅之操。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四要导心理，促健康。家长须关注子女情绪，调其心理，坚其意志，勇于面对挫折，正确利用网络。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五要多配合，常沟通。家长须主动配合学校，常通报情况，多交换信息，早发现苗头，防患于未然。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防孩子沉迷网络，须各方尽心尽责。为易记忆、广传播，特附“防迷网”三字文：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互联网，信息广，助学习，促成长。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迷网络，害健康，五个要，记心上。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要指引，履职责，教有方，辨不良。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要身教，行文明，做表率，涵素养。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要陪伴，融亲情，广爱好，重日常。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要疏导，察心理，舒情绪，育心康。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要协同，联家校，勤沟通，强预防。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教育部基础教育司</w:t>
      </w:r>
    </w:p>
    <w:p>
      <w:pPr>
        <w:ind w:right="600" w:firstLine="4480" w:firstLineChars="14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2018年4月20日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  执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学校已通过□家访、□召开家长会、□邮寄(请在□处划√) 的方式将教育部《致全国中小学生家长的一封信》交给我，我认真阅读了信的内容，了解了预防网络沉迷的相关要求，一定承担起监护责任，确保孩子的身心健康。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班级：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家长签字：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2018年  月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2"/>
    <w:rsid w:val="00585474"/>
    <w:rsid w:val="00FB2D12"/>
    <w:rsid w:val="6F8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692</Characters>
  <Lines>5</Lines>
  <Paragraphs>1</Paragraphs>
  <ScaleCrop>false</ScaleCrop>
  <LinksUpToDate>false</LinksUpToDate>
  <CharactersWithSpaces>812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2018-04-24T07:53:00Z</dcterms:created>
  <dc:creator>谢沂楠</dc:creator>
  <cp:lastModifiedBy>/ws/dy/yl/hd</cp:lastModifiedBy>
  <dcterms:modified xsi:type="dcterms:W3CDTF">2018-04-28T02:33:31Z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